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64" w:rsidRPr="00D441A1" w:rsidRDefault="00607964" w:rsidP="00607964">
      <w:pPr>
        <w:pStyle w:val="ListParagraph"/>
        <w:ind w:left="0"/>
        <w:rPr>
          <w:sz w:val="24"/>
          <w:szCs w:val="32"/>
        </w:rPr>
      </w:pPr>
      <w:proofErr w:type="gramStart"/>
      <w:r w:rsidRPr="00D441A1">
        <w:rPr>
          <w:b/>
          <w:sz w:val="24"/>
          <w:szCs w:val="32"/>
        </w:rPr>
        <w:t>NBD(</w:t>
      </w:r>
      <w:proofErr w:type="gramEnd"/>
      <w:r w:rsidRPr="00D441A1">
        <w:rPr>
          <w:b/>
          <w:sz w:val="32"/>
          <w:szCs w:val="32"/>
        </w:rPr>
        <w:t>NIST Big Data) Requirements WG Use Case Template Aug 11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661"/>
        <w:gridCol w:w="1822"/>
        <w:gridCol w:w="4839"/>
      </w:tblGrid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Use Case Title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Vertical (area)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Author/Company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>/Email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 xml:space="preserve">Actors/Stakeholders and their roles and responsibilities 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Goals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Use Case Description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350"/>
        </w:trPr>
        <w:tc>
          <w:tcPr>
            <w:tcW w:w="1717" w:type="dxa"/>
            <w:vMerge w:val="restart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Solutions</w:t>
            </w:r>
          </w:p>
        </w:tc>
        <w:tc>
          <w:tcPr>
            <w:tcW w:w="2483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Compute(System)</w:t>
            </w:r>
          </w:p>
        </w:tc>
        <w:tc>
          <w:tcPr>
            <w:tcW w:w="5376" w:type="dxa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350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</w:tc>
        <w:tc>
          <w:tcPr>
            <w:tcW w:w="5376" w:type="dxa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350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Networking</w:t>
            </w:r>
          </w:p>
        </w:tc>
        <w:tc>
          <w:tcPr>
            <w:tcW w:w="5376" w:type="dxa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350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350"/>
        </w:trPr>
        <w:tc>
          <w:tcPr>
            <w:tcW w:w="1717" w:type="dxa"/>
            <w:vMerge w:val="restart"/>
          </w:tcPr>
          <w:p w:rsidR="00607964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 xml:space="preserve">Big Data </w:t>
            </w:r>
            <w:r w:rsidRPr="00C77AEF">
              <w:rPr>
                <w:rFonts w:ascii="Arial" w:hAnsi="Arial" w:cs="Arial"/>
                <w:b/>
                <w:sz w:val="20"/>
                <w:szCs w:val="20"/>
              </w:rPr>
              <w:br/>
              <w:t>Characteristics</w:t>
            </w: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EAF1DD" w:themeFill="accent3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Source (distributed/centralized)</w:t>
            </w:r>
          </w:p>
        </w:tc>
        <w:tc>
          <w:tcPr>
            <w:tcW w:w="5376" w:type="dxa"/>
            <w:shd w:val="clear" w:color="auto" w:fill="EAF1DD" w:themeFill="accent3" w:themeFillTint="33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EAF1DD" w:themeFill="accent3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Volume (size)</w:t>
            </w:r>
          </w:p>
        </w:tc>
        <w:tc>
          <w:tcPr>
            <w:tcW w:w="5376" w:type="dxa"/>
            <w:shd w:val="clear" w:color="auto" w:fill="EAF1DD" w:themeFill="accent3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7964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Velocity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(e.g. real time)</w:t>
            </w:r>
          </w:p>
        </w:tc>
        <w:tc>
          <w:tcPr>
            <w:tcW w:w="53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7964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Variety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(multiple datasets, mashup)</w:t>
            </w:r>
          </w:p>
        </w:tc>
        <w:tc>
          <w:tcPr>
            <w:tcW w:w="53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Variability (rate of change)</w:t>
            </w:r>
          </w:p>
        </w:tc>
        <w:tc>
          <w:tcPr>
            <w:tcW w:w="53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 w:val="restart"/>
          </w:tcPr>
          <w:p w:rsidR="00607964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Big Data Science (collection, curation, </w:t>
            </w:r>
          </w:p>
          <w:p w:rsidR="00607964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analysis,</w:t>
            </w: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action)</w:t>
            </w:r>
          </w:p>
        </w:tc>
        <w:tc>
          <w:tcPr>
            <w:tcW w:w="2483" w:type="dxa"/>
            <w:gridSpan w:val="2"/>
            <w:shd w:val="clear" w:color="auto" w:fill="F2DBDB" w:themeFill="accent2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Veracity (Robustness Issues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semantics</w:t>
            </w:r>
            <w:r w:rsidRPr="00C77A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376" w:type="dxa"/>
            <w:shd w:val="clear" w:color="auto" w:fill="F2DBDB" w:themeFill="accent2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F2DBDB" w:themeFill="accent2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Visualization</w:t>
            </w:r>
          </w:p>
        </w:tc>
        <w:tc>
          <w:tcPr>
            <w:tcW w:w="5376" w:type="dxa"/>
            <w:shd w:val="clear" w:color="auto" w:fill="F2DBDB" w:themeFill="accent2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F2DBDB" w:themeFill="accent2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Data Quality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(syntax)</w:t>
            </w:r>
          </w:p>
        </w:tc>
        <w:tc>
          <w:tcPr>
            <w:tcW w:w="5376" w:type="dxa"/>
            <w:shd w:val="clear" w:color="auto" w:fill="F2DBDB" w:themeFill="accent2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F2DBDB" w:themeFill="accent2" w:themeFillTint="33"/>
          </w:tcPr>
          <w:p w:rsidR="00607964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Types</w:t>
            </w:r>
          </w:p>
        </w:tc>
        <w:tc>
          <w:tcPr>
            <w:tcW w:w="5376" w:type="dxa"/>
            <w:shd w:val="clear" w:color="auto" w:fill="F2DBDB" w:themeFill="accent2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267"/>
        </w:trPr>
        <w:tc>
          <w:tcPr>
            <w:tcW w:w="1717" w:type="dxa"/>
            <w:vMerge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F2DBDB" w:themeFill="accent2" w:themeFillTint="33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Analytics</w:t>
            </w:r>
          </w:p>
        </w:tc>
        <w:tc>
          <w:tcPr>
            <w:tcW w:w="5376" w:type="dxa"/>
            <w:shd w:val="clear" w:color="auto" w:fill="F2DBDB" w:themeFill="accent2" w:themeFillTint="33"/>
          </w:tcPr>
          <w:p w:rsidR="00607964" w:rsidRPr="00C64DA1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rPr>
          <w:trHeight w:val="593"/>
        </w:trPr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Big Data Specific Challenges (Gaps)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Big Data Specific Challenges in Mobility 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Security &amp; Privacy</w:t>
            </w:r>
          </w:p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Highlight issues for generalizing this use case (e.g. for ref. architecture) 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2378" w:type="dxa"/>
            <w:gridSpan w:val="2"/>
          </w:tcPr>
          <w:p w:rsidR="00607964" w:rsidRPr="00C77AEF" w:rsidRDefault="00607964" w:rsidP="005F4EDA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>More Information (URLs)</w:t>
            </w:r>
          </w:p>
        </w:tc>
        <w:tc>
          <w:tcPr>
            <w:tcW w:w="7198" w:type="dxa"/>
            <w:gridSpan w:val="2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64" w:rsidRPr="00C77AEF" w:rsidTr="005F4EDA">
        <w:tc>
          <w:tcPr>
            <w:tcW w:w="9576" w:type="dxa"/>
            <w:gridSpan w:val="4"/>
          </w:tcPr>
          <w:p w:rsidR="00607964" w:rsidRPr="00C77AEF" w:rsidRDefault="00607964" w:rsidP="005F4ED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77AEF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C77AEF">
              <w:rPr>
                <w:rFonts w:ascii="Arial" w:hAnsi="Arial" w:cs="Arial"/>
                <w:sz w:val="20"/>
                <w:szCs w:val="20"/>
              </w:rPr>
              <w:t>&lt;additional comments&gt;</w:t>
            </w:r>
          </w:p>
        </w:tc>
      </w:tr>
    </w:tbl>
    <w:p w:rsidR="00607964" w:rsidRDefault="00607964" w:rsidP="006079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964" w:rsidRDefault="00607964" w:rsidP="00607964">
      <w:pPr>
        <w:pStyle w:val="NoSpacing"/>
        <w:rPr>
          <w:b/>
          <w:sz w:val="24"/>
          <w:szCs w:val="32"/>
        </w:rPr>
      </w:pPr>
      <w:r w:rsidRPr="00F86589">
        <w:rPr>
          <w:rFonts w:eastAsia="Times New Roman"/>
          <w:b/>
        </w:rPr>
        <w:t>Note: No proprietary or confidential information should be included</w:t>
      </w:r>
      <w:r w:rsidRPr="00352EB2">
        <w:rPr>
          <w:b/>
          <w:sz w:val="24"/>
          <w:szCs w:val="32"/>
        </w:rPr>
        <w:t xml:space="preserve"> </w:t>
      </w:r>
    </w:p>
    <w:p w:rsidR="00607964" w:rsidRDefault="00607964" w:rsidP="00607964">
      <w:pPr>
        <w:pStyle w:val="NoSpacing"/>
        <w:rPr>
          <w:b/>
          <w:sz w:val="24"/>
          <w:szCs w:val="32"/>
        </w:rPr>
      </w:pPr>
      <w:r>
        <w:rPr>
          <w:b/>
          <w:sz w:val="24"/>
          <w:szCs w:val="32"/>
        </w:rPr>
        <w:t>ADD picture of operation or data architecture of application below table</w:t>
      </w:r>
      <w:bookmarkStart w:id="0" w:name="_GoBack"/>
      <w:bookmarkEnd w:id="0"/>
    </w:p>
    <w:sectPr w:rsidR="00607964" w:rsidSect="00214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4C99"/>
    <w:multiLevelType w:val="hybridMultilevel"/>
    <w:tmpl w:val="92262190"/>
    <w:lvl w:ilvl="0" w:tplc="7992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64"/>
    <w:rsid w:val="002140E4"/>
    <w:rsid w:val="00607964"/>
    <w:rsid w:val="00A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EF76-7FB7-462F-9252-17207CFB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07964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079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96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079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Fox</dc:creator>
  <cp:keywords/>
  <dc:description/>
  <cp:lastModifiedBy>Geoffrey Fox</cp:lastModifiedBy>
  <cp:revision>2</cp:revision>
  <dcterms:created xsi:type="dcterms:W3CDTF">2013-10-21T19:32:00Z</dcterms:created>
  <dcterms:modified xsi:type="dcterms:W3CDTF">2013-10-21T19:34:00Z</dcterms:modified>
</cp:coreProperties>
</file>