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F89D9B" w14:textId="77777777" w:rsidR="0017587C" w:rsidRPr="004C4BF6" w:rsidRDefault="0017587C">
      <w:pPr>
        <w:pStyle w:val="Text"/>
        <w:ind w:firstLine="0"/>
        <w:rPr>
          <w:sz w:val="2"/>
          <w:szCs w:val="2"/>
        </w:rPr>
      </w:pPr>
      <w:bookmarkStart w:id="0" w:name="_GoBack"/>
      <w:bookmarkEnd w:id="0"/>
      <w:r w:rsidRPr="004C4BF6">
        <w:rPr>
          <w:sz w:val="2"/>
          <w:szCs w:val="2"/>
        </w:rPr>
        <w:footnoteReference w:customMarkFollows="1" w:id="1"/>
        <w:sym w:font="Symbol" w:char="F020"/>
      </w:r>
    </w:p>
    <w:p w14:paraId="7AC30731" w14:textId="1A01B5D2" w:rsidR="0017587C" w:rsidRPr="00121993" w:rsidRDefault="00166D92" w:rsidP="00121993">
      <w:pPr>
        <w:pStyle w:val="Title"/>
        <w:framePr w:wrap="notBeside"/>
      </w:pPr>
      <w:r>
        <w:t>Automated Tracking of 2D and 3D Ice Radar Imagery Using Viterbi and TRW-S</w:t>
      </w:r>
    </w:p>
    <w:p w14:paraId="26F7D25F" w14:textId="003DCFA1" w:rsidR="0017587C" w:rsidRDefault="002C39B7">
      <w:pPr>
        <w:pStyle w:val="Authors"/>
        <w:framePr w:wrap="notBeside"/>
      </w:pPr>
      <w:r>
        <w:t>Victor Berger, Mingze Xu, Mohanad Al-Ibadi, Shane Chu, David Crandall, John Paden, Geoffrey Fox</w:t>
      </w:r>
    </w:p>
    <w:p w14:paraId="0C4E4BD3" w14:textId="5A23F56F" w:rsidR="0017587C" w:rsidRPr="00383525" w:rsidRDefault="0017587C" w:rsidP="00A3274A">
      <w:pPr>
        <w:pStyle w:val="Abstract"/>
        <w:rPr>
          <w:sz w:val="18"/>
        </w:rPr>
      </w:pPr>
      <w:r w:rsidRPr="0062344B">
        <w:rPr>
          <w:i/>
          <w:iCs/>
          <w:spacing w:val="-2"/>
        </w:rPr>
        <w:t>Abstract</w:t>
      </w:r>
      <w:r w:rsidRPr="0062344B">
        <w:rPr>
          <w:spacing w:val="-2"/>
        </w:rPr>
        <w:t>—</w:t>
      </w:r>
      <w:r w:rsidR="00940B82">
        <w:rPr>
          <w:spacing w:val="-2"/>
        </w:rPr>
        <w:t>R</w:t>
      </w:r>
      <w:r w:rsidR="00A37AC1">
        <w:rPr>
          <w:spacing w:val="-2"/>
        </w:rPr>
        <w:t>adar depth sounding</w:t>
      </w:r>
      <w:r w:rsidR="00940B82">
        <w:rPr>
          <w:spacing w:val="-2"/>
        </w:rPr>
        <w:t xml:space="preserve"> and imaging systems produce </w:t>
      </w:r>
      <w:r w:rsidR="00A37AC1">
        <w:rPr>
          <w:spacing w:val="-2"/>
        </w:rPr>
        <w:t xml:space="preserve">two-dimensional and three-dimensional imaging of the subterranean structure of polar ice sheets. Information such as ice thickness and surface elevation </w:t>
      </w:r>
      <w:r w:rsidR="00940B82">
        <w:rPr>
          <w:spacing w:val="-2"/>
        </w:rPr>
        <w:t xml:space="preserve">is </w:t>
      </w:r>
      <w:r w:rsidR="00A37AC1">
        <w:rPr>
          <w:spacing w:val="-2"/>
        </w:rPr>
        <w:t xml:space="preserve">extracted from this data and applied to </w:t>
      </w:r>
      <w:r w:rsidR="00940B82">
        <w:rPr>
          <w:spacing w:val="-2"/>
        </w:rPr>
        <w:t xml:space="preserve">research problems in </w:t>
      </w:r>
      <w:r w:rsidR="00A37AC1">
        <w:rPr>
          <w:spacing w:val="-2"/>
        </w:rPr>
        <w:t>ice flow modeling</w:t>
      </w:r>
      <w:r w:rsidR="00940B82">
        <w:rPr>
          <w:spacing w:val="-2"/>
        </w:rPr>
        <w:t xml:space="preserve"> and ice mass balance calculations</w:t>
      </w:r>
      <w:r w:rsidR="00A37AC1">
        <w:rPr>
          <w:spacing w:val="-2"/>
        </w:rPr>
        <w:t xml:space="preserve">.  </w:t>
      </w:r>
      <w:r w:rsidR="001701F4">
        <w:rPr>
          <w:spacing w:val="-2"/>
        </w:rPr>
        <w:t xml:space="preserve">Due to the large amount of data collected, </w:t>
      </w:r>
      <w:r w:rsidR="00940B82">
        <w:rPr>
          <w:spacing w:val="-2"/>
        </w:rPr>
        <w:t xml:space="preserve">we seek to automate the </w:t>
      </w:r>
      <w:r w:rsidR="001701F4">
        <w:rPr>
          <w:spacing w:val="-2"/>
        </w:rPr>
        <w:t xml:space="preserve">ice-bottom layer </w:t>
      </w:r>
      <w:r w:rsidR="006E1C1D">
        <w:rPr>
          <w:spacing w:val="-2"/>
        </w:rPr>
        <w:t>tracking</w:t>
      </w:r>
      <w:r w:rsidR="00940B82">
        <w:rPr>
          <w:spacing w:val="-2"/>
        </w:rPr>
        <w:t xml:space="preserve"> and also allow for efficient manual corrections when errors occur in the automated tracking</w:t>
      </w:r>
      <w:r w:rsidR="001701F4">
        <w:rPr>
          <w:spacing w:val="-2"/>
        </w:rPr>
        <w:t xml:space="preserve">. In this work, we present improvements made to </w:t>
      </w:r>
      <w:r w:rsidR="00940B82">
        <w:rPr>
          <w:spacing w:val="-2"/>
        </w:rPr>
        <w:t xml:space="preserve">previous </w:t>
      </w:r>
      <w:r w:rsidR="001701F4">
        <w:rPr>
          <w:spacing w:val="-2"/>
        </w:rPr>
        <w:t xml:space="preserve">implementations of the Viterbi and TRW-S algorithms </w:t>
      </w:r>
      <w:r w:rsidR="00580DA7">
        <w:rPr>
          <w:spacing w:val="-2"/>
        </w:rPr>
        <w:t>for ice-</w:t>
      </w:r>
      <w:r w:rsidR="00940B82">
        <w:rPr>
          <w:spacing w:val="-2"/>
        </w:rPr>
        <w:t xml:space="preserve">bottom </w:t>
      </w:r>
      <w:r w:rsidR="001701F4">
        <w:rPr>
          <w:spacing w:val="-2"/>
        </w:rPr>
        <w:t xml:space="preserve">extraction in 2D and 3D </w:t>
      </w:r>
      <w:r w:rsidR="00940B82">
        <w:rPr>
          <w:spacing w:val="-2"/>
        </w:rPr>
        <w:t xml:space="preserve">radar </w:t>
      </w:r>
      <w:r w:rsidR="001701F4">
        <w:rPr>
          <w:spacing w:val="-2"/>
        </w:rPr>
        <w:t xml:space="preserve">imagery. Along with an explanation of our modifications, </w:t>
      </w:r>
      <w:r w:rsidR="00D9614B">
        <w:rPr>
          <w:spacing w:val="-2"/>
        </w:rPr>
        <w:t>we demonstrate the results obtained by our modified implementation of the two algorithms and by previously proposed solutions to this problem, when compared to the available manually-corrected ground-truth data. Furthermore, we</w:t>
      </w:r>
      <w:r w:rsidR="002B394A">
        <w:rPr>
          <w:spacing w:val="-2"/>
        </w:rPr>
        <w:t xml:space="preserve"> perform a self-assessment of tracking results by analyzing</w:t>
      </w:r>
      <w:r w:rsidR="00D9614B">
        <w:rPr>
          <w:spacing w:val="-2"/>
        </w:rPr>
        <w:t xml:space="preserve"> </w:t>
      </w:r>
      <w:r w:rsidR="00940B82">
        <w:rPr>
          <w:spacing w:val="-2"/>
        </w:rPr>
        <w:t>differences in the esti</w:t>
      </w:r>
      <w:r w:rsidR="00580DA7">
        <w:rPr>
          <w:spacing w:val="-2"/>
        </w:rPr>
        <w:t>mated ice-</w:t>
      </w:r>
      <w:r w:rsidR="00940B82">
        <w:rPr>
          <w:spacing w:val="-2"/>
        </w:rPr>
        <w:t xml:space="preserve">bottom </w:t>
      </w:r>
      <w:r w:rsidR="00D9614B">
        <w:rPr>
          <w:spacing w:val="-2"/>
        </w:rPr>
        <w:t xml:space="preserve">for surveyed locations where flight paths have crossed and thus two separate measurements </w:t>
      </w:r>
      <w:r w:rsidR="00FB179D">
        <w:rPr>
          <w:spacing w:val="-2"/>
        </w:rPr>
        <w:t>have been made</w:t>
      </w:r>
      <w:r w:rsidR="00940B82">
        <w:rPr>
          <w:spacing w:val="-2"/>
        </w:rPr>
        <w:t xml:space="preserve"> at the same location</w:t>
      </w:r>
      <w:r w:rsidR="00FB179D">
        <w:rPr>
          <w:spacing w:val="-2"/>
        </w:rPr>
        <w:t>.</w:t>
      </w:r>
    </w:p>
    <w:p w14:paraId="32BF91CE" w14:textId="44F3E1E5" w:rsidR="0017587C" w:rsidRDefault="0017587C" w:rsidP="00A3274A">
      <w:pPr>
        <w:pStyle w:val="IndexTerms"/>
      </w:pPr>
      <w:bookmarkStart w:id="1" w:name="PointTmp"/>
      <w:r>
        <w:rPr>
          <w:i/>
          <w:iCs/>
        </w:rPr>
        <w:t>Index Terms</w:t>
      </w:r>
      <w:r>
        <w:t>—</w:t>
      </w:r>
      <w:r w:rsidR="00A3274A">
        <w:t>Feature extraction, glaciology, ice thickness, ice tracking, radar tomography</w:t>
      </w:r>
    </w:p>
    <w:bookmarkEnd w:id="1"/>
    <w:p w14:paraId="7A494F7E" w14:textId="77777777" w:rsidR="0017587C" w:rsidRDefault="001716ED" w:rsidP="00383525">
      <w:pPr>
        <w:pStyle w:val="Heading1"/>
        <w:spacing w:before="520"/>
      </w:pPr>
      <w:r>
        <w:rPr>
          <w:smallCaps w:val="0"/>
        </w:rPr>
        <w:t>I</w:t>
      </w:r>
      <w:r>
        <w:t>ntroduction</w:t>
      </w:r>
    </w:p>
    <w:p w14:paraId="697B95CC" w14:textId="77777777" w:rsidR="00A3274A" w:rsidRPr="000B7EA5" w:rsidRDefault="00597F94" w:rsidP="000F7644">
      <w:pPr>
        <w:pStyle w:val="Text"/>
      </w:pPr>
      <w:r>
        <w:t>The Center for Remote Sensing of Ice Sheets (CReSIS), based at the University of Kansas, designs and develops radar instrument</w:t>
      </w:r>
      <w:r w:rsidR="003D2D6A">
        <w:t>ation</w:t>
      </w:r>
      <w:r>
        <w:t xml:space="preserve"> that allow</w:t>
      </w:r>
      <w:r w:rsidR="003D2D6A">
        <w:t>s</w:t>
      </w:r>
      <w:r>
        <w:t xml:space="preserve"> for wide-coverage remote sounding and imaging of the ice sheets, snow, and sea ice in </w:t>
      </w:r>
      <w:proofErr w:type="gramStart"/>
      <w:r>
        <w:t>polar regions</w:t>
      </w:r>
      <w:proofErr w:type="gramEnd"/>
      <w:r>
        <w:t xml:space="preserve">. </w:t>
      </w:r>
    </w:p>
    <w:p w14:paraId="452EAB38" w14:textId="5DD5C941" w:rsidR="00597F94" w:rsidRDefault="005B08F1" w:rsidP="000F7644">
      <w:pPr>
        <w:pStyle w:val="Text"/>
      </w:pPr>
      <w:r>
        <w:rPr>
          <w:noProof/>
        </w:rPr>
        <mc:AlternateContent>
          <mc:Choice Requires="wps">
            <w:drawing>
              <wp:anchor distT="0" distB="0" distL="114300" distR="114300" simplePos="0" relativeHeight="251659264" behindDoc="0" locked="0" layoutInCell="1" allowOverlap="1" wp14:anchorId="17B21BC0" wp14:editId="5F26F5E6">
                <wp:simplePos x="0" y="0"/>
                <wp:positionH relativeFrom="margin">
                  <wp:align>right</wp:align>
                </wp:positionH>
                <wp:positionV relativeFrom="margin">
                  <wp:posOffset>5926455</wp:posOffset>
                </wp:positionV>
                <wp:extent cx="3200400" cy="218059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200400" cy="2180590"/>
                        </a:xfrm>
                        <a:prstGeom prst="rect">
                          <a:avLst/>
                        </a:prstGeom>
                        <a:solidFill>
                          <a:schemeClr val="lt1"/>
                        </a:solidFill>
                        <a:ln w="6350">
                          <a:noFill/>
                        </a:ln>
                      </wps:spPr>
                      <wps:txbx>
                        <w:txbxContent>
                          <w:p w14:paraId="4BE60C46" w14:textId="28D1E54C" w:rsidR="0093585F" w:rsidRDefault="0093585F">
                            <w:pPr>
                              <w:rPr>
                                <w:noProof/>
                              </w:rPr>
                            </w:pPr>
                            <w:r>
                              <w:rPr>
                                <w:noProof/>
                              </w:rPr>
                              <w:drawing>
                                <wp:inline distT="0" distB="0" distL="0" distR="0" wp14:anchorId="78692451" wp14:editId="691BC454">
                                  <wp:extent cx="3080385" cy="189383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80385" cy="1893835"/>
                                          </a:xfrm>
                                          <a:prstGeom prst="rect">
                                            <a:avLst/>
                                          </a:prstGeom>
                                        </pic:spPr>
                                      </pic:pic>
                                    </a:graphicData>
                                  </a:graphic>
                                </wp:inline>
                              </w:drawing>
                            </w:r>
                          </w:p>
                          <w:p w14:paraId="02CA793A" w14:textId="1C81F7FE" w:rsidR="0093585F" w:rsidRPr="00E84FEE" w:rsidRDefault="0093585F">
                            <w:pPr>
                              <w:rPr>
                                <w:sz w:val="16"/>
                                <w:szCs w:val="16"/>
                              </w:rPr>
                            </w:pPr>
                            <w:r w:rsidRPr="00E84FEE">
                              <w:rPr>
                                <w:sz w:val="16"/>
                                <w:szCs w:val="16"/>
                              </w:rPr>
                              <w:t>Fig. 1.  Example of 2D echogram. Notice that the ice-surface and ice-bottom merge on the right when no ice is present.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21BC0" id="_x0000_t202" coordsize="21600,21600" o:spt="202" path="m,l,21600r21600,l21600,xe">
                <v:stroke joinstyle="miter"/>
                <v:path gradientshapeok="t" o:connecttype="rect"/>
              </v:shapetype>
              <v:shape id="Text Box 1" o:spid="_x0000_s1026" type="#_x0000_t202" style="position:absolute;left:0;text-align:left;margin-left:200.8pt;margin-top:466.65pt;width:252pt;height:171.7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" fillcolor="white [3201]" stroked="f" strokeweight=".5pt">
                <v:textbox inset="0,0,0,0">
                  <w:txbxContent>
                    <w:p w14:paraId="4BE60C46" w14:textId="28D1E54C" w:rsidR="0093585F" w:rsidRDefault="0093585F">
                      <w:pPr>
                        <w:rPr>
                          <w:noProof/>
                        </w:rPr>
                      </w:pPr>
                      <w:r>
                        <w:rPr>
                          <w:noProof/>
                        </w:rPr>
                        <w:drawing>
                          <wp:inline distT="0" distB="0" distL="0" distR="0" wp14:anchorId="78692451" wp14:editId="691BC454">
                            <wp:extent cx="3080385" cy="189383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080385" cy="1893835"/>
                                    </a:xfrm>
                                    <a:prstGeom prst="rect">
                                      <a:avLst/>
                                    </a:prstGeom>
                                  </pic:spPr>
                                </pic:pic>
                              </a:graphicData>
                            </a:graphic>
                          </wp:inline>
                        </w:drawing>
                      </w:r>
                    </w:p>
                    <w:p w14:paraId="02CA793A" w14:textId="1C81F7FE" w:rsidR="0093585F" w:rsidRPr="00E84FEE" w:rsidRDefault="0093585F">
                      <w:pPr>
                        <w:rPr>
                          <w:sz w:val="16"/>
                          <w:szCs w:val="16"/>
                        </w:rPr>
                      </w:pPr>
                      <w:r w:rsidRPr="00E84FEE">
                        <w:rPr>
                          <w:sz w:val="16"/>
                          <w:szCs w:val="16"/>
                        </w:rPr>
                        <w:t>Fig. 1.  Example of 2D echogram. Notice that the ice-surface and ice-bottom merge on the right when no ice is present.</w:t>
                      </w:r>
                    </w:p>
                  </w:txbxContent>
                </v:textbox>
                <w10:wrap type="square" anchorx="margin" anchory="margin"/>
              </v:shape>
            </w:pict>
          </mc:Fallback>
        </mc:AlternateContent>
      </w:r>
      <w:r w:rsidR="00597F94">
        <w:t xml:space="preserve">The data </w:t>
      </w:r>
      <w:r w:rsidR="00A3274A">
        <w:t>acquired</w:t>
      </w:r>
      <w:r w:rsidR="00597F94">
        <w:t xml:space="preserve"> by these sensors provide information about the </w:t>
      </w:r>
      <w:r w:rsidR="00B84226">
        <w:t xml:space="preserve">basal </w:t>
      </w:r>
      <w:r w:rsidR="00597F94">
        <w:t>topography of the ice structures</w:t>
      </w:r>
      <w:r w:rsidR="003D2D6A">
        <w:t xml:space="preserve"> of the surveyed region</w:t>
      </w:r>
      <w:r w:rsidR="00597F94">
        <w:t xml:space="preserve">, from which measurements </w:t>
      </w:r>
      <w:r w:rsidR="00B84226">
        <w:t xml:space="preserve">such as ice thickness can be derived. Analysis of this polar topography data </w:t>
      </w:r>
      <w:r w:rsidR="00EA64BE">
        <w:t xml:space="preserve">helps determine </w:t>
      </w:r>
      <w:r w:rsidR="00B84226">
        <w:t>the contribution of ice caps to the present sea level</w:t>
      </w:r>
      <w:r w:rsidR="00AB6CDF">
        <w:t xml:space="preserve"> using the surface mass balance and discharge method</w:t>
      </w:r>
      <w:r w:rsidR="00B84226">
        <w:t xml:space="preserve">, and can </w:t>
      </w:r>
      <w:r w:rsidR="00EF135B">
        <w:t>be factored into ice-flow model</w:t>
      </w:r>
      <w:r w:rsidR="00B84226">
        <w:t xml:space="preserve">ing studies to predict their future </w:t>
      </w:r>
      <w:r w:rsidR="002F7171">
        <w:t>impact</w:t>
      </w:r>
      <w:r w:rsidR="00B84226">
        <w:t xml:space="preserve"> </w:t>
      </w:r>
      <w:r w:rsidR="002F7171">
        <w:t>on</w:t>
      </w:r>
      <w:r w:rsidR="00B84226">
        <w:t xml:space="preserve"> the sea level</w:t>
      </w:r>
      <w:r w:rsidR="00CE2D19">
        <w:t xml:space="preserve"> [1]</w:t>
      </w:r>
      <w:r w:rsidR="00B84226">
        <w:t xml:space="preserve">. </w:t>
      </w:r>
    </w:p>
    <w:p w14:paraId="2A6B63B4" w14:textId="425496E3" w:rsidR="001D6FC3" w:rsidRDefault="00AB6CDF" w:rsidP="000F7644">
      <w:pPr>
        <w:pStyle w:val="Text"/>
      </w:pPr>
      <w:r>
        <w:t xml:space="preserve">The raw data collected by systems </w:t>
      </w:r>
      <w:r w:rsidR="00EB4C32">
        <w:t>such as the Multichannel</w:t>
      </w:r>
      <w:r w:rsidR="00CE2D19">
        <w:t xml:space="preserve"> Coherent Radar Depth Sounder [2</w:t>
      </w:r>
      <w:r w:rsidR="00EB4C32">
        <w:t xml:space="preserve">] </w:t>
      </w:r>
      <w:r>
        <w:t xml:space="preserve">pass through a processing pipeline </w:t>
      </w:r>
      <w:r w:rsidR="00EF63A1">
        <w:t>including pulse compression, synthetic aperture radar</w:t>
      </w:r>
      <w:r>
        <w:t xml:space="preserve"> processing, and array processing steps to resolve the data in the range, along-track, and cross-track dimension, respectively</w:t>
      </w:r>
      <w:r w:rsidR="00775335">
        <w:t xml:space="preserve"> [3]</w:t>
      </w:r>
      <w:r>
        <w:t xml:space="preserve">. </w:t>
      </w:r>
      <w:r w:rsidR="00E84FEE">
        <w:t>D</w:t>
      </w:r>
      <w:r>
        <w:t xml:space="preserve">ata products from this processing include 2D </w:t>
      </w:r>
      <w:r w:rsidR="00E84FEE">
        <w:t xml:space="preserve">SAR images </w:t>
      </w:r>
      <w:r>
        <w:t xml:space="preserve">and 3D </w:t>
      </w:r>
      <w:r w:rsidR="00E84FEE">
        <w:t>SAR tomography</w:t>
      </w:r>
      <w:r>
        <w:t xml:space="preserve">, </w:t>
      </w:r>
      <w:r w:rsidR="00691E2E">
        <w:t xml:space="preserve">both of which display the structure of the subterranean ice topography. </w:t>
      </w:r>
    </w:p>
    <w:p w14:paraId="74DCBA7E" w14:textId="2C8CBC69" w:rsidR="00AB6CDF" w:rsidRDefault="00EA64BE" w:rsidP="000F7644">
      <w:pPr>
        <w:pStyle w:val="Text"/>
      </w:pPr>
      <w:r>
        <w:t>In</w:t>
      </w:r>
      <w:r w:rsidR="00691E2E">
        <w:t xml:space="preserve"> both </w:t>
      </w:r>
      <w:r w:rsidR="00BC6517">
        <w:t>of these data products</w:t>
      </w:r>
      <w:r w:rsidR="00691E2E">
        <w:t xml:space="preserve">, the </w:t>
      </w:r>
      <w:r w:rsidR="001D6FC3">
        <w:t>most relevant</w:t>
      </w:r>
      <w:r w:rsidR="00691E2E">
        <w:t xml:space="preserve"> features </w:t>
      </w:r>
      <w:r w:rsidR="00B11EB5">
        <w:t>are</w:t>
      </w:r>
      <w:r w:rsidR="00691E2E">
        <w:t xml:space="preserve"> the ice-surface and ice-bottom layers. </w:t>
      </w:r>
      <w:r w:rsidR="001D6FC3">
        <w:t>The former is the interface between the air and the ice</w:t>
      </w:r>
      <w:r w:rsidR="003D2D6A">
        <w:t>;</w:t>
      </w:r>
      <w:r w:rsidR="001D6FC3">
        <w:t xml:space="preserve"> the latter is the interface between the ice and the bedrock or liquid water</w:t>
      </w:r>
      <w:r w:rsidR="00B11EB5">
        <w:t xml:space="preserve"> </w:t>
      </w:r>
      <w:r w:rsidR="001D6FC3">
        <w:t xml:space="preserve">underneath. </w:t>
      </w:r>
      <w:r>
        <w:t>T</w:t>
      </w:r>
      <w:r w:rsidR="00B11EB5">
        <w:t xml:space="preserve">he location of these layers in each </w:t>
      </w:r>
      <w:r w:rsidR="00581A61">
        <w:t>echogram</w:t>
      </w:r>
      <w:r w:rsidR="00B11EB5">
        <w:t xml:space="preserve"> is </w:t>
      </w:r>
      <w:r>
        <w:t xml:space="preserve">used in the calculation </w:t>
      </w:r>
      <w:r w:rsidR="00B11EB5">
        <w:t xml:space="preserve">of the ice thickness of the surveyed area, and thus some </w:t>
      </w:r>
      <w:r>
        <w:t xml:space="preserve">form </w:t>
      </w:r>
      <w:r w:rsidR="00B11EB5">
        <w:t xml:space="preserve">of </w:t>
      </w:r>
      <w:r w:rsidR="002F7171">
        <w:t xml:space="preserve">layer </w:t>
      </w:r>
      <w:r w:rsidR="00B11EB5">
        <w:t xml:space="preserve">tracking is required. </w:t>
      </w:r>
    </w:p>
    <w:p w14:paraId="4159A4FE" w14:textId="09CA488D" w:rsidR="001B6CF3" w:rsidRPr="001B6CF3" w:rsidRDefault="00936C84" w:rsidP="001B6CF3">
      <w:pPr>
        <w:pStyle w:val="Text"/>
      </w:pPr>
      <w:r>
        <w:t>I</w:t>
      </w:r>
      <w:r w:rsidR="00B11EB5">
        <w:t xml:space="preserve">n a typical deployment of the CReSIS depth sounding systems, thousands of </w:t>
      </w:r>
      <w:r w:rsidR="00EA64BE">
        <w:t>kilometers</w:t>
      </w:r>
      <w:r w:rsidR="00B11EB5">
        <w:t xml:space="preserve"> of terrain are covered</w:t>
      </w:r>
      <w:r w:rsidR="00715B82">
        <w:t xml:space="preserve"> </w:t>
      </w:r>
      <w:r w:rsidR="00EA64BE">
        <w:t>per day</w:t>
      </w:r>
      <w:r w:rsidR="00D05969">
        <w:t>.</w:t>
      </w:r>
      <w:r w:rsidR="00715B82">
        <w:rPr>
          <w:color w:val="FF0000"/>
        </w:rPr>
        <w:t xml:space="preserve"> </w:t>
      </w:r>
      <w:r w:rsidR="00715B82" w:rsidRPr="00715B82">
        <w:t>Due to</w:t>
      </w:r>
      <w:r w:rsidR="00715B82">
        <w:t xml:space="preserve"> t</w:t>
      </w:r>
      <w:r w:rsidR="00715B82" w:rsidRPr="00715B82">
        <w:t>he large</w:t>
      </w:r>
      <w:r w:rsidR="00715B82">
        <w:t xml:space="preserve"> amount of data collected, accurate manual tracking of the 2D </w:t>
      </w:r>
      <w:r w:rsidR="001D34CB">
        <w:t>echograms</w:t>
      </w:r>
      <w:r w:rsidR="00715B82">
        <w:t xml:space="preserve"> is</w:t>
      </w:r>
      <w:r w:rsidR="002F7171">
        <w:t xml:space="preserve"> </w:t>
      </w:r>
      <w:r w:rsidR="00EA64BE">
        <w:t>a slow and time consuming process</w:t>
      </w:r>
      <w:r w:rsidR="00715B82">
        <w:t>, and effectively impossible in the case of 3D imagery</w:t>
      </w:r>
      <w:r>
        <w:t xml:space="preserve"> where hundreds of thousands of images are ge</w:t>
      </w:r>
      <w:r w:rsidR="00CA7FFC">
        <w:t>nerated if we view the 3D imagery</w:t>
      </w:r>
      <w:r>
        <w:t xml:space="preserve"> as a stack of 2D images</w:t>
      </w:r>
      <w:r w:rsidR="00715B82">
        <w:t xml:space="preserve">. </w:t>
      </w:r>
      <w:r w:rsidR="002F7171">
        <w:t xml:space="preserve">This </w:t>
      </w:r>
      <w:r w:rsidR="00EA64BE">
        <w:t xml:space="preserve">has driven </w:t>
      </w:r>
      <w:r w:rsidR="002F7171">
        <w:t xml:space="preserve">the development of automated ice layer tracking systems. </w:t>
      </w:r>
    </w:p>
    <w:p w14:paraId="13257FAB" w14:textId="19B40C1B" w:rsidR="00E01761" w:rsidRPr="00EA4903" w:rsidRDefault="001B6CF3" w:rsidP="00E01761">
      <w:pPr>
        <w:pStyle w:val="Text"/>
      </w:pPr>
      <w:r w:rsidRPr="001B6CF3">
        <w:t xml:space="preserve"> This problem has received attention from researchers such as Gifford </w:t>
      </w:r>
      <w:r w:rsidRPr="001B6CF3">
        <w:rPr>
          <w:i/>
          <w:iCs/>
        </w:rPr>
        <w:t xml:space="preserve">et al. </w:t>
      </w:r>
      <w:r w:rsidR="00510874">
        <w:t>[4</w:t>
      </w:r>
      <w:r w:rsidRPr="001B6CF3">
        <w:t xml:space="preserve">], who proposed edge-based and active-contour-based iterative methods of tracking the interfaces. Similarly, a solution utilizing a level-set technique was suggested by Rahnemoonfar </w:t>
      </w:r>
      <w:r w:rsidRPr="001B6CF3">
        <w:rPr>
          <w:i/>
          <w:iCs/>
        </w:rPr>
        <w:t xml:space="preserve">et al. </w:t>
      </w:r>
      <w:r w:rsidR="00510874">
        <w:t>[5</w:t>
      </w:r>
      <w:r w:rsidRPr="001B6CF3">
        <w:t>].</w:t>
      </w:r>
      <w:r w:rsidR="006F50DF">
        <w:t xml:space="preserve"> </w:t>
      </w:r>
      <w:r w:rsidR="00E01761" w:rsidRPr="00E01761">
        <w:t xml:space="preserve">Another approach was proposed by Crandall </w:t>
      </w:r>
      <w:r w:rsidR="00E01761" w:rsidRPr="00E01761">
        <w:rPr>
          <w:i/>
          <w:iCs/>
        </w:rPr>
        <w:t xml:space="preserve">et al. </w:t>
      </w:r>
      <w:r w:rsidR="00E01761">
        <w:t>[6</w:t>
      </w:r>
      <w:r w:rsidR="00E01761" w:rsidRPr="00E01761">
        <w:t>], which poses this tracking as an inference problem, solved using the Viterbi algorithm</w:t>
      </w:r>
      <w:r w:rsidR="00036DAC">
        <w:t xml:space="preserve"> [7]</w:t>
      </w:r>
      <w:r w:rsidR="00E01761" w:rsidRPr="00E01761">
        <w:t xml:space="preserve"> on a probabilistic graphical model which combines several known constraints of the polar ice layers. An improved solution using a similar model was suggested by Lee </w:t>
      </w:r>
      <w:r w:rsidR="00E01761" w:rsidRPr="00E01761">
        <w:rPr>
          <w:i/>
          <w:iCs/>
        </w:rPr>
        <w:t xml:space="preserve">et al. </w:t>
      </w:r>
      <w:r w:rsidR="00036DAC">
        <w:t>[8</w:t>
      </w:r>
      <w:r w:rsidR="00E01761" w:rsidRPr="00E01761">
        <w:t>], which employed a Markov Chain Monte Carlo (MCMC) technique</w:t>
      </w:r>
      <w:r w:rsidR="006F50DF">
        <w:t xml:space="preserve"> to solve the inference p</w:t>
      </w:r>
      <w:r w:rsidR="00580DA7">
        <w:t>roblem and also allowed the ice-surface and ice-</w:t>
      </w:r>
      <w:r w:rsidR="006F50DF">
        <w:t>bottom to be simultaneously solved</w:t>
      </w:r>
      <w:r w:rsidR="00E01761" w:rsidRPr="00E01761">
        <w:t xml:space="preserve">. </w:t>
      </w:r>
      <w:r w:rsidR="006F50DF">
        <w:t xml:space="preserve">Another solution was proposed, this time specifically for 3D images, </w:t>
      </w:r>
      <w:r w:rsidR="00E01761" w:rsidRPr="00E01761">
        <w:t xml:space="preserve">by Xu </w:t>
      </w:r>
      <w:r w:rsidR="00E01761" w:rsidRPr="00E01761">
        <w:rPr>
          <w:i/>
          <w:iCs/>
        </w:rPr>
        <w:t xml:space="preserve">et al. </w:t>
      </w:r>
      <w:r w:rsidR="00036DAC">
        <w:t>[9</w:t>
      </w:r>
      <w:r w:rsidR="00E01761" w:rsidRPr="00E01761">
        <w:t>], using a sequential tree-rewei</w:t>
      </w:r>
      <w:r w:rsidR="00036DAC">
        <w:t>ghted message passing (TRW-S) [10</w:t>
      </w:r>
      <w:r w:rsidR="00E01761" w:rsidRPr="00E01761">
        <w:t>] technique.</w:t>
      </w:r>
      <w:r w:rsidR="00EA4903">
        <w:t xml:space="preserve"> </w:t>
      </w:r>
      <w:r w:rsidR="00EA4903" w:rsidRPr="00E01761">
        <w:t>This problem was later revisited</w:t>
      </w:r>
      <w:r w:rsidR="00EA4903">
        <w:t xml:space="preserve"> by Xu </w:t>
      </w:r>
      <w:r w:rsidR="00EA4903">
        <w:rPr>
          <w:i/>
        </w:rPr>
        <w:t>et al.</w:t>
      </w:r>
      <w:r w:rsidR="00EA4903">
        <w:t xml:space="preserve"> </w:t>
      </w:r>
      <w:r w:rsidR="00953779">
        <w:t xml:space="preserve">[11] using </w:t>
      </w:r>
      <w:r w:rsidR="006F50DF">
        <w:t xml:space="preserve">deep </w:t>
      </w:r>
      <w:r w:rsidR="00953779">
        <w:t>convolutional and recurrent neural networks.</w:t>
      </w:r>
    </w:p>
    <w:p w14:paraId="2BBF0729" w14:textId="06B5DE3A" w:rsidR="00A3274A" w:rsidRDefault="00EA64BE" w:rsidP="00B6306C">
      <w:pPr>
        <w:pStyle w:val="Text"/>
      </w:pPr>
      <w:r w:rsidRPr="00EF63A1">
        <w:t>W</w:t>
      </w:r>
      <w:r w:rsidR="00A3274A" w:rsidRPr="00EF63A1">
        <w:t xml:space="preserve">e present </w:t>
      </w:r>
      <w:r w:rsidR="00E01761">
        <w:t>an adaptation to the</w:t>
      </w:r>
      <w:r w:rsidR="00027CB4">
        <w:t xml:space="preserve"> aforementioned</w:t>
      </w:r>
      <w:r w:rsidR="00E01761">
        <w:t xml:space="preserve"> Viterbi</w:t>
      </w:r>
      <w:r w:rsidR="00036DAC">
        <w:t xml:space="preserve"> [6] and TRW-S [9</w:t>
      </w:r>
      <w:r w:rsidR="00B74D06">
        <w:t xml:space="preserve">] solutions that adjusts the cost function to better match the dataset and include additional evidence. </w:t>
      </w:r>
      <w:r w:rsidRPr="00EF63A1">
        <w:t>We apply</w:t>
      </w:r>
      <w:r w:rsidR="00B6306C" w:rsidRPr="00EF63A1">
        <w:t xml:space="preserve"> the </w:t>
      </w:r>
      <w:r w:rsidR="00B74D06">
        <w:t xml:space="preserve">adapted </w:t>
      </w:r>
      <w:r w:rsidR="00B6306C" w:rsidRPr="00EF63A1">
        <w:t xml:space="preserve">algorithms </w:t>
      </w:r>
      <w:r w:rsidRPr="00EF63A1">
        <w:t xml:space="preserve">to </w:t>
      </w:r>
      <w:r w:rsidR="00B6306C" w:rsidRPr="00EF63A1">
        <w:t>CReSIS</w:t>
      </w:r>
      <w:r w:rsidRPr="00EF63A1">
        <w:t xml:space="preserve"> data</w:t>
      </w:r>
      <w:r w:rsidR="00B6306C" w:rsidRPr="00EF63A1">
        <w:t xml:space="preserve">, </w:t>
      </w:r>
      <w:r w:rsidRPr="00EF63A1">
        <w:t xml:space="preserve">and assess </w:t>
      </w:r>
      <w:r w:rsidR="00B6306C" w:rsidRPr="00EF63A1">
        <w:t xml:space="preserve">the results obtained by these techniques in terms of tracking accuracy and speed. </w:t>
      </w:r>
      <w:r w:rsidR="00B6306C">
        <w:t xml:space="preserve">We </w:t>
      </w:r>
      <w:r>
        <w:t>determine</w:t>
      </w:r>
      <w:r w:rsidR="00B6306C">
        <w:t xml:space="preserve"> average tracking error</w:t>
      </w:r>
      <w:r>
        <w:t>s</w:t>
      </w:r>
      <w:r w:rsidR="00B6306C">
        <w:t xml:space="preserve"> </w:t>
      </w:r>
      <w:r>
        <w:t>by comparing</w:t>
      </w:r>
      <w:r w:rsidR="00B6306C">
        <w:t xml:space="preserve"> to the available manually-tracked ground-truth data</w:t>
      </w:r>
      <w:r w:rsidR="0051556B">
        <w:t xml:space="preserve">, </w:t>
      </w:r>
      <w:r w:rsidR="00B74D06">
        <w:t>and compare this with previous</w:t>
      </w:r>
      <w:r>
        <w:t xml:space="preserve"> solutions</w:t>
      </w:r>
      <w:r w:rsidR="00B6306C">
        <w:t>.</w:t>
      </w:r>
      <w:r w:rsidR="00004291">
        <w:t xml:space="preserve"> We also check the self-consistency of the 3D algorithms by</w:t>
      </w:r>
      <w:r w:rsidR="00B6306C">
        <w:t xml:space="preserve"> </w:t>
      </w:r>
      <w:r w:rsidR="00004291">
        <w:t xml:space="preserve">comparing results </w:t>
      </w:r>
      <w:r>
        <w:t xml:space="preserve">where </w:t>
      </w:r>
      <w:proofErr w:type="spellStart"/>
      <w:r>
        <w:t>flightlines</w:t>
      </w:r>
      <w:proofErr w:type="spellEnd"/>
      <w:r>
        <w:t xml:space="preserve"> cross and two independent measurements have been made at the same location</w:t>
      </w:r>
      <w:r w:rsidR="00E01761">
        <w:t>.</w:t>
      </w:r>
    </w:p>
    <w:p w14:paraId="3E10E108" w14:textId="60F222C4" w:rsidR="00AD6C83" w:rsidRDefault="00460728" w:rsidP="00AD6C83">
      <w:pPr>
        <w:pStyle w:val="Text"/>
      </w:pPr>
      <w:r>
        <w:rPr>
          <w:noProof/>
        </w:rPr>
        <w:lastRenderedPageBreak/>
        <mc:AlternateContent>
          <mc:Choice Requires="wps">
            <w:drawing>
              <wp:anchor distT="0" distB="0" distL="114300" distR="114300" simplePos="0" relativeHeight="251665408" behindDoc="0" locked="0" layoutInCell="1" allowOverlap="1" wp14:anchorId="32A87564" wp14:editId="2195E7B9">
                <wp:simplePos x="0" y="0"/>
                <wp:positionH relativeFrom="margin">
                  <wp:align>right</wp:align>
                </wp:positionH>
                <wp:positionV relativeFrom="margin">
                  <wp:align>top</wp:align>
                </wp:positionV>
                <wp:extent cx="3200400" cy="2375535"/>
                <wp:effectExtent l="0" t="0" r="0" b="5715"/>
                <wp:wrapSquare wrapText="bothSides"/>
                <wp:docPr id="8" name="Text Box 8"/>
                <wp:cNvGraphicFramePr/>
                <a:graphic xmlns:a="http://schemas.openxmlformats.org/drawingml/2006/main">
                  <a:graphicData uri="http://schemas.microsoft.com/office/word/2010/wordprocessingShape">
                    <wps:wsp>
                      <wps:cNvSpPr txBox="1"/>
                      <wps:spPr>
                        <a:xfrm>
                          <a:off x="0" y="0"/>
                          <a:ext cx="3200400" cy="2375535"/>
                        </a:xfrm>
                        <a:prstGeom prst="rect">
                          <a:avLst/>
                        </a:prstGeom>
                        <a:solidFill>
                          <a:schemeClr val="lt1"/>
                        </a:solidFill>
                        <a:ln w="6350">
                          <a:noFill/>
                        </a:ln>
                      </wps:spPr>
                      <wps:txbx>
                        <w:txbxContent>
                          <w:p w14:paraId="477BA37E" w14:textId="01984A8E" w:rsidR="0093585F" w:rsidRDefault="0093585F" w:rsidP="00460728">
                            <w:pPr>
                              <w:rPr>
                                <w:noProof/>
                              </w:rPr>
                            </w:pPr>
                            <w:r>
                              <w:rPr>
                                <w:noProof/>
                              </w:rPr>
                              <w:drawing>
                                <wp:inline distT="0" distB="0" distL="0" distR="0" wp14:anchorId="4A70D173" wp14:editId="651FF487">
                                  <wp:extent cx="2963545" cy="2119630"/>
                                  <wp:effectExtent l="0" t="0" r="825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10">
                                            <a:extLst>
                                              <a:ext uri="{28A0092B-C50C-407E-A947-70E740481C1C}">
                                                <a14:useLocalDpi xmlns:a14="http://schemas.microsoft.com/office/drawing/2010/main" val="0"/>
                                              </a:ext>
                                            </a:extLst>
                                          </a:blip>
                                          <a:srcRect l="18643" t="11314" r="15814" b="26228"/>
                                          <a:stretch>
                                            <a:fillRect/>
                                          </a:stretch>
                                        </pic:blipFill>
                                        <pic:spPr bwMode="auto">
                                          <a:xfrm>
                                            <a:off x="0" y="0"/>
                                            <a:ext cx="2963545" cy="2119630"/>
                                          </a:xfrm>
                                          <a:prstGeom prst="rect">
                                            <a:avLst/>
                                          </a:prstGeom>
                                          <a:noFill/>
                                          <a:ln>
                                            <a:noFill/>
                                          </a:ln>
                                        </pic:spPr>
                                      </pic:pic>
                                    </a:graphicData>
                                  </a:graphic>
                                </wp:inline>
                              </w:drawing>
                            </w:r>
                          </w:p>
                          <w:p w14:paraId="6D3BEF8A" w14:textId="29B87BE6" w:rsidR="0093585F" w:rsidRPr="00E84FEE" w:rsidRDefault="0093585F" w:rsidP="00460728">
                            <w:pPr>
                              <w:rPr>
                                <w:sz w:val="16"/>
                                <w:szCs w:val="16"/>
                              </w:rPr>
                            </w:pPr>
                            <w:r w:rsidRPr="00E84FEE">
                              <w:rPr>
                                <w:sz w:val="16"/>
                                <w:szCs w:val="16"/>
                              </w:rPr>
                              <w:t xml:space="preserve">Fig. </w:t>
                            </w:r>
                            <w:r w:rsidRPr="00460728">
                              <w:rPr>
                                <w:sz w:val="16"/>
                                <w:szCs w:val="16"/>
                              </w:rPr>
                              <w:t>4.  A sequence of cross-track slices generates a 3D image of the surveyed terrain.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87564" id="Text Box 8" o:spid="_x0000_s1027" type="#_x0000_t202" style="position:absolute;left:0;text-align:left;margin-left:200.8pt;margin-top:0;width:252pt;height:187.0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" fillcolor="white [3201]" stroked="f" strokeweight=".5pt">
                <v:textbox inset="0,0,0,0">
                  <w:txbxContent>
                    <w:p w14:paraId="477BA37E" w14:textId="01984A8E" w:rsidR="0093585F" w:rsidRDefault="0093585F" w:rsidP="00460728">
                      <w:pPr>
                        <w:rPr>
                          <w:noProof/>
                        </w:rPr>
                      </w:pPr>
                      <w:r>
                        <w:rPr>
                          <w:noProof/>
                        </w:rPr>
                        <w:drawing>
                          <wp:inline distT="0" distB="0" distL="0" distR="0" wp14:anchorId="4A70D173" wp14:editId="651FF487">
                            <wp:extent cx="2963545" cy="2119630"/>
                            <wp:effectExtent l="0" t="0" r="825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11">
                                      <a:extLst>
                                        <a:ext uri="{28A0092B-C50C-407E-A947-70E740481C1C}">
                                          <a14:useLocalDpi xmlns:a14="http://schemas.microsoft.com/office/drawing/2010/main" val="0"/>
                                        </a:ext>
                                      </a:extLst>
                                    </a:blip>
                                    <a:srcRect l="18643" t="11314" r="15814" b="26228"/>
                                    <a:stretch>
                                      <a:fillRect/>
                                    </a:stretch>
                                  </pic:blipFill>
                                  <pic:spPr bwMode="auto">
                                    <a:xfrm>
                                      <a:off x="0" y="0"/>
                                      <a:ext cx="2963545" cy="2119630"/>
                                    </a:xfrm>
                                    <a:prstGeom prst="rect">
                                      <a:avLst/>
                                    </a:prstGeom>
                                    <a:noFill/>
                                    <a:ln>
                                      <a:noFill/>
                                    </a:ln>
                                  </pic:spPr>
                                </pic:pic>
                              </a:graphicData>
                            </a:graphic>
                          </wp:inline>
                        </w:drawing>
                      </w:r>
                    </w:p>
                    <w:p w14:paraId="6D3BEF8A" w14:textId="29B87BE6" w:rsidR="0093585F" w:rsidRPr="00E84FEE" w:rsidRDefault="0093585F" w:rsidP="00460728">
                      <w:pPr>
                        <w:rPr>
                          <w:sz w:val="16"/>
                          <w:szCs w:val="16"/>
                        </w:rPr>
                      </w:pPr>
                      <w:r w:rsidRPr="00E84FEE">
                        <w:rPr>
                          <w:sz w:val="16"/>
                          <w:szCs w:val="16"/>
                        </w:rPr>
                        <w:t xml:space="preserve">Fig. </w:t>
                      </w:r>
                      <w:r w:rsidRPr="00460728">
                        <w:rPr>
                          <w:sz w:val="16"/>
                          <w:szCs w:val="16"/>
                        </w:rPr>
                        <w:t>4.  A sequence of cross-track slices generates a 3D image of the surveyed terrain.</w:t>
                      </w:r>
                    </w:p>
                  </w:txbxContent>
                </v:textbox>
                <w10:wrap type="square" anchorx="margin" anchory="margin"/>
              </v:shape>
            </w:pict>
          </mc:Fallback>
        </mc:AlternateContent>
      </w:r>
      <w:r w:rsidR="009B032A">
        <w:t>The organization of this paper is as follows</w:t>
      </w:r>
      <w:r w:rsidR="00463538">
        <w:t xml:space="preserve">: in Section II, we describe the 2D and 3D formats of data on which layer tracking is performed, along with an overview of the tracking framework presented. In Section III, we </w:t>
      </w:r>
      <w:r w:rsidR="00AD6C83">
        <w:t>define</w:t>
      </w:r>
      <w:r w:rsidR="00463538">
        <w:t xml:space="preserve"> our modifications to the original cost functions, and in Section IV we present the </w:t>
      </w:r>
      <w:r w:rsidR="00AD6C83">
        <w:t>algorithms used and our modifications to their implementation. In Section V, we present and analyze the results obtained, as well as a self-assessment of the accuracy of these results.</w:t>
      </w:r>
    </w:p>
    <w:p w14:paraId="5AE27A60" w14:textId="77401729" w:rsidR="00C029F5" w:rsidRDefault="00AD6C83" w:rsidP="00C5222B">
      <w:pPr>
        <w:pStyle w:val="Heading1"/>
        <w:rPr>
          <w:lang w:val="en-US"/>
        </w:rPr>
      </w:pPr>
      <w:r>
        <w:rPr>
          <w:lang w:val="en-US"/>
        </w:rPr>
        <w:t>Background</w:t>
      </w:r>
    </w:p>
    <w:p w14:paraId="3D7D9F46" w14:textId="77777777" w:rsidR="00B87C7E" w:rsidRDefault="00845E6C" w:rsidP="00B87C7E">
      <w:pPr>
        <w:pStyle w:val="Heading2"/>
        <w:rPr>
          <w:lang w:val="en-US"/>
        </w:rPr>
      </w:pPr>
      <w:r>
        <w:rPr>
          <w:lang w:val="en-US"/>
        </w:rPr>
        <w:t xml:space="preserve">Two-dimensional </w:t>
      </w:r>
      <w:r w:rsidR="00E076B0">
        <w:rPr>
          <w:lang w:val="en-US"/>
        </w:rPr>
        <w:t>radar imagery</w:t>
      </w:r>
    </w:p>
    <w:p w14:paraId="17541793" w14:textId="407CD87C" w:rsidR="00E43F0F" w:rsidRPr="00A36D98" w:rsidRDefault="00F83E91" w:rsidP="000F7644">
      <w:pPr>
        <w:pStyle w:val="Text"/>
        <w:rPr>
          <w:color w:val="FF0000"/>
        </w:rPr>
      </w:pPr>
      <w:r>
        <w:t>In a 2D image or echogram (e.g. see Fig. 1)</w:t>
      </w:r>
      <w:r w:rsidR="00C70B0C">
        <w:t xml:space="preserve"> the subterranean ice structures are displayed along the flight profile. </w:t>
      </w:r>
      <w:r w:rsidR="00316908">
        <w:t>T</w:t>
      </w:r>
      <w:r w:rsidR="00E059D5">
        <w:t xml:space="preserve">he horizontal axis represents the along-track dimension, </w:t>
      </w:r>
      <w:r w:rsidR="00316908">
        <w:t>where each column is a range-line</w:t>
      </w:r>
      <w:r w:rsidR="00E059D5">
        <w:t xml:space="preserve">. The vertical axis </w:t>
      </w:r>
      <w:r w:rsidR="00316908">
        <w:t xml:space="preserve">corresponds to </w:t>
      </w:r>
      <w:r w:rsidR="00E059D5">
        <w:t xml:space="preserve">the fast-time dimension, </w:t>
      </w:r>
      <w:r w:rsidR="00316908">
        <w:t>where each row is a range bin.</w:t>
      </w:r>
      <w:r w:rsidR="00E059D5">
        <w:t xml:space="preserve"> </w:t>
      </w:r>
      <w:r w:rsidR="00316908">
        <w:t xml:space="preserve">The vertical dimension is directly related to the </w:t>
      </w:r>
      <w:r w:rsidR="00E059D5">
        <w:t>depth of the subterranean ice structure.</w:t>
      </w:r>
      <w:r w:rsidR="00992321">
        <w:t xml:space="preserve"> The pixel intensity is proportional to the radar scattering intensity with darker representing a stronger scattering signal.</w:t>
      </w:r>
      <w:r w:rsidR="00316908">
        <w:t xml:space="preserve"> Fig. 2 illustrates the image axes with respect to the aircraft. </w:t>
      </w:r>
    </w:p>
    <w:p w14:paraId="4F46B040" w14:textId="3DC52B18" w:rsidR="00A36D98" w:rsidRDefault="00A36D98" w:rsidP="000F7644">
      <w:pPr>
        <w:pStyle w:val="Text"/>
      </w:pPr>
    </w:p>
    <w:p w14:paraId="2ED639FD" w14:textId="2C176109" w:rsidR="00E059D5" w:rsidRDefault="00460728" w:rsidP="000F7644">
      <w:pPr>
        <w:pStyle w:val="Text"/>
      </w:pPr>
      <w:r>
        <w:rPr>
          <w:noProof/>
        </w:rPr>
        <mc:AlternateContent>
          <mc:Choice Requires="wps">
            <w:drawing>
              <wp:anchor distT="0" distB="0" distL="114300" distR="114300" simplePos="0" relativeHeight="251663360" behindDoc="0" locked="0" layoutInCell="1" allowOverlap="1" wp14:anchorId="35FDEEFC" wp14:editId="7699126E">
                <wp:simplePos x="0" y="0"/>
                <wp:positionH relativeFrom="margin">
                  <wp:align>left</wp:align>
                </wp:positionH>
                <wp:positionV relativeFrom="margin">
                  <wp:posOffset>6328410</wp:posOffset>
                </wp:positionV>
                <wp:extent cx="3200400" cy="2449830"/>
                <wp:effectExtent l="0" t="0" r="0" b="7620"/>
                <wp:wrapSquare wrapText="bothSides"/>
                <wp:docPr id="6" name="Text Box 6"/>
                <wp:cNvGraphicFramePr/>
                <a:graphic xmlns:a="http://schemas.openxmlformats.org/drawingml/2006/main">
                  <a:graphicData uri="http://schemas.microsoft.com/office/word/2010/wordprocessingShape">
                    <wps:wsp>
                      <wps:cNvSpPr txBox="1"/>
                      <wps:spPr>
                        <a:xfrm>
                          <a:off x="0" y="0"/>
                          <a:ext cx="3200400" cy="2449830"/>
                        </a:xfrm>
                        <a:prstGeom prst="rect">
                          <a:avLst/>
                        </a:prstGeom>
                        <a:solidFill>
                          <a:schemeClr val="lt1"/>
                        </a:solidFill>
                        <a:ln w="6350">
                          <a:noFill/>
                        </a:ln>
                      </wps:spPr>
                      <wps:txbx>
                        <w:txbxContent>
                          <w:p w14:paraId="38732776" w14:textId="465CE68A" w:rsidR="0093585F" w:rsidRDefault="0093585F" w:rsidP="00460728">
                            <w:pPr>
                              <w:rPr>
                                <w:noProof/>
                              </w:rPr>
                            </w:pPr>
                            <w:r w:rsidRPr="0015338A">
                              <w:rPr>
                                <w:noProof/>
                              </w:rPr>
                              <w:drawing>
                                <wp:inline distT="0" distB="0" distL="0" distR="0" wp14:anchorId="750519B7" wp14:editId="3B6B39D9">
                                  <wp:extent cx="3194050" cy="2285267"/>
                                  <wp:effectExtent l="0" t="0" r="635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94050" cy="2285267"/>
                                          </a:xfrm>
                                          <a:prstGeom prst="rect">
                                            <a:avLst/>
                                          </a:prstGeom>
                                        </pic:spPr>
                                      </pic:pic>
                                    </a:graphicData>
                                  </a:graphic>
                                </wp:inline>
                              </w:drawing>
                            </w:r>
                          </w:p>
                          <w:p w14:paraId="34BDBC19" w14:textId="18E14D35" w:rsidR="0093585F" w:rsidRPr="00E84FEE" w:rsidRDefault="0093585F" w:rsidP="00460728">
                            <w:pPr>
                              <w:rPr>
                                <w:sz w:val="16"/>
                                <w:szCs w:val="16"/>
                              </w:rPr>
                            </w:pPr>
                            <w:r w:rsidRPr="00E84FEE">
                              <w:rPr>
                                <w:sz w:val="16"/>
                                <w:szCs w:val="16"/>
                              </w:rPr>
                              <w:t xml:space="preserve">Fig. </w:t>
                            </w:r>
                            <w:r>
                              <w:rPr>
                                <w:rFonts w:ascii="Times" w:hAnsi="Times" w:cs="Times"/>
                                <w:sz w:val="16"/>
                              </w:rPr>
                              <w:t xml:space="preserve">3.  Example of a </w:t>
                            </w:r>
                            <w:r w:rsidRPr="00614688">
                              <w:rPr>
                                <w:rFonts w:ascii="Times" w:hAnsi="Times" w:cs="Times"/>
                                <w:sz w:val="16"/>
                              </w:rPr>
                              <w:t>3D</w:t>
                            </w:r>
                            <w:r>
                              <w:rPr>
                                <w:rFonts w:ascii="Times" w:hAnsi="Times" w:cs="Times"/>
                                <w:sz w:val="16"/>
                              </w:rPr>
                              <w:t xml:space="preserve"> image</w:t>
                            </w:r>
                            <w:r w:rsidRPr="00614688">
                              <w:rPr>
                                <w:rFonts w:ascii="Times" w:hAnsi="Times" w:cs="Times"/>
                                <w:sz w:val="16"/>
                              </w:rPr>
                              <w:t xml:space="preserve"> slice.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DEEFC" id="Text Box 6" o:spid="_x0000_s1028" type="#_x0000_t202" style="position:absolute;left:0;text-align:left;margin-left:0;margin-top:498.3pt;width:252pt;height:192.9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" fillcolor="white [3201]" stroked="f" strokeweight=".5pt">
                <v:textbox inset="0,0,0,0">
                  <w:txbxContent>
                    <w:p w14:paraId="38732776" w14:textId="465CE68A" w:rsidR="0093585F" w:rsidRDefault="0093585F" w:rsidP="00460728">
                      <w:pPr>
                        <w:rPr>
                          <w:noProof/>
                        </w:rPr>
                      </w:pPr>
                      <w:r w:rsidRPr="0015338A">
                        <w:rPr>
                          <w:noProof/>
                        </w:rPr>
                        <w:drawing>
                          <wp:inline distT="0" distB="0" distL="0" distR="0" wp14:anchorId="750519B7" wp14:editId="3B6B39D9">
                            <wp:extent cx="3194050" cy="2285267"/>
                            <wp:effectExtent l="0" t="0" r="635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94050" cy="2285267"/>
                                    </a:xfrm>
                                    <a:prstGeom prst="rect">
                                      <a:avLst/>
                                    </a:prstGeom>
                                  </pic:spPr>
                                </pic:pic>
                              </a:graphicData>
                            </a:graphic>
                          </wp:inline>
                        </w:drawing>
                      </w:r>
                    </w:p>
                    <w:p w14:paraId="34BDBC19" w14:textId="18E14D35" w:rsidR="0093585F" w:rsidRPr="00E84FEE" w:rsidRDefault="0093585F" w:rsidP="00460728">
                      <w:pPr>
                        <w:rPr>
                          <w:sz w:val="16"/>
                          <w:szCs w:val="16"/>
                        </w:rPr>
                      </w:pPr>
                      <w:r w:rsidRPr="00E84FEE">
                        <w:rPr>
                          <w:sz w:val="16"/>
                          <w:szCs w:val="16"/>
                        </w:rPr>
                        <w:t xml:space="preserve">Fig. </w:t>
                      </w:r>
                      <w:r>
                        <w:rPr>
                          <w:rFonts w:ascii="Times" w:hAnsi="Times" w:cs="Times"/>
                          <w:sz w:val="16"/>
                        </w:rPr>
                        <w:t xml:space="preserve">3.  Example of a </w:t>
                      </w:r>
                      <w:r w:rsidRPr="00614688">
                        <w:rPr>
                          <w:rFonts w:ascii="Times" w:hAnsi="Times" w:cs="Times"/>
                          <w:sz w:val="16"/>
                        </w:rPr>
                        <w:t>3D</w:t>
                      </w:r>
                      <w:r>
                        <w:rPr>
                          <w:rFonts w:ascii="Times" w:hAnsi="Times" w:cs="Times"/>
                          <w:sz w:val="16"/>
                        </w:rPr>
                        <w:t xml:space="preserve"> image</w:t>
                      </w:r>
                      <w:r w:rsidRPr="00614688">
                        <w:rPr>
                          <w:rFonts w:ascii="Times" w:hAnsi="Times" w:cs="Times"/>
                          <w:sz w:val="16"/>
                        </w:rPr>
                        <w:t xml:space="preserve"> slice.</w:t>
                      </w:r>
                    </w:p>
                  </w:txbxContent>
                </v:textbox>
                <w10:wrap type="square" anchorx="margin" anchory="margin"/>
              </v:shape>
            </w:pict>
          </mc:Fallback>
        </mc:AlternateContent>
      </w:r>
      <w:r w:rsidR="000A2C87">
        <w:t>In Fig. 1</w:t>
      </w:r>
      <w:r w:rsidR="00E43F0F">
        <w:t xml:space="preserve">, the very dark, continuous line near the top is the ice-surface, and the dark erratic </w:t>
      </w:r>
      <w:r w:rsidR="00E86E94">
        <w:t>line near the middle is the ice-bottom. Notice that the</w:t>
      </w:r>
      <w:r w:rsidR="00781C67">
        <w:t>se</w:t>
      </w:r>
      <w:r w:rsidR="00E86E94">
        <w:t xml:space="preserve"> two interface</w:t>
      </w:r>
      <w:r w:rsidR="004B3BDF">
        <w:t>s merge around range-line 1,900</w:t>
      </w:r>
      <w:r w:rsidR="00E86E94">
        <w:t xml:space="preserve"> indicating </w:t>
      </w:r>
      <w:r w:rsidR="004B3BDF">
        <w:t xml:space="preserve">the beginning of </w:t>
      </w:r>
      <w:r w:rsidR="00E86E94">
        <w:t xml:space="preserve">a region with no ice. Lastly, notice the </w:t>
      </w:r>
      <w:r w:rsidR="00EA64BE">
        <w:t>layer</w:t>
      </w:r>
      <w:r w:rsidR="00E86E94">
        <w:t xml:space="preserve"> under the ice-surface that follows its shape: this is the </w:t>
      </w:r>
      <w:r w:rsidR="00EA64BE">
        <w:t xml:space="preserve">first </w:t>
      </w:r>
      <w:r w:rsidR="00E86E94">
        <w:t xml:space="preserve">surface multiple, </w:t>
      </w:r>
      <w:r w:rsidR="00EA64BE">
        <w:t xml:space="preserve">and is always located at twice the time delay as the surface. This </w:t>
      </w:r>
      <w:r w:rsidR="00E86E94">
        <w:t xml:space="preserve">a signal processing artifact that </w:t>
      </w:r>
      <w:r w:rsidR="00EA64BE">
        <w:t>may confuse the tracker and create a false positive, complicating</w:t>
      </w:r>
      <w:r w:rsidR="00E86E94">
        <w:t xml:space="preserve"> the layer tracking process. </w:t>
      </w:r>
      <w:r w:rsidR="00EA64BE">
        <w:t xml:space="preserve">A simple solution for mitigating the effects of this undesirable feature is </w:t>
      </w:r>
      <w:r w:rsidR="000A2C87">
        <w:t>describ</w:t>
      </w:r>
      <w:r w:rsidR="00075E9C">
        <w:t>ed in Section III</w:t>
      </w:r>
      <w:r w:rsidR="00EA64BE">
        <w:t xml:space="preserve">. </w:t>
      </w:r>
    </w:p>
    <w:p w14:paraId="4A6D3BE7" w14:textId="57CCEFCA" w:rsidR="00EB3AF3" w:rsidRDefault="00EB3AF3" w:rsidP="00EB3AF3">
      <w:pPr>
        <w:pStyle w:val="Heading2"/>
        <w:rPr>
          <w:lang w:val="en-US"/>
        </w:rPr>
      </w:pPr>
      <w:r>
        <w:rPr>
          <w:lang w:val="en-US"/>
        </w:rPr>
        <w:t>Three-dimensional radar imagery</w:t>
      </w:r>
    </w:p>
    <w:p w14:paraId="6B078A53" w14:textId="179241C7" w:rsidR="00FA0040" w:rsidRDefault="00812F64" w:rsidP="00FA461B">
      <w:pPr>
        <w:pStyle w:val="Text"/>
      </w:pPr>
      <w:r>
        <w:t>The 3D images represent</w:t>
      </w:r>
      <w:r w:rsidR="00EB3AF3">
        <w:t xml:space="preserve"> a </w:t>
      </w:r>
      <w:r w:rsidR="00EB3AF3" w:rsidRPr="00605163">
        <w:t>sequence of cross-track images (or “slices”) of the terrain. In each slice, the horizontal axis displays the cross-track elevation angles discretized into direction-of-arrival bins, and the vertical axis depicts the fast-time dimension in the same manner as a two-dimensional echogram</w:t>
      </w:r>
      <w:r w:rsidR="004D38DA">
        <w:t xml:space="preserve"> where each row corresponds to a range-bin</w:t>
      </w:r>
      <w:r w:rsidR="00EB3AF3" w:rsidRPr="00605163">
        <w:t xml:space="preserve">. </w:t>
      </w:r>
      <w:r w:rsidR="00EB3AF3">
        <w:t>Fig. 3</w:t>
      </w:r>
      <w:r w:rsidR="004D38DA">
        <w:t xml:space="preserve"> shows</w:t>
      </w:r>
      <w:r w:rsidR="00EB3AF3">
        <w:t xml:space="preserve"> an example </w:t>
      </w:r>
      <w:r w:rsidR="004D38DA">
        <w:t>image</w:t>
      </w:r>
      <w:r w:rsidR="00EB3AF3" w:rsidRPr="00605163">
        <w:t xml:space="preserve"> slice</w:t>
      </w:r>
      <w:r w:rsidR="00EB3AF3">
        <w:t xml:space="preserve">, and Fig. 4 </w:t>
      </w:r>
      <w:r w:rsidR="004D38DA">
        <w:t xml:space="preserve">shows how the slices fit together relative to the radar platform coordinate system. The </w:t>
      </w:r>
      <w:proofErr w:type="spellStart"/>
      <w:r w:rsidR="004D38DA">
        <w:t>MUltiple</w:t>
      </w:r>
      <w:proofErr w:type="spellEnd"/>
      <w:r w:rsidR="004D38DA">
        <w:t xml:space="preserve"> </w:t>
      </w:r>
      <w:proofErr w:type="spellStart"/>
      <w:r w:rsidR="004D38DA">
        <w:t>SIgnal</w:t>
      </w:r>
      <w:proofErr w:type="spellEnd"/>
      <w:r w:rsidR="004D38DA">
        <w:t xml:space="preserve"> Classification (MUSIC) algorithm is used to generate the images [</w:t>
      </w:r>
      <w:r w:rsidR="00C1510F">
        <w:t>12</w:t>
      </w:r>
      <w:r w:rsidR="004D38DA">
        <w:t>].</w:t>
      </w:r>
      <w:r w:rsidR="00843F16">
        <w:t xml:space="preserve"> The color of each pixel represents the MUSIC cepstrum which is </w:t>
      </w:r>
      <w:r w:rsidR="00843F16">
        <w:rPr>
          <w:i/>
        </w:rPr>
        <w:t>loosely</w:t>
      </w:r>
      <w:r w:rsidR="00843F16">
        <w:t xml:space="preserve"> related to how likely a scatterer is present</w:t>
      </w:r>
      <w:r w:rsidR="0061449C">
        <w:t>. In the figure,</w:t>
      </w:r>
      <w:r w:rsidR="00843F16">
        <w:t xml:space="preserve"> </w:t>
      </w:r>
      <w:r w:rsidR="0061449C">
        <w:t>yellow indicates</w:t>
      </w:r>
      <w:r w:rsidR="00843F16">
        <w:t xml:space="preserve"> </w:t>
      </w:r>
      <w:r w:rsidR="00C92EC9">
        <w:t xml:space="preserve">a larger cepstrum value which is associated with </w:t>
      </w:r>
      <w:r w:rsidR="00843F16">
        <w:t>increase</w:t>
      </w:r>
      <w:r w:rsidR="0061449C">
        <w:t xml:space="preserve">d likelihood and blue indicates </w:t>
      </w:r>
      <w:r w:rsidR="00C92EC9">
        <w:t xml:space="preserve">a </w:t>
      </w:r>
      <w:r w:rsidR="0061449C">
        <w:t xml:space="preserve">lower </w:t>
      </w:r>
      <w:r w:rsidR="00C92EC9">
        <w:t>cepstrum value</w:t>
      </w:r>
      <w:r w:rsidR="0061449C">
        <w:t>.</w:t>
      </w:r>
    </w:p>
    <w:p w14:paraId="20C9F0B8" w14:textId="1089E338" w:rsidR="00BE5895" w:rsidRDefault="00460728" w:rsidP="00BE5895">
      <w:pPr>
        <w:pStyle w:val="Heading2"/>
        <w:rPr>
          <w:lang w:val="en-US"/>
        </w:rPr>
      </w:pPr>
      <w:r>
        <w:rPr>
          <w:noProof/>
          <w:lang w:val="en-US" w:eastAsia="en-US"/>
        </w:rPr>
        <mc:AlternateContent>
          <mc:Choice Requires="wps">
            <w:drawing>
              <wp:anchor distT="0" distB="0" distL="114300" distR="114300" simplePos="0" relativeHeight="251661312" behindDoc="0" locked="0" layoutInCell="1" allowOverlap="1" wp14:anchorId="0778A720" wp14:editId="14DE8A7A">
                <wp:simplePos x="0" y="0"/>
                <wp:positionH relativeFrom="margin">
                  <wp:align>left</wp:align>
                </wp:positionH>
                <wp:positionV relativeFrom="margin">
                  <wp:align>top</wp:align>
                </wp:positionV>
                <wp:extent cx="3200400" cy="2112645"/>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3200400" cy="2112645"/>
                        </a:xfrm>
                        <a:prstGeom prst="rect">
                          <a:avLst/>
                        </a:prstGeom>
                        <a:solidFill>
                          <a:schemeClr val="lt1"/>
                        </a:solidFill>
                        <a:ln w="6350">
                          <a:noFill/>
                        </a:ln>
                      </wps:spPr>
                      <wps:txbx>
                        <w:txbxContent>
                          <w:p w14:paraId="48C74583" w14:textId="11D9E591" w:rsidR="0093585F" w:rsidRDefault="0093585F" w:rsidP="00460728">
                            <w:pPr>
                              <w:rPr>
                                <w:noProof/>
                              </w:rPr>
                            </w:pPr>
                            <w:r>
                              <w:rPr>
                                <w:noProof/>
                              </w:rPr>
                              <w:drawing>
                                <wp:inline distT="0" distB="0" distL="0" distR="0" wp14:anchorId="6F48AA50" wp14:editId="51BAB992">
                                  <wp:extent cx="2920365" cy="1835785"/>
                                  <wp:effectExtent l="0" t="0" r="0" b="0"/>
                                  <wp:docPr id="4" name="Picture 4" descr="System_geometry_RadConf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em_geometry_RadConf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0365" cy="1835785"/>
                                          </a:xfrm>
                                          <a:prstGeom prst="rect">
                                            <a:avLst/>
                                          </a:prstGeom>
                                          <a:noFill/>
                                          <a:ln>
                                            <a:noFill/>
                                          </a:ln>
                                        </pic:spPr>
                                      </pic:pic>
                                    </a:graphicData>
                                  </a:graphic>
                                </wp:inline>
                              </w:drawing>
                            </w:r>
                          </w:p>
                          <w:p w14:paraId="1FC29905" w14:textId="5622EFA7" w:rsidR="0093585F" w:rsidRPr="00E84FEE" w:rsidRDefault="0093585F" w:rsidP="00460728">
                            <w:pPr>
                              <w:rPr>
                                <w:sz w:val="16"/>
                                <w:szCs w:val="16"/>
                              </w:rPr>
                            </w:pPr>
                            <w:r w:rsidRPr="00E84FEE">
                              <w:rPr>
                                <w:sz w:val="16"/>
                                <w:szCs w:val="16"/>
                              </w:rPr>
                              <w:t xml:space="preserve">Fig. </w:t>
                            </w:r>
                            <w:r>
                              <w:rPr>
                                <w:sz w:val="16"/>
                                <w:szCs w:val="16"/>
                              </w:rPr>
                              <w:t>2</w:t>
                            </w:r>
                            <w:r w:rsidRPr="00E84FEE">
                              <w:rPr>
                                <w:sz w:val="16"/>
                                <w:szCs w:val="16"/>
                              </w:rPr>
                              <w:t xml:space="preserve">.  </w:t>
                            </w:r>
                            <w:r w:rsidRPr="00460728">
                              <w:rPr>
                                <w:sz w:val="16"/>
                                <w:szCs w:val="16"/>
                              </w:rPr>
                              <w:t>Illustration depicting the axes of the 2D echograms relative to the radar platform. The cross-track offset is assumed to be zero.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8A720" id="Text Box 2" o:spid="_x0000_s1029" type="#_x0000_t202" style="position:absolute;left:0;text-align:left;margin-left:0;margin-top:0;width:252pt;height:166.35pt;z-index:25166131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" fillcolor="white [3201]" stroked="f" strokeweight=".5pt">
                <v:textbox inset="0,0,0,0">
                  <w:txbxContent>
                    <w:p w14:paraId="48C74583" w14:textId="11D9E591" w:rsidR="0093585F" w:rsidRDefault="0093585F" w:rsidP="00460728">
                      <w:pPr>
                        <w:rPr>
                          <w:noProof/>
                        </w:rPr>
                      </w:pPr>
                      <w:r>
                        <w:rPr>
                          <w:noProof/>
                        </w:rPr>
                        <w:drawing>
                          <wp:inline distT="0" distB="0" distL="0" distR="0" wp14:anchorId="6F48AA50" wp14:editId="51BAB992">
                            <wp:extent cx="2920365" cy="1835785"/>
                            <wp:effectExtent l="0" t="0" r="0" b="0"/>
                            <wp:docPr id="4" name="Picture 4" descr="System_geometry_RadConf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em_geometry_RadConf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0365" cy="1835785"/>
                                    </a:xfrm>
                                    <a:prstGeom prst="rect">
                                      <a:avLst/>
                                    </a:prstGeom>
                                    <a:noFill/>
                                    <a:ln>
                                      <a:noFill/>
                                    </a:ln>
                                  </pic:spPr>
                                </pic:pic>
                              </a:graphicData>
                            </a:graphic>
                          </wp:inline>
                        </w:drawing>
                      </w:r>
                    </w:p>
                    <w:p w14:paraId="1FC29905" w14:textId="5622EFA7" w:rsidR="0093585F" w:rsidRPr="00E84FEE" w:rsidRDefault="0093585F" w:rsidP="00460728">
                      <w:pPr>
                        <w:rPr>
                          <w:sz w:val="16"/>
                          <w:szCs w:val="16"/>
                        </w:rPr>
                      </w:pPr>
                      <w:r w:rsidRPr="00E84FEE">
                        <w:rPr>
                          <w:sz w:val="16"/>
                          <w:szCs w:val="16"/>
                        </w:rPr>
                        <w:t xml:space="preserve">Fig. </w:t>
                      </w:r>
                      <w:r>
                        <w:rPr>
                          <w:sz w:val="16"/>
                          <w:szCs w:val="16"/>
                        </w:rPr>
                        <w:t>2</w:t>
                      </w:r>
                      <w:r w:rsidRPr="00E84FEE">
                        <w:rPr>
                          <w:sz w:val="16"/>
                          <w:szCs w:val="16"/>
                        </w:rPr>
                        <w:t xml:space="preserve">.  </w:t>
                      </w:r>
                      <w:r w:rsidRPr="00460728">
                        <w:rPr>
                          <w:sz w:val="16"/>
                          <w:szCs w:val="16"/>
                        </w:rPr>
                        <w:t>Illustration depicting the axes of the 2D echograms relative to the radar platform. The cross-track offset is assumed to be zero.</w:t>
                      </w:r>
                    </w:p>
                  </w:txbxContent>
                </v:textbox>
                <w10:wrap type="square" anchorx="margin" anchory="margin"/>
              </v:shape>
            </w:pict>
          </mc:Fallback>
        </mc:AlternateContent>
      </w:r>
      <w:r w:rsidR="003E40F3">
        <w:rPr>
          <w:lang w:val="en-US"/>
        </w:rPr>
        <w:t>Layer tracking framework for</w:t>
      </w:r>
      <w:r w:rsidR="00E076B0">
        <w:rPr>
          <w:lang w:val="en-US"/>
        </w:rPr>
        <w:t xml:space="preserve"> 2D and 3D imagery</w:t>
      </w:r>
    </w:p>
    <w:p w14:paraId="7E247664" w14:textId="2EDE848E" w:rsidR="00CA6D94" w:rsidRDefault="000C7400" w:rsidP="000F7644">
      <w:pPr>
        <w:pStyle w:val="Text"/>
      </w:pPr>
      <w:r>
        <w:t xml:space="preserve">While both formats of radar imagery display </w:t>
      </w:r>
      <w:r w:rsidR="00AA2F14">
        <w:t xml:space="preserve">the </w:t>
      </w:r>
      <w:r>
        <w:t>sub</w:t>
      </w:r>
      <w:r w:rsidR="00AA2F14">
        <w:t>terranean ice sheet structures of the surveyed area, a</w:t>
      </w:r>
      <w:r w:rsidR="00843F16">
        <w:t>n important</w:t>
      </w:r>
      <w:r w:rsidR="00AA2F14">
        <w:t xml:space="preserve"> difference between the two is that there exists a strong correlation </w:t>
      </w:r>
      <w:r w:rsidR="003D0F5D">
        <w:t>in two dimensions</w:t>
      </w:r>
      <w:r w:rsidR="00AA2F14">
        <w:t xml:space="preserve"> </w:t>
      </w:r>
      <w:r w:rsidR="003D0F5D">
        <w:t xml:space="preserve">for the </w:t>
      </w:r>
      <w:r w:rsidR="00580DA7">
        <w:t>ice-</w:t>
      </w:r>
      <w:r w:rsidR="00E543AC">
        <w:t xml:space="preserve">bottom in the 3D image; that is in </w:t>
      </w:r>
      <w:r w:rsidR="003D0F5D">
        <w:t xml:space="preserve">both elevation angle and along-track </w:t>
      </w:r>
      <w:r w:rsidR="00E543AC">
        <w:t xml:space="preserve">dimensions </w:t>
      </w:r>
      <w:r w:rsidR="003D0F5D">
        <w:t>since the bottom layer tends to vary smoothly</w:t>
      </w:r>
      <w:r w:rsidR="00F42C66">
        <w:t xml:space="preserve">. On the other hand, no “third dimension” is available for the two-dimensional echograms. </w:t>
      </w:r>
      <w:r w:rsidR="003D0F5D">
        <w:t xml:space="preserve">The 2D image is a subset of the 3D image </w:t>
      </w:r>
      <w:r w:rsidR="00E543AC">
        <w:t xml:space="preserve">and does not have an elevation angle dimension; it </w:t>
      </w:r>
      <w:r w:rsidR="003D0F5D">
        <w:t xml:space="preserve">corresponds to </w:t>
      </w:r>
      <w:r w:rsidR="00E543AC">
        <w:t xml:space="preserve">just the </w:t>
      </w:r>
      <w:r w:rsidR="003D0F5D">
        <w:t>nadir elevation angle bin (bin 33 in Fig. 3) from each 3D slice.</w:t>
      </w:r>
    </w:p>
    <w:p w14:paraId="57DED955" w14:textId="0FA0B854" w:rsidR="00E076B0" w:rsidRDefault="00F42C66" w:rsidP="000F7644">
      <w:pPr>
        <w:pStyle w:val="Text"/>
      </w:pPr>
      <w:r>
        <w:t xml:space="preserve">As such, different algorithms </w:t>
      </w:r>
      <w:r w:rsidR="00F742F9">
        <w:t>produce optimal</w:t>
      </w:r>
      <w:r>
        <w:t xml:space="preserve"> layer tracking </w:t>
      </w:r>
      <w:r w:rsidR="00F742F9">
        <w:t>results for each image type</w:t>
      </w:r>
      <w:r>
        <w:t>.</w:t>
      </w:r>
      <w:r w:rsidR="00CA6D94" w:rsidRPr="003E40F3">
        <w:t xml:space="preserve"> </w:t>
      </w:r>
      <w:r w:rsidR="00CA6D94">
        <w:t xml:space="preserve">In the </w:t>
      </w:r>
      <w:r w:rsidRPr="003E40F3">
        <w:t xml:space="preserve">3D case </w:t>
      </w:r>
      <w:r w:rsidR="006C2228">
        <w:t>for example</w:t>
      </w:r>
      <w:r w:rsidRPr="003E40F3">
        <w:t xml:space="preserve">, </w:t>
      </w:r>
      <w:r w:rsidR="006C2228">
        <w:t xml:space="preserve">the best algorithms exploit the layer correlation </w:t>
      </w:r>
      <w:r w:rsidR="003D0F5D">
        <w:t>in two dimensions. In the 2D case, the reduced dimensionality of the data allows an exact solution to the minimization to be found (although less information is supplied to the minimization and so the result is generally wor</w:t>
      </w:r>
      <w:r w:rsidR="00C245CA">
        <w:t>se</w:t>
      </w:r>
      <w:r w:rsidR="003D0F5D">
        <w:t xml:space="preserve"> </w:t>
      </w:r>
      <w:r w:rsidR="007C4032">
        <w:t xml:space="preserve">than the 3D case </w:t>
      </w:r>
      <w:r w:rsidR="003D0F5D">
        <w:t>[9]).</w:t>
      </w:r>
    </w:p>
    <w:p w14:paraId="225869A1" w14:textId="4CFF175C" w:rsidR="003F0BEC" w:rsidRDefault="00531B41" w:rsidP="000F7644">
      <w:pPr>
        <w:pStyle w:val="Text"/>
      </w:pPr>
      <w:r>
        <w:t>For all algorithms, w</w:t>
      </w:r>
      <w:r w:rsidR="003F0BEC">
        <w:t xml:space="preserve">e make the assumption that the ice-surface layer is known </w:t>
      </w:r>
      <w:r w:rsidR="003F0BEC">
        <w:rPr>
          <w:i/>
        </w:rPr>
        <w:t>a priori</w:t>
      </w:r>
      <w:r w:rsidR="003F0BEC">
        <w:t xml:space="preserve">, since there </w:t>
      </w:r>
      <w:r>
        <w:t xml:space="preserve">generally </w:t>
      </w:r>
      <w:r w:rsidR="003F0BEC">
        <w:t>exist accurate ice-surface estimates (such as ArcticDEM and Bedmap2 [1</w:t>
      </w:r>
      <w:r w:rsidR="00C23978">
        <w:t>3</w:t>
      </w:r>
      <w:r w:rsidR="003F0BEC">
        <w:t>]) based on satellite imagery for surveyed locations. The location of the ice-surface is an input to the ice-bottom tracker</w:t>
      </w:r>
      <w:r>
        <w:t xml:space="preserve"> and is used to define portions of the cost function</w:t>
      </w:r>
      <w:r w:rsidR="003F0BEC">
        <w:t xml:space="preserve"> explained below.</w:t>
      </w:r>
    </w:p>
    <w:p w14:paraId="0DF1C9FA" w14:textId="619A9729" w:rsidR="00551FA5" w:rsidRPr="00551FA5" w:rsidRDefault="003F0BEC" w:rsidP="003F0BEC">
      <w:pPr>
        <w:pStyle w:val="Text"/>
      </w:pPr>
      <w:r>
        <w:t>Furthermore, we constrain the ice-bottom layer to be single-valued everywhere</w:t>
      </w:r>
      <w:r w:rsidR="00531B41">
        <w:t xml:space="preserve"> with respect to the elevation angle and along-track dimension</w:t>
      </w:r>
      <w:r>
        <w:t>, meaning that only one row can correctly label each column of the image matrix. In a physical sense, this is the same as assuming that the subterranean ice structure surveyed contains no overhangs or cave-like features</w:t>
      </w:r>
      <w:r w:rsidR="00531B41">
        <w:t xml:space="preserve"> from the perspective of the radar</w:t>
      </w:r>
      <w:r w:rsidR="00522ADA">
        <w:t xml:space="preserve">. </w:t>
      </w:r>
    </w:p>
    <w:p w14:paraId="6FD4CDC6" w14:textId="7FF795C6" w:rsidR="007F277E" w:rsidRPr="009605FA" w:rsidRDefault="00876E54" w:rsidP="009605FA">
      <w:pPr>
        <w:pStyle w:val="Heading1"/>
        <w:rPr>
          <w:lang w:val="en-US"/>
        </w:rPr>
      </w:pPr>
      <w:r>
        <w:rPr>
          <w:noProof/>
          <w:lang w:val="en-US" w:eastAsia="en-US"/>
        </w:rPr>
        <mc:AlternateContent>
          <mc:Choice Requires="wps">
            <w:drawing>
              <wp:anchor distT="0" distB="0" distL="114300" distR="114300" simplePos="0" relativeHeight="251669504" behindDoc="0" locked="0" layoutInCell="1" allowOverlap="1" wp14:anchorId="297B22E2" wp14:editId="5839CFD4">
                <wp:simplePos x="0" y="0"/>
                <wp:positionH relativeFrom="margin">
                  <wp:align>right</wp:align>
                </wp:positionH>
                <wp:positionV relativeFrom="margin">
                  <wp:align>top</wp:align>
                </wp:positionV>
                <wp:extent cx="3200400" cy="1648460"/>
                <wp:effectExtent l="0" t="0" r="0" b="8890"/>
                <wp:wrapSquare wrapText="bothSides"/>
                <wp:docPr id="16" name="Text Box 16"/>
                <wp:cNvGraphicFramePr/>
                <a:graphic xmlns:a="http://schemas.openxmlformats.org/drawingml/2006/main">
                  <a:graphicData uri="http://schemas.microsoft.com/office/word/2010/wordprocessingShape">
                    <wps:wsp>
                      <wps:cNvSpPr txBox="1"/>
                      <wps:spPr>
                        <a:xfrm>
                          <a:off x="0" y="0"/>
                          <a:ext cx="3200400" cy="1648460"/>
                        </a:xfrm>
                        <a:prstGeom prst="rect">
                          <a:avLst/>
                        </a:prstGeom>
                        <a:solidFill>
                          <a:schemeClr val="lt1"/>
                        </a:solidFill>
                        <a:ln w="6350">
                          <a:noFill/>
                        </a:ln>
                      </wps:spPr>
                      <wps:txbx>
                        <w:txbxContent>
                          <w:p w14:paraId="1ECFBDA0" w14:textId="33F46A7A" w:rsidR="0093585F" w:rsidRDefault="0093585F" w:rsidP="00E84FEE">
                            <w:pPr>
                              <w:jc w:val="center"/>
                              <w:rPr>
                                <w:noProof/>
                              </w:rPr>
                            </w:pPr>
                            <w:r>
                              <w:rPr>
                                <w:noProof/>
                              </w:rPr>
                              <w:drawing>
                                <wp:inline distT="0" distB="0" distL="0" distR="0" wp14:anchorId="42A58969" wp14:editId="639558BC">
                                  <wp:extent cx="1863436" cy="1397577"/>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84687" cy="1413516"/>
                                          </a:xfrm>
                                          <a:prstGeom prst="rect">
                                            <a:avLst/>
                                          </a:prstGeom>
                                        </pic:spPr>
                                      </pic:pic>
                                    </a:graphicData>
                                  </a:graphic>
                                </wp:inline>
                              </w:drawing>
                            </w:r>
                          </w:p>
                          <w:p w14:paraId="22AA6716" w14:textId="70093215" w:rsidR="0093585F" w:rsidRPr="00E84FEE" w:rsidRDefault="0093585F" w:rsidP="00876E54">
                            <w:pPr>
                              <w:rPr>
                                <w:sz w:val="16"/>
                                <w:szCs w:val="16"/>
                              </w:rPr>
                            </w:pPr>
                            <w:r w:rsidRPr="00E84FEE">
                              <w:rPr>
                                <w:sz w:val="16"/>
                                <w:szCs w:val="16"/>
                              </w:rPr>
                              <w:t xml:space="preserve">Fig. </w:t>
                            </w:r>
                            <w:r w:rsidRPr="00876E54">
                              <w:rPr>
                                <w:rFonts w:ascii="Times" w:hAnsi="Times" w:cs="Times"/>
                                <w:sz w:val="16"/>
                              </w:rPr>
                              <w:t xml:space="preserve">6.  </w:t>
                            </w:r>
                            <w:r w:rsidR="008A2033">
                              <w:rPr>
                                <w:rFonts w:ascii="Times" w:hAnsi="Times" w:cs="Times"/>
                                <w:sz w:val="16"/>
                              </w:rPr>
                              <w:t xml:space="preserve">Values of the correlation function </w:t>
                            </w:r>
                            <m:oMath>
                              <m:r>
                                <w:rPr>
                                  <w:rFonts w:ascii="Cambria Math" w:hAnsi="Cambria Math" w:cs="Cambria Math"/>
                                  <w:sz w:val="16"/>
                                  <w:szCs w:val="16"/>
                                </w:rPr>
                                <m:t>μ(p)</m:t>
                              </m:r>
                            </m:oMath>
                            <w:r w:rsidR="008A2033">
                              <w:rPr>
                                <w:rFonts w:ascii="Times" w:hAnsi="Times" w:cs="Times"/>
                                <w:sz w:val="16"/>
                                <w:szCs w:val="16"/>
                              </w:rPr>
                              <w:t xml:space="preserve"> used in the unary cost calculation.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7B22E2" id="_x0000_t202" coordsize="21600,21600" o:spt="202" path="m,l,21600r21600,l21600,xe">
                <v:stroke joinstyle="miter"/>
                <v:path gradientshapeok="t" o:connecttype="rect"/>
              </v:shapetype>
              <v:shape id="Text Box 16" o:spid="_x0000_s1030" type="#_x0000_t202" style="position:absolute;left:0;text-align:left;margin-left:200.8pt;margin-top:0;width:252pt;height:129.8pt;z-index:25166950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" fillcolor="white [3201]" stroked="f" strokeweight=".5pt">
                <v:textbox inset="0,0,0,0">
                  <w:txbxContent>
                    <w:p w14:paraId="1ECFBDA0" w14:textId="33F46A7A" w:rsidR="0093585F" w:rsidRDefault="0093585F" w:rsidP="00E84FEE">
                      <w:pPr>
                        <w:jc w:val="center"/>
                        <w:rPr>
                          <w:noProof/>
                        </w:rPr>
                      </w:pPr>
                      <w:r>
                        <w:rPr>
                          <w:noProof/>
                        </w:rPr>
                        <w:drawing>
                          <wp:inline distT="0" distB="0" distL="0" distR="0" wp14:anchorId="42A58969" wp14:editId="639558BC">
                            <wp:extent cx="1863436" cy="1397577"/>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884687" cy="1413516"/>
                                    </a:xfrm>
                                    <a:prstGeom prst="rect">
                                      <a:avLst/>
                                    </a:prstGeom>
                                  </pic:spPr>
                                </pic:pic>
                              </a:graphicData>
                            </a:graphic>
                          </wp:inline>
                        </w:drawing>
                      </w:r>
                    </w:p>
                    <w:p w14:paraId="22AA6716" w14:textId="70093215" w:rsidR="0093585F" w:rsidRPr="00E84FEE" w:rsidRDefault="0093585F" w:rsidP="00876E54">
                      <w:pPr>
                        <w:rPr>
                          <w:sz w:val="16"/>
                          <w:szCs w:val="16"/>
                        </w:rPr>
                      </w:pPr>
                      <w:r w:rsidRPr="00E84FEE">
                        <w:rPr>
                          <w:sz w:val="16"/>
                          <w:szCs w:val="16"/>
                        </w:rPr>
                        <w:t xml:space="preserve">Fig. </w:t>
                      </w:r>
                      <w:r w:rsidRPr="00876E54">
                        <w:rPr>
                          <w:rFonts w:ascii="Times" w:hAnsi="Times" w:cs="Times"/>
                          <w:sz w:val="16"/>
                        </w:rPr>
                        <w:t xml:space="preserve">6.  </w:t>
                      </w:r>
                      <w:r w:rsidR="008A2033">
                        <w:rPr>
                          <w:rFonts w:ascii="Times" w:hAnsi="Times" w:cs="Times"/>
                          <w:sz w:val="16"/>
                        </w:rPr>
                        <w:t xml:space="preserve">Values of the correlation function </w:t>
                      </w:r>
                      <m:oMath>
                        <m:r>
                          <w:rPr>
                            <w:rFonts w:ascii="Cambria Math" w:hAnsi="Cambria Math" w:cs="Cambria Math"/>
                            <w:sz w:val="16"/>
                            <w:szCs w:val="16"/>
                          </w:rPr>
                          <m:t>μ(p</m:t>
                        </m:r>
                        <m:r>
                          <w:rPr>
                            <w:rFonts w:ascii="Cambria Math" w:hAnsi="Cambria Math" w:cs="Cambria Math"/>
                            <w:sz w:val="16"/>
                            <w:szCs w:val="16"/>
                          </w:rPr>
                          <m:t>)</m:t>
                        </m:r>
                      </m:oMath>
                      <w:r w:rsidR="008A2033">
                        <w:rPr>
                          <w:rFonts w:ascii="Times" w:hAnsi="Times" w:cs="Times"/>
                          <w:sz w:val="16"/>
                          <w:szCs w:val="16"/>
                        </w:rPr>
                        <w:t xml:space="preserve"> used in the unary cost calculation.</w:t>
                      </w:r>
                    </w:p>
                  </w:txbxContent>
                </v:textbox>
                <w10:wrap type="square" anchorx="margin" anchory="margin"/>
              </v:shape>
            </w:pict>
          </mc:Fallback>
        </mc:AlternateContent>
      </w:r>
      <w:r>
        <w:rPr>
          <w:noProof/>
          <w:lang w:val="en-US" w:eastAsia="en-US"/>
        </w:rPr>
        <mc:AlternateContent>
          <mc:Choice Requires="wps">
            <w:drawing>
              <wp:anchor distT="0" distB="0" distL="114300" distR="114300" simplePos="0" relativeHeight="251667456" behindDoc="0" locked="0" layoutInCell="1" allowOverlap="1" wp14:anchorId="1E2685AA" wp14:editId="6E674F7B">
                <wp:simplePos x="0" y="0"/>
                <wp:positionH relativeFrom="margin">
                  <wp:align>left</wp:align>
                </wp:positionH>
                <wp:positionV relativeFrom="margin">
                  <wp:align>top</wp:align>
                </wp:positionV>
                <wp:extent cx="3200400" cy="187007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200400" cy="1870075"/>
                        </a:xfrm>
                        <a:prstGeom prst="rect">
                          <a:avLst/>
                        </a:prstGeom>
                        <a:solidFill>
                          <a:schemeClr val="lt1"/>
                        </a:solidFill>
                        <a:ln w="6350">
                          <a:noFill/>
                        </a:ln>
                      </wps:spPr>
                      <wps:txbx>
                        <w:txbxContent>
                          <w:p w14:paraId="13DBAC75" w14:textId="33201B3F" w:rsidR="0093585F" w:rsidRDefault="0093585F" w:rsidP="006D0F80">
                            <w:pPr>
                              <w:rPr>
                                <w:noProof/>
                              </w:rPr>
                            </w:pPr>
                            <w:r w:rsidRPr="006D0F80">
                              <w:rPr>
                                <w:noProof/>
                              </w:rPr>
                              <w:drawing>
                                <wp:inline distT="0" distB="0" distL="0" distR="0" wp14:anchorId="47F4C713" wp14:editId="018DAC85">
                                  <wp:extent cx="3165475" cy="14408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5475" cy="1440815"/>
                                          </a:xfrm>
                                          <a:prstGeom prst="rect">
                                            <a:avLst/>
                                          </a:prstGeom>
                                          <a:noFill/>
                                          <a:ln>
                                            <a:noFill/>
                                          </a:ln>
                                        </pic:spPr>
                                      </pic:pic>
                                    </a:graphicData>
                                  </a:graphic>
                                </wp:inline>
                              </w:drawing>
                            </w:r>
                          </w:p>
                          <w:p w14:paraId="6D73CFBB" w14:textId="7A2F9D2A" w:rsidR="0093585F" w:rsidRPr="00E84FEE" w:rsidRDefault="0093585F" w:rsidP="006D0F80">
                            <w:pPr>
                              <w:rPr>
                                <w:sz w:val="16"/>
                                <w:szCs w:val="16"/>
                              </w:rPr>
                            </w:pPr>
                            <w:r w:rsidRPr="00E84FEE">
                              <w:rPr>
                                <w:sz w:val="16"/>
                                <w:szCs w:val="16"/>
                              </w:rPr>
                              <w:t xml:space="preserve">Fig. </w:t>
                            </w:r>
                            <w:r w:rsidRPr="00876E54">
                              <w:rPr>
                                <w:rFonts w:ascii="Times" w:hAnsi="Times" w:cs="Times"/>
                                <w:sz w:val="16"/>
                              </w:rPr>
                              <w:t>5.  Diagram illustrating main inputs of the automated layer-tracking systems. The location of the ice-bottom layer, shown here as a continuous blue line overlaid on an echogram, is the output for both 2D and 3D trackers.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685AA" id="Text Box 12" o:spid="_x0000_s1031" type="#_x0000_t202" style="position:absolute;left:0;text-align:left;margin-left:0;margin-top:0;width:252pt;height:147.25pt;z-index:251667456;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" fillcolor="white [3201]" stroked="f" strokeweight=".5pt">
                <v:textbox inset="0,0,0,0">
                  <w:txbxContent>
                    <w:p w14:paraId="13DBAC75" w14:textId="33201B3F" w:rsidR="0093585F" w:rsidRDefault="0093585F" w:rsidP="006D0F80">
                      <w:pPr>
                        <w:rPr>
                          <w:noProof/>
                        </w:rPr>
                      </w:pPr>
                      <w:r w:rsidRPr="006D0F80">
                        <w:rPr>
                          <w:noProof/>
                        </w:rPr>
                        <w:drawing>
                          <wp:inline distT="0" distB="0" distL="0" distR="0" wp14:anchorId="47F4C713" wp14:editId="018DAC85">
                            <wp:extent cx="3165475" cy="14408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5475" cy="1440815"/>
                                    </a:xfrm>
                                    <a:prstGeom prst="rect">
                                      <a:avLst/>
                                    </a:prstGeom>
                                    <a:noFill/>
                                    <a:ln>
                                      <a:noFill/>
                                    </a:ln>
                                  </pic:spPr>
                                </pic:pic>
                              </a:graphicData>
                            </a:graphic>
                          </wp:inline>
                        </w:drawing>
                      </w:r>
                    </w:p>
                    <w:p w14:paraId="6D73CFBB" w14:textId="7A2F9D2A" w:rsidR="0093585F" w:rsidRPr="00E84FEE" w:rsidRDefault="0093585F" w:rsidP="006D0F80">
                      <w:pPr>
                        <w:rPr>
                          <w:sz w:val="16"/>
                          <w:szCs w:val="16"/>
                        </w:rPr>
                      </w:pPr>
                      <w:r w:rsidRPr="00E84FEE">
                        <w:rPr>
                          <w:sz w:val="16"/>
                          <w:szCs w:val="16"/>
                        </w:rPr>
                        <w:t xml:space="preserve">Fig. </w:t>
                      </w:r>
                      <w:r w:rsidRPr="00876E54">
                        <w:rPr>
                          <w:rFonts w:ascii="Times" w:hAnsi="Times" w:cs="Times"/>
                          <w:sz w:val="16"/>
                        </w:rPr>
                        <w:t>5.  Diagram illustrating main inputs of the automated layer-tracking systems. The location of the ice-bottom layer, shown here as a continuous blue line overlaid on an echogram, is the output for both 2D and 3D trackers.</w:t>
                      </w:r>
                    </w:p>
                  </w:txbxContent>
                </v:textbox>
                <w10:wrap type="square" anchorx="margin" anchory="margin"/>
              </v:shape>
            </w:pict>
          </mc:Fallback>
        </mc:AlternateContent>
      </w:r>
      <w:r w:rsidR="007F277E">
        <w:rPr>
          <w:lang w:val="en-US"/>
        </w:rPr>
        <w:t xml:space="preserve">A </w:t>
      </w:r>
      <w:r w:rsidR="005A4E98">
        <w:rPr>
          <w:lang w:val="en-US"/>
        </w:rPr>
        <w:t xml:space="preserve"> Graphical Model for Layer-Tracking</w:t>
      </w:r>
    </w:p>
    <w:p w14:paraId="090275E5" w14:textId="1C320A5F" w:rsidR="00D1664D" w:rsidRDefault="00D1664D" w:rsidP="00C86624">
      <w:pPr>
        <w:pStyle w:val="Text"/>
        <w:ind w:firstLine="0"/>
        <w:rPr>
          <w:lang w:eastAsia="x-none"/>
        </w:rPr>
      </w:pPr>
      <w:r>
        <w:tab/>
      </w:r>
      <w:r w:rsidR="007F277E">
        <w:t xml:space="preserve">In previously published works, </w:t>
      </w:r>
      <w:r w:rsidR="00BF6416">
        <w:t>[6]</w:t>
      </w:r>
      <w:r w:rsidR="007F277E">
        <w:t xml:space="preserve"> and </w:t>
      </w:r>
      <w:r w:rsidR="00BF6416">
        <w:t>[9]</w:t>
      </w:r>
      <w:r w:rsidR="007F277E">
        <w:t xml:space="preserve"> </w:t>
      </w:r>
      <w:r w:rsidR="00BF6416">
        <w:rPr>
          <w:lang w:eastAsia="x-none"/>
        </w:rPr>
        <w:t xml:space="preserve">pose </w:t>
      </w:r>
      <w:r w:rsidR="007F277E">
        <w:rPr>
          <w:lang w:eastAsia="x-none"/>
        </w:rPr>
        <w:t>the echogram layer-tracking problem as an inference problem on a statistical graphical model.</w:t>
      </w:r>
      <w:r>
        <w:rPr>
          <w:lang w:eastAsia="x-none"/>
        </w:rPr>
        <w:t xml:space="preserve"> For both 2D and 3D imagery, the authors assign </w:t>
      </w:r>
      <w:r w:rsidR="00C86624">
        <w:rPr>
          <w:lang w:eastAsia="x-none"/>
        </w:rPr>
        <w:t xml:space="preserve">a unary cost function </w:t>
      </w:r>
      <m:oMath>
        <m:sSub>
          <m:sSubPr>
            <m:ctrlPr>
              <w:rPr>
                <w:rFonts w:ascii="Cambria Math" w:hAnsi="Cambria Math"/>
                <w:i/>
                <w:lang w:eastAsia="x-none"/>
              </w:rPr>
            </m:ctrlPr>
          </m:sSubPr>
          <m:e>
            <m:r>
              <w:rPr>
                <w:rFonts w:ascii="Cambria Math" w:hAnsi="Cambria Math"/>
                <w:lang w:eastAsia="x-none"/>
              </w:rPr>
              <m:t>ψ</m:t>
            </m:r>
          </m:e>
          <m:sub>
            <m:r>
              <w:rPr>
                <w:rFonts w:ascii="Cambria Math" w:hAnsi="Cambria Math"/>
                <w:lang w:eastAsia="x-none"/>
              </w:rPr>
              <m:t>U</m:t>
            </m:r>
          </m:sub>
        </m:sSub>
      </m:oMath>
      <w:r w:rsidR="00C86624">
        <w:rPr>
          <w:lang w:eastAsia="x-none"/>
        </w:rPr>
        <w:t xml:space="preserve"> </w:t>
      </w:r>
      <w:r>
        <w:rPr>
          <w:lang w:eastAsia="x-none"/>
        </w:rPr>
        <w:t>to every pixel</w:t>
      </w:r>
      <w:r w:rsidR="00D57150">
        <w:rPr>
          <w:lang w:eastAsia="x-none"/>
        </w:rPr>
        <w:t>, which represents the cost</w:t>
      </w:r>
      <w:r>
        <w:rPr>
          <w:lang w:eastAsia="x-none"/>
        </w:rPr>
        <w:t xml:space="preserve"> </w:t>
      </w:r>
      <w:r w:rsidR="00C86624">
        <w:rPr>
          <w:lang w:eastAsia="x-none"/>
        </w:rPr>
        <w:t xml:space="preserve">for the ice-bottom layer to pass through that pixel, </w:t>
      </w:r>
      <w:r>
        <w:rPr>
          <w:lang w:eastAsia="x-none"/>
        </w:rPr>
        <w:t xml:space="preserve">and </w:t>
      </w:r>
      <w:r w:rsidR="00C86624">
        <w:rPr>
          <w:lang w:eastAsia="x-none"/>
        </w:rPr>
        <w:t xml:space="preserve">assign a </w:t>
      </w:r>
      <w:r>
        <w:rPr>
          <w:lang w:eastAsia="x-none"/>
        </w:rPr>
        <w:t>column-to-column</w:t>
      </w:r>
      <w:r w:rsidR="00307014">
        <w:rPr>
          <w:lang w:eastAsia="x-none"/>
        </w:rPr>
        <w:t xml:space="preserve"> layer</w:t>
      </w:r>
      <w:r>
        <w:rPr>
          <w:lang w:eastAsia="x-none"/>
        </w:rPr>
        <w:t xml:space="preserve"> transition </w:t>
      </w:r>
      <w:r w:rsidR="00307014">
        <w:rPr>
          <w:lang w:eastAsia="x-none"/>
        </w:rPr>
        <w:t xml:space="preserve">cost in a binary cost </w:t>
      </w:r>
      <w:proofErr w:type="gramStart"/>
      <w:r w:rsidR="00307014">
        <w:rPr>
          <w:lang w:eastAsia="x-none"/>
        </w:rPr>
        <w:t xml:space="preserve">function </w:t>
      </w:r>
      <w:proofErr w:type="gramEnd"/>
      <m:oMath>
        <m:sSub>
          <m:sSubPr>
            <m:ctrlPr>
              <w:rPr>
                <w:rFonts w:ascii="Cambria Math" w:hAnsi="Cambria Math"/>
                <w:i/>
                <w:lang w:eastAsia="x-none"/>
              </w:rPr>
            </m:ctrlPr>
          </m:sSubPr>
          <m:e>
            <m:r>
              <w:rPr>
                <w:rFonts w:ascii="Cambria Math" w:hAnsi="Cambria Math"/>
                <w:lang w:eastAsia="x-none"/>
              </w:rPr>
              <m:t>ψ</m:t>
            </m:r>
          </m:e>
          <m:sub>
            <m:r>
              <w:rPr>
                <w:rFonts w:ascii="Cambria Math" w:hAnsi="Cambria Math"/>
                <w:lang w:eastAsia="x-none"/>
              </w:rPr>
              <m:t>B</m:t>
            </m:r>
          </m:sub>
        </m:sSub>
      </m:oMath>
      <w:r>
        <w:rPr>
          <w:lang w:eastAsia="x-none"/>
        </w:rPr>
        <w:t xml:space="preserve">. </w:t>
      </w:r>
    </w:p>
    <w:p w14:paraId="05A8F6CB" w14:textId="30EFA59E" w:rsidR="00596D14" w:rsidRDefault="00D33738" w:rsidP="00FA461B">
      <w:pPr>
        <w:pStyle w:val="Text"/>
        <w:rPr>
          <w:lang w:eastAsia="x-none"/>
        </w:rPr>
      </w:pPr>
      <w:r>
        <w:rPr>
          <w:lang w:eastAsia="x-none"/>
        </w:rPr>
        <w:t>Based on these pixel and transition cost</w:t>
      </w:r>
      <w:r w:rsidR="004038EC">
        <w:rPr>
          <w:lang w:eastAsia="x-none"/>
        </w:rPr>
        <w:t>s</w:t>
      </w:r>
      <w:r>
        <w:rPr>
          <w:lang w:eastAsia="x-none"/>
        </w:rPr>
        <w:t>,</w:t>
      </w:r>
      <w:r w:rsidR="00FA461B">
        <w:rPr>
          <w:lang w:eastAsia="x-none"/>
        </w:rPr>
        <w:t xml:space="preserve"> </w:t>
      </w:r>
      <w:r w:rsidR="007F277E">
        <w:rPr>
          <w:lang w:eastAsia="x-none"/>
        </w:rPr>
        <w:t>a Markov Random Field</w:t>
      </w:r>
      <w:r w:rsidR="00FA461B">
        <w:rPr>
          <w:lang w:eastAsia="x-none"/>
        </w:rPr>
        <w:t xml:space="preserve"> (MRF) framework is formulated and inference is performed in order </w:t>
      </w:r>
      <w:r w:rsidR="006A0415">
        <w:rPr>
          <w:lang w:eastAsia="x-none"/>
        </w:rPr>
        <w:t xml:space="preserve">to find </w:t>
      </w:r>
      <w:r w:rsidR="00FA461B">
        <w:rPr>
          <w:lang w:eastAsia="x-none"/>
        </w:rPr>
        <w:t xml:space="preserve">the lowest total cost solution. </w:t>
      </w:r>
      <w:r w:rsidR="00522ADA">
        <w:rPr>
          <w:lang w:eastAsia="x-none"/>
        </w:rPr>
        <w:t xml:space="preserve">For both </w:t>
      </w:r>
      <w:r w:rsidR="00531B41">
        <w:rPr>
          <w:lang w:eastAsia="x-none"/>
        </w:rPr>
        <w:t>algorithms</w:t>
      </w:r>
      <w:r w:rsidR="00522ADA">
        <w:rPr>
          <w:lang w:eastAsia="x-none"/>
        </w:rPr>
        <w:t>, the hid</w:t>
      </w:r>
      <w:r w:rsidR="006F762B">
        <w:rPr>
          <w:lang w:eastAsia="x-none"/>
        </w:rPr>
        <w:t xml:space="preserve">den states of this </w:t>
      </w:r>
      <w:r w:rsidR="008B2739">
        <w:rPr>
          <w:lang w:eastAsia="x-none"/>
        </w:rPr>
        <w:t>model</w:t>
      </w:r>
      <w:r w:rsidR="006F762B">
        <w:rPr>
          <w:lang w:eastAsia="x-none"/>
        </w:rPr>
        <w:t xml:space="preserve"> are the rows that correctly label the ice-bottom layer in each column of the image matrix.</w:t>
      </w:r>
      <w:r w:rsidR="007C1C1D">
        <w:rPr>
          <w:lang w:eastAsia="x-none"/>
        </w:rPr>
        <w:t xml:space="preserve"> While the method of performing inference on the MRF and ultimately detecting the lowest-cost (highest probability) solution differs between the two </w:t>
      </w:r>
      <w:r w:rsidR="00531B41">
        <w:rPr>
          <w:lang w:eastAsia="x-none"/>
        </w:rPr>
        <w:t>algorithms</w:t>
      </w:r>
      <w:r w:rsidR="007C1C1D">
        <w:rPr>
          <w:lang w:eastAsia="x-none"/>
        </w:rPr>
        <w:t xml:space="preserve">, in both cases the unary and binary costs are </w:t>
      </w:r>
      <w:r w:rsidR="001776A7">
        <w:rPr>
          <w:lang w:eastAsia="x-none"/>
        </w:rPr>
        <w:t>determined</w:t>
      </w:r>
      <w:r w:rsidR="007C1C1D">
        <w:rPr>
          <w:lang w:eastAsia="x-none"/>
        </w:rPr>
        <w:t xml:space="preserve"> in a very similar manner.</w:t>
      </w:r>
      <w:r w:rsidR="00593B58">
        <w:rPr>
          <w:lang w:eastAsia="x-none"/>
        </w:rPr>
        <w:t xml:space="preserve"> </w:t>
      </w:r>
    </w:p>
    <w:p w14:paraId="5E678DE0" w14:textId="342105FC" w:rsidR="00522ADA" w:rsidRDefault="00593B58" w:rsidP="00FA461B">
      <w:pPr>
        <w:pStyle w:val="Text"/>
        <w:rPr>
          <w:lang w:eastAsia="x-none"/>
        </w:rPr>
      </w:pPr>
      <w:r w:rsidRPr="004038EC">
        <w:rPr>
          <w:lang w:eastAsia="x-none"/>
        </w:rPr>
        <w:t>The tracking output</w:t>
      </w:r>
      <w:r w:rsidR="004038EC" w:rsidRPr="004038EC">
        <w:rPr>
          <w:lang w:eastAsia="x-none"/>
        </w:rPr>
        <w:t xml:space="preserve"> for the 2D imagery</w:t>
      </w:r>
      <w:r w:rsidRPr="004038EC">
        <w:rPr>
          <w:lang w:eastAsia="x-none"/>
        </w:rPr>
        <w:t xml:space="preserve"> </w:t>
      </w:r>
      <w:r w:rsidR="004038EC" w:rsidRPr="004038EC">
        <w:rPr>
          <w:lang w:eastAsia="x-none"/>
        </w:rPr>
        <w:t>is</w:t>
      </w:r>
      <w:r w:rsidRPr="004038EC">
        <w:rPr>
          <w:lang w:eastAsia="x-none"/>
        </w:rPr>
        <w:t xml:space="preserve"> in the form of a</w:t>
      </w:r>
      <w:r w:rsidR="004038EC">
        <w:rPr>
          <w:lang w:eastAsia="x-none"/>
        </w:rPr>
        <w:t>n</w:t>
      </w:r>
      <w:r w:rsidRPr="004038EC">
        <w:rPr>
          <w:lang w:eastAsia="x-none"/>
        </w:rPr>
        <w:t xml:space="preserve"> </w:t>
      </w:r>
      <w:proofErr w:type="spellStart"/>
      <w:r w:rsidRPr="004038EC">
        <w:rPr>
          <w:lang w:eastAsia="x-none"/>
        </w:rPr>
        <w:t>Nx</w:t>
      </w:r>
      <w:proofErr w:type="spellEnd"/>
      <w:r w:rsidRPr="004038EC">
        <w:rPr>
          <w:lang w:eastAsia="x-none"/>
        </w:rPr>
        <w:t xml:space="preserve">-dimensional vector, where </w:t>
      </w:r>
      <w:proofErr w:type="spellStart"/>
      <w:r w:rsidRPr="004038EC">
        <w:rPr>
          <w:lang w:eastAsia="x-none"/>
        </w:rPr>
        <w:t>Nx</w:t>
      </w:r>
      <w:proofErr w:type="spellEnd"/>
      <w:r w:rsidRPr="004038EC">
        <w:rPr>
          <w:lang w:eastAsia="x-none"/>
        </w:rPr>
        <w:t xml:space="preserve"> is the number of </w:t>
      </w:r>
      <w:r w:rsidR="004038EC" w:rsidRPr="004038EC">
        <w:rPr>
          <w:lang w:eastAsia="x-none"/>
        </w:rPr>
        <w:t>range-lines</w:t>
      </w:r>
      <w:r w:rsidR="006A13A6">
        <w:rPr>
          <w:lang w:eastAsia="x-none"/>
        </w:rPr>
        <w:t xml:space="preserve"> </w:t>
      </w:r>
      <w:r w:rsidR="004038EC" w:rsidRPr="004038EC">
        <w:rPr>
          <w:lang w:eastAsia="x-none"/>
        </w:rPr>
        <w:t>in the input image. In the case of 3D imagery, the output is</w:t>
      </w:r>
      <w:r w:rsidRPr="004038EC">
        <w:rPr>
          <w:lang w:eastAsia="x-none"/>
        </w:rPr>
        <w:t xml:space="preserve"> a</w:t>
      </w:r>
      <w:r w:rsidR="004038EC" w:rsidRPr="004038EC">
        <w:rPr>
          <w:lang w:eastAsia="x-none"/>
        </w:rPr>
        <w:t>n</w:t>
      </w:r>
      <w:r w:rsidR="006A13A6">
        <w:rPr>
          <w:lang w:eastAsia="x-none"/>
        </w:rPr>
        <w:t xml:space="preserve"> </w:t>
      </w:r>
      <w:proofErr w:type="spellStart"/>
      <w:r w:rsidR="006A13A6">
        <w:rPr>
          <w:lang w:eastAsia="x-none"/>
        </w:rPr>
        <w:t>Nb</w:t>
      </w:r>
      <w:proofErr w:type="spellEnd"/>
      <w:r w:rsidRPr="004038EC">
        <w:rPr>
          <w:lang w:eastAsia="x-none"/>
        </w:rPr>
        <w:t>-by-</w:t>
      </w:r>
      <w:proofErr w:type="spellStart"/>
      <w:r w:rsidRPr="004038EC">
        <w:rPr>
          <w:lang w:eastAsia="x-none"/>
        </w:rPr>
        <w:t>N</w:t>
      </w:r>
      <w:r w:rsidR="006A13A6">
        <w:rPr>
          <w:lang w:eastAsia="x-none"/>
        </w:rPr>
        <w:t>x</w:t>
      </w:r>
      <w:proofErr w:type="spellEnd"/>
      <w:r w:rsidRPr="004038EC">
        <w:rPr>
          <w:lang w:eastAsia="x-none"/>
        </w:rPr>
        <w:t xml:space="preserve"> matrix</w:t>
      </w:r>
      <w:r w:rsidR="006A13A6">
        <w:rPr>
          <w:lang w:eastAsia="x-none"/>
        </w:rPr>
        <w:t xml:space="preserve">, where </w:t>
      </w:r>
      <w:proofErr w:type="spellStart"/>
      <w:r w:rsidR="006A13A6">
        <w:rPr>
          <w:lang w:eastAsia="x-none"/>
        </w:rPr>
        <w:t>Nb</w:t>
      </w:r>
      <w:proofErr w:type="spellEnd"/>
      <w:r w:rsidRPr="004038EC">
        <w:rPr>
          <w:lang w:eastAsia="x-none"/>
        </w:rPr>
        <w:t xml:space="preserve"> represents the number of</w:t>
      </w:r>
      <w:r w:rsidR="004038EC" w:rsidRPr="004038EC">
        <w:rPr>
          <w:lang w:eastAsia="x-none"/>
        </w:rPr>
        <w:t xml:space="preserve"> direction-of-arrival bins</w:t>
      </w:r>
      <w:r w:rsidRPr="004038EC">
        <w:rPr>
          <w:lang w:eastAsia="x-none"/>
        </w:rPr>
        <w:t xml:space="preserve"> in the three-dimensional image matrix.</w:t>
      </w:r>
      <w:r w:rsidR="00300386">
        <w:rPr>
          <w:lang w:eastAsia="x-none"/>
        </w:rPr>
        <w:t xml:space="preserve"> </w:t>
      </w:r>
    </w:p>
    <w:p w14:paraId="0E0FAD1D" w14:textId="20F3446A" w:rsidR="00F70923" w:rsidRPr="004038EC" w:rsidRDefault="00F70923" w:rsidP="00FA461B">
      <w:pPr>
        <w:pStyle w:val="Text"/>
        <w:rPr>
          <w:lang w:eastAsia="x-none"/>
        </w:rPr>
      </w:pPr>
      <w:r>
        <w:rPr>
          <w:lang w:eastAsia="x-none"/>
        </w:rPr>
        <w:t>Here, we present an expanded explanation of this layer tracking process, as well as modification</w:t>
      </w:r>
      <w:r w:rsidR="005054EC">
        <w:rPr>
          <w:lang w:eastAsia="x-none"/>
        </w:rPr>
        <w:t>s</w:t>
      </w:r>
      <w:r>
        <w:rPr>
          <w:lang w:eastAsia="x-none"/>
        </w:rPr>
        <w:t xml:space="preserve"> that have improved the accuracy of the results.</w:t>
      </w:r>
    </w:p>
    <w:p w14:paraId="45BAA15E" w14:textId="727B9C2C" w:rsidR="00C3692C" w:rsidRPr="00C3692C" w:rsidRDefault="00067A91" w:rsidP="00FA461B">
      <w:pPr>
        <w:pStyle w:val="Heading2"/>
        <w:rPr>
          <w:lang w:val="en-US"/>
        </w:rPr>
      </w:pPr>
      <w:r>
        <w:rPr>
          <w:lang w:val="en-US"/>
        </w:rPr>
        <w:t>Unary cost function</w:t>
      </w:r>
    </w:p>
    <w:p w14:paraId="5C78369C" w14:textId="26306334" w:rsidR="001D3B32" w:rsidRDefault="00331B29" w:rsidP="00FA461B">
      <w:pPr>
        <w:pStyle w:val="Text"/>
        <w:rPr>
          <w:lang w:eastAsia="x-none"/>
        </w:rPr>
      </w:pPr>
      <w:r>
        <w:rPr>
          <w:lang w:eastAsia="x-none"/>
        </w:rPr>
        <w:t>The unary cost function</w:t>
      </w:r>
      <w:proofErr w:type="gramStart"/>
      <w:r>
        <w:rPr>
          <w:lang w:eastAsia="x-none"/>
        </w:rPr>
        <w:t xml:space="preserve">, </w:t>
      </w:r>
      <w:proofErr w:type="gramEnd"/>
      <m:oMath>
        <m:sSub>
          <m:sSubPr>
            <m:ctrlPr>
              <w:rPr>
                <w:rFonts w:ascii="Cambria Math" w:hAnsi="Cambria Math"/>
                <w:i/>
                <w:lang w:eastAsia="x-none"/>
              </w:rPr>
            </m:ctrlPr>
          </m:sSubPr>
          <m:e>
            <m:r>
              <w:rPr>
                <w:rFonts w:ascii="Cambria Math" w:hAnsi="Cambria Math"/>
                <w:lang w:eastAsia="x-none"/>
              </w:rPr>
              <m:t>ψ</m:t>
            </m:r>
          </m:e>
          <m:sub>
            <m:r>
              <w:rPr>
                <w:rFonts w:ascii="Cambria Math" w:hAnsi="Cambria Math"/>
                <w:lang w:eastAsia="x-none"/>
              </w:rPr>
              <m:t>U</m:t>
            </m:r>
          </m:sub>
        </m:sSub>
      </m:oMath>
      <w:r>
        <w:rPr>
          <w:lang w:eastAsia="x-none"/>
        </w:rPr>
        <w:t xml:space="preserve">, which assigns a cost to each individual pixel in the input image, </w:t>
      </w:r>
      <w:r w:rsidR="001D3B32">
        <w:rPr>
          <w:lang w:eastAsia="x-none"/>
        </w:rPr>
        <w:t>has five terms which are explained below. Fig. 5 provides a summary of these inputs to the layer tracking software.</w:t>
      </w:r>
    </w:p>
    <w:p w14:paraId="23CD6892" w14:textId="1C890F51" w:rsidR="00C3692C" w:rsidRDefault="00876E54" w:rsidP="00FA461B">
      <w:pPr>
        <w:pStyle w:val="Text"/>
        <w:rPr>
          <w:lang w:eastAsia="x-none"/>
        </w:rPr>
      </w:pPr>
      <w:r>
        <w:rPr>
          <w:noProof/>
        </w:rPr>
        <mc:AlternateContent>
          <mc:Choice Requires="wps">
            <w:drawing>
              <wp:anchor distT="0" distB="0" distL="114300" distR="114300" simplePos="0" relativeHeight="251671552" behindDoc="0" locked="0" layoutInCell="1" allowOverlap="1" wp14:anchorId="57EE2268" wp14:editId="3F8FE973">
                <wp:simplePos x="0" y="0"/>
                <wp:positionH relativeFrom="margin">
                  <wp:align>right</wp:align>
                </wp:positionH>
                <wp:positionV relativeFrom="margin">
                  <wp:posOffset>6903720</wp:posOffset>
                </wp:positionV>
                <wp:extent cx="3200400" cy="186880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200400" cy="1868805"/>
                        </a:xfrm>
                        <a:prstGeom prst="rect">
                          <a:avLst/>
                        </a:prstGeom>
                        <a:solidFill>
                          <a:schemeClr val="lt1"/>
                        </a:solidFill>
                        <a:ln w="6350">
                          <a:noFill/>
                        </a:ln>
                      </wps:spPr>
                      <wps:txbx>
                        <w:txbxContent>
                          <w:p w14:paraId="112B5EEA" w14:textId="2C1F7A1A" w:rsidR="0093585F" w:rsidRDefault="0093585F" w:rsidP="00E84FEE">
                            <w:pPr>
                              <w:jc w:val="center"/>
                              <w:rPr>
                                <w:noProof/>
                              </w:rPr>
                            </w:pPr>
                            <w:r>
                              <w:rPr>
                                <w:noProof/>
                              </w:rPr>
                              <w:drawing>
                                <wp:inline distT="0" distB="0" distL="0" distR="0" wp14:anchorId="4E9BFDCD" wp14:editId="516490D1">
                                  <wp:extent cx="1801091" cy="1502992"/>
                                  <wp:effectExtent l="0" t="0" r="889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844291" cy="1539042"/>
                                          </a:xfrm>
                                          <a:prstGeom prst="rect">
                                            <a:avLst/>
                                          </a:prstGeom>
                                        </pic:spPr>
                                      </pic:pic>
                                    </a:graphicData>
                                  </a:graphic>
                                </wp:inline>
                              </w:drawing>
                            </w:r>
                          </w:p>
                          <w:p w14:paraId="47E4FB0B" w14:textId="20E7E103" w:rsidR="0093585F" w:rsidRPr="00E84FEE" w:rsidRDefault="0093585F" w:rsidP="00876E54">
                            <w:pPr>
                              <w:rPr>
                                <w:sz w:val="16"/>
                                <w:szCs w:val="16"/>
                              </w:rPr>
                            </w:pPr>
                            <w:r w:rsidRPr="00E84FEE">
                              <w:rPr>
                                <w:sz w:val="16"/>
                                <w:szCs w:val="16"/>
                              </w:rPr>
                              <w:t xml:space="preserve">Fig. </w:t>
                            </w:r>
                            <w:r w:rsidRPr="00876E54">
                              <w:rPr>
                                <w:rFonts w:ascii="Times" w:hAnsi="Times" w:cs="Times"/>
                                <w:sz w:val="16"/>
                              </w:rPr>
                              <w:t>7.  The unary cost of every pixel in the input image is increased according to the squared vertical distance to ground-truth points in the same column of the image matrix, if they exist.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E2268" id="Text Box 18" o:spid="_x0000_s1032" type="#_x0000_t202" style="position:absolute;left:0;text-align:left;margin-left:200.8pt;margin-top:543.6pt;width:252pt;height:147.1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" fillcolor="white [3201]" stroked="f" strokeweight=".5pt">
                <v:textbox inset="0,0,0,0">
                  <w:txbxContent>
                    <w:p w14:paraId="112B5EEA" w14:textId="2C1F7A1A" w:rsidR="0093585F" w:rsidRDefault="0093585F" w:rsidP="00E84FEE">
                      <w:pPr>
                        <w:jc w:val="center"/>
                        <w:rPr>
                          <w:noProof/>
                        </w:rPr>
                      </w:pPr>
                      <w:r>
                        <w:rPr>
                          <w:noProof/>
                        </w:rPr>
                        <w:drawing>
                          <wp:inline distT="0" distB="0" distL="0" distR="0" wp14:anchorId="4E9BFDCD" wp14:editId="516490D1">
                            <wp:extent cx="1801091" cy="1502992"/>
                            <wp:effectExtent l="0" t="0" r="889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844291" cy="1539042"/>
                                    </a:xfrm>
                                    <a:prstGeom prst="rect">
                                      <a:avLst/>
                                    </a:prstGeom>
                                  </pic:spPr>
                                </pic:pic>
                              </a:graphicData>
                            </a:graphic>
                          </wp:inline>
                        </w:drawing>
                      </w:r>
                    </w:p>
                    <w:p w14:paraId="47E4FB0B" w14:textId="20E7E103" w:rsidR="0093585F" w:rsidRPr="00E84FEE" w:rsidRDefault="0093585F" w:rsidP="00876E54">
                      <w:pPr>
                        <w:rPr>
                          <w:sz w:val="16"/>
                          <w:szCs w:val="16"/>
                        </w:rPr>
                      </w:pPr>
                      <w:r w:rsidRPr="00E84FEE">
                        <w:rPr>
                          <w:sz w:val="16"/>
                          <w:szCs w:val="16"/>
                        </w:rPr>
                        <w:t xml:space="preserve">Fig. </w:t>
                      </w:r>
                      <w:r w:rsidRPr="00876E54">
                        <w:rPr>
                          <w:rFonts w:ascii="Times" w:hAnsi="Times" w:cs="Times"/>
                          <w:sz w:val="16"/>
                        </w:rPr>
                        <w:t>7.  The unary cost of every pixel in the input image is increased according to the squared vertical distance to ground-truth points in the same column of the image matrix, if they exist.</w:t>
                      </w:r>
                    </w:p>
                  </w:txbxContent>
                </v:textbox>
                <w10:wrap type="square" anchorx="margin" anchory="margin"/>
              </v:shape>
            </w:pict>
          </mc:Fallback>
        </mc:AlternateContent>
      </w:r>
      <w:r w:rsidR="00331B29">
        <w:rPr>
          <w:lang w:eastAsia="x-none"/>
        </w:rPr>
        <w:t xml:space="preserve">The first </w:t>
      </w:r>
      <w:r w:rsidR="00AD7A58">
        <w:rPr>
          <w:lang w:eastAsia="x-none"/>
        </w:rPr>
        <w:t xml:space="preserve">term </w:t>
      </w:r>
      <m:oMath>
        <m:sSub>
          <m:sSubPr>
            <m:ctrlPr>
              <w:rPr>
                <w:rFonts w:ascii="Cambria Math" w:hAnsi="Cambria Math"/>
                <w:i/>
                <w:lang w:eastAsia="x-none"/>
              </w:rPr>
            </m:ctrlPr>
          </m:sSubPr>
          <m:e>
            <m:r>
              <w:rPr>
                <w:rFonts w:ascii="Cambria Math" w:hAnsi="Cambria Math"/>
                <w:lang w:eastAsia="x-none"/>
              </w:rPr>
              <m:t>ψ</m:t>
            </m:r>
          </m:e>
          <m:sub>
            <m:r>
              <w:rPr>
                <w:rFonts w:ascii="Cambria Math" w:hAnsi="Cambria Math"/>
                <w:lang w:eastAsia="x-none"/>
              </w:rPr>
              <m:t>SURF</m:t>
            </m:r>
          </m:sub>
        </m:sSub>
      </m:oMath>
      <w:r w:rsidR="00806E42">
        <w:rPr>
          <w:lang w:eastAsia="x-none"/>
        </w:rPr>
        <w:t xml:space="preserve"> </w:t>
      </w:r>
      <w:r w:rsidR="00AD7A58">
        <w:rPr>
          <w:lang w:eastAsia="x-none"/>
        </w:rPr>
        <w:t>enforces</w:t>
      </w:r>
      <w:r w:rsidR="00557386">
        <w:rPr>
          <w:lang w:eastAsia="x-none"/>
        </w:rPr>
        <w:t xml:space="preserve"> the constraint that </w:t>
      </w:r>
      <w:r w:rsidR="00A71991">
        <w:rPr>
          <w:lang w:eastAsia="x-none"/>
        </w:rPr>
        <w:t xml:space="preserve">all points of the </w:t>
      </w:r>
      <w:r w:rsidR="00557386">
        <w:rPr>
          <w:lang w:eastAsia="x-none"/>
        </w:rPr>
        <w:t xml:space="preserve">ice-bottom layer </w:t>
      </w:r>
      <w:r w:rsidR="00A71991">
        <w:rPr>
          <w:lang w:eastAsia="x-none"/>
        </w:rPr>
        <w:t xml:space="preserve">must </w:t>
      </w:r>
      <w:r w:rsidR="00557386">
        <w:rPr>
          <w:lang w:eastAsia="x-none"/>
        </w:rPr>
        <w:t xml:space="preserve">be </w:t>
      </w:r>
      <w:r w:rsidR="008422F4">
        <w:rPr>
          <w:lang w:eastAsia="x-none"/>
        </w:rPr>
        <w:t>at or below</w:t>
      </w:r>
      <w:r w:rsidR="00557386">
        <w:rPr>
          <w:lang w:eastAsia="x-none"/>
        </w:rPr>
        <w:t xml:space="preserve"> the ice-surface. </w:t>
      </w:r>
      <w:r w:rsidR="0021453C">
        <w:rPr>
          <w:lang w:eastAsia="x-none"/>
        </w:rPr>
        <w:t xml:space="preserve">For the two layers to be at the same depth, it must be the case that no ice is present at that position, effectively generating an ice thickness measurement equal to zero. </w:t>
      </w:r>
    </w:p>
    <w:p w14:paraId="1A315F37" w14:textId="35B5DA6B" w:rsidR="00C3692C" w:rsidRDefault="0021453C" w:rsidP="00FA461B">
      <w:pPr>
        <w:pStyle w:val="Text"/>
        <w:rPr>
          <w:lang w:eastAsia="x-none"/>
        </w:rPr>
      </w:pPr>
      <w:r>
        <w:rPr>
          <w:lang w:eastAsia="x-none"/>
        </w:rPr>
        <w:t>Since “ice mask” datasets</w:t>
      </w:r>
      <w:r w:rsidR="002B719C">
        <w:rPr>
          <w:lang w:eastAsia="x-none"/>
        </w:rPr>
        <w:t xml:space="preserve">, which </w:t>
      </w:r>
      <w:r w:rsidR="00686FA9">
        <w:rPr>
          <w:lang w:eastAsia="x-none"/>
        </w:rPr>
        <w:t>show where ice is present</w:t>
      </w:r>
      <w:r w:rsidR="002B719C">
        <w:rPr>
          <w:lang w:eastAsia="x-none"/>
        </w:rPr>
        <w:t xml:space="preserve">, </w:t>
      </w:r>
      <w:r w:rsidR="00686FA9">
        <w:rPr>
          <w:lang w:eastAsia="x-none"/>
        </w:rPr>
        <w:t xml:space="preserve">are available </w:t>
      </w:r>
      <w:r>
        <w:rPr>
          <w:lang w:eastAsia="x-none"/>
        </w:rPr>
        <w:t xml:space="preserve">for </w:t>
      </w:r>
      <w:r w:rsidR="00F57A8F">
        <w:rPr>
          <w:lang w:eastAsia="x-none"/>
        </w:rPr>
        <w:t>most</w:t>
      </w:r>
      <w:r>
        <w:rPr>
          <w:lang w:eastAsia="x-none"/>
        </w:rPr>
        <w:t xml:space="preserve"> regions surveyed by CReSIS</w:t>
      </w:r>
      <w:r w:rsidR="00BD4445">
        <w:rPr>
          <w:lang w:eastAsia="x-none"/>
        </w:rPr>
        <w:t xml:space="preserve"> (</w:t>
      </w:r>
      <w:r w:rsidR="002B719C">
        <w:rPr>
          <w:lang w:eastAsia="x-none"/>
        </w:rPr>
        <w:t xml:space="preserve">e.g. Randolph Glacier Inventory </w:t>
      </w:r>
      <w:r w:rsidR="00BD4445">
        <w:rPr>
          <w:lang w:eastAsia="x-none"/>
        </w:rPr>
        <w:t>[</w:t>
      </w:r>
      <w:r w:rsidR="002B719C">
        <w:rPr>
          <w:lang w:eastAsia="x-none"/>
        </w:rPr>
        <w:t>17</w:t>
      </w:r>
      <w:r w:rsidR="00BD4445">
        <w:rPr>
          <w:lang w:eastAsia="x-none"/>
        </w:rPr>
        <w:t>])</w:t>
      </w:r>
      <w:r w:rsidR="00686FA9">
        <w:rPr>
          <w:lang w:eastAsia="x-none"/>
        </w:rPr>
        <w:t xml:space="preserve"> the algorithms will 1) merge the ice-bottom to the </w:t>
      </w:r>
      <w:r>
        <w:rPr>
          <w:lang w:eastAsia="x-none"/>
        </w:rPr>
        <w:t>ice-surface</w:t>
      </w:r>
      <w:r w:rsidR="00686FA9">
        <w:rPr>
          <w:lang w:eastAsia="x-none"/>
        </w:rPr>
        <w:t xml:space="preserve"> where there is no ice </w:t>
      </w:r>
      <w:r w:rsidR="000F7075">
        <w:rPr>
          <w:lang w:eastAsia="x-none"/>
        </w:rPr>
        <w:t>(</w:t>
      </w:r>
      <m:oMath>
        <m:r>
          <w:rPr>
            <w:rFonts w:ascii="Cambria Math" w:hAnsi="Cambria Math"/>
            <w:lang w:eastAsia="x-none"/>
          </w:rPr>
          <m:t>MASK=0</m:t>
        </m:r>
      </m:oMath>
      <w:r w:rsidR="000F7075">
        <w:rPr>
          <w:lang w:eastAsia="x-none"/>
        </w:rPr>
        <w:t xml:space="preserve">) </w:t>
      </w:r>
      <w:r w:rsidR="00686FA9">
        <w:rPr>
          <w:lang w:eastAsia="x-none"/>
        </w:rPr>
        <w:t xml:space="preserve">and 2) force the ice-bottom to </w:t>
      </w:r>
      <w:r w:rsidR="000F7075">
        <w:rPr>
          <w:lang w:eastAsia="x-none"/>
        </w:rPr>
        <w:t xml:space="preserve">lie in a certain range relative to the surface </w:t>
      </w:r>
      <w:r w:rsidR="00A23682">
        <w:rPr>
          <w:lang w:eastAsia="x-none"/>
        </w:rPr>
        <w:t>if close to the ice margin (i.e. near the transition between no-ice and ice), and 3) have no effect is more than a certain distance away from the ice margin</w:t>
      </w:r>
      <w:r>
        <w:rPr>
          <w:lang w:eastAsia="x-none"/>
        </w:rPr>
        <w:t xml:space="preserve">. </w:t>
      </w:r>
      <w:r w:rsidR="00A23682">
        <w:rPr>
          <w:lang w:eastAsia="x-none"/>
        </w:rPr>
        <w:t>Also, a</w:t>
      </w:r>
      <w:r w:rsidR="00AD7A58">
        <w:rPr>
          <w:lang w:eastAsia="x-none"/>
        </w:rPr>
        <w:t xml:space="preserve"> value of positive infinity is assigned to the</w:t>
      </w:r>
      <w:r w:rsidR="005C3EA5">
        <w:rPr>
          <w:lang w:eastAsia="x-none"/>
        </w:rPr>
        <w:t xml:space="preserve"> </w:t>
      </w:r>
      <m:oMath>
        <m:sSub>
          <m:sSubPr>
            <m:ctrlPr>
              <w:rPr>
                <w:rFonts w:ascii="Cambria Math" w:hAnsi="Cambria Math"/>
                <w:i/>
                <w:lang w:eastAsia="x-none"/>
              </w:rPr>
            </m:ctrlPr>
          </m:sSubPr>
          <m:e>
            <m:r>
              <w:rPr>
                <w:rFonts w:ascii="Cambria Math" w:hAnsi="Cambria Math"/>
                <w:lang w:eastAsia="x-none"/>
              </w:rPr>
              <m:t>ψ</m:t>
            </m:r>
          </m:e>
          <m:sub>
            <m:r>
              <w:rPr>
                <w:rFonts w:ascii="Cambria Math" w:hAnsi="Cambria Math"/>
                <w:lang w:eastAsia="x-none"/>
              </w:rPr>
              <m:t>SURF</m:t>
            </m:r>
          </m:sub>
        </m:sSub>
      </m:oMath>
      <w:r w:rsidR="00AD7A58">
        <w:rPr>
          <w:lang w:eastAsia="x-none"/>
        </w:rPr>
        <w:t xml:space="preserve"> term </w:t>
      </w:r>
      <w:r w:rsidR="00944991">
        <w:rPr>
          <w:lang w:eastAsia="x-none"/>
        </w:rPr>
        <w:t xml:space="preserve">for </w:t>
      </w:r>
      <w:r w:rsidR="00AD7A58">
        <w:rPr>
          <w:lang w:eastAsia="x-none"/>
        </w:rPr>
        <w:t>all</w:t>
      </w:r>
      <w:r>
        <w:rPr>
          <w:lang w:eastAsia="x-none"/>
        </w:rPr>
        <w:t xml:space="preserve"> pixels located above the ice-surface, which guarantees </w:t>
      </w:r>
      <w:r w:rsidR="00A23682">
        <w:rPr>
          <w:lang w:eastAsia="x-none"/>
        </w:rPr>
        <w:t>that the bottom will always be below the surface.</w:t>
      </w:r>
    </w:p>
    <w:p w14:paraId="731E80F7" w14:textId="0F6A2C15" w:rsidR="00557386" w:rsidRDefault="00D836B9" w:rsidP="00042A69">
      <w:pPr>
        <w:pStyle w:val="Text"/>
        <w:rPr>
          <w:lang w:eastAsia="x-none"/>
        </w:rPr>
      </w:pPr>
      <w:r>
        <w:rPr>
          <w:lang w:eastAsia="x-none"/>
        </w:rPr>
        <w:t>B</w:t>
      </w:r>
      <w:r w:rsidR="00C3692C">
        <w:rPr>
          <w:lang w:eastAsia="x-none"/>
        </w:rPr>
        <w:t xml:space="preserve">ecause a relatively smooth transition is expected between icy and non-icy regions of the terrain, </w:t>
      </w:r>
      <w:r w:rsidR="00580DA7">
        <w:rPr>
          <w:lang w:eastAsia="x-none"/>
        </w:rPr>
        <w:t>the ice-</w:t>
      </w:r>
      <w:r>
        <w:rPr>
          <w:lang w:eastAsia="x-none"/>
        </w:rPr>
        <w:t xml:space="preserve">bottom is restricted to a range of values near the ice margin. This is done by </w:t>
      </w:r>
      <w:r w:rsidR="006A44A2">
        <w:rPr>
          <w:lang w:eastAsia="x-none"/>
        </w:rPr>
        <w:t xml:space="preserve">shrinking the icy regions </w:t>
      </w:r>
      <w:r w:rsidR="00A12710">
        <w:rPr>
          <w:lang w:eastAsia="x-none"/>
        </w:rPr>
        <w:t xml:space="preserve">by 2 pixels </w:t>
      </w:r>
      <w:r w:rsidR="006A44A2">
        <w:rPr>
          <w:lang w:eastAsia="x-none"/>
        </w:rPr>
        <w:t xml:space="preserve">and then </w:t>
      </w:r>
      <w:r>
        <w:rPr>
          <w:lang w:eastAsia="x-none"/>
        </w:rPr>
        <w:t xml:space="preserve">filtering </w:t>
      </w:r>
      <w:r w:rsidR="00A12710">
        <w:rPr>
          <w:lang w:eastAsia="x-none"/>
        </w:rPr>
        <w:t xml:space="preserve">this shrunk </w:t>
      </w:r>
      <w:r>
        <w:rPr>
          <w:lang w:eastAsia="x-none"/>
        </w:rPr>
        <w:t xml:space="preserve">ice mask with a boxcar window equal to </w:t>
      </w:r>
      <m:oMath>
        <m:r>
          <w:rPr>
            <w:rFonts w:ascii="Cambria Math" w:hAnsi="Cambria Math"/>
            <w:lang w:eastAsia="x-none"/>
          </w:rPr>
          <m:t>2.56×[1 1 1 1 1]</m:t>
        </m:r>
      </m:oMath>
      <w:r w:rsidR="006A44A2">
        <w:rPr>
          <w:lang w:eastAsia="x-none"/>
        </w:rPr>
        <w:t xml:space="preserve"> in the elevation</w:t>
      </w:r>
      <w:r w:rsidR="00BA5EB6">
        <w:rPr>
          <w:lang w:eastAsia="x-none"/>
        </w:rPr>
        <w:t xml:space="preserve"> angle</w:t>
      </w:r>
      <w:r w:rsidR="006A44A2">
        <w:rPr>
          <w:lang w:eastAsia="x-none"/>
        </w:rPr>
        <w:t xml:space="preserve"> dimension and then in the along-track dimension</w:t>
      </w:r>
      <w:r>
        <w:rPr>
          <w:lang w:eastAsia="x-none"/>
        </w:rPr>
        <w:t xml:space="preserve">. </w:t>
      </w:r>
      <w:r w:rsidR="006A44A2">
        <w:rPr>
          <w:lang w:eastAsia="x-none"/>
        </w:rPr>
        <w:t xml:space="preserve">Values above 90 are then set to infinity. </w:t>
      </w:r>
      <w:r w:rsidR="00A12710">
        <w:rPr>
          <w:lang w:eastAsia="x-none"/>
        </w:rPr>
        <w:t xml:space="preserve">For example, a binary ice mask sequence [0 0 1 1 1] would become a filtered ice mask sequence [0 0 32 </w:t>
      </w:r>
      <w:proofErr w:type="gramStart"/>
      <w:r w:rsidR="00A12710">
        <w:rPr>
          <w:lang w:eastAsia="x-none"/>
        </w:rPr>
        <w:t xml:space="preserve">65 </w:t>
      </w:r>
      <w:proofErr w:type="gramEnd"/>
      <m:oMath>
        <m:r>
          <w:rPr>
            <w:rFonts w:ascii="Cambria Math" w:hAnsi="Cambria Math"/>
            <w:lang w:eastAsia="x-none"/>
          </w:rPr>
          <m:t>∞</m:t>
        </m:r>
      </m:oMath>
      <w:r w:rsidR="00A12710">
        <w:rPr>
          <w:lang w:eastAsia="x-none"/>
        </w:rPr>
        <w:t>]. This cost function term is then given by:</w:t>
      </w:r>
    </w:p>
    <w:p w14:paraId="1C053703" w14:textId="123E9348" w:rsidR="00657D93" w:rsidRPr="00657D93" w:rsidRDefault="005542E9" w:rsidP="00042A69">
      <w:pPr>
        <w:pStyle w:val="Text"/>
        <w:rPr>
          <w:lang w:eastAsia="x-none"/>
        </w:rPr>
      </w:pPr>
      <m:oMathPara>
        <m:oMath>
          <m:sSub>
            <m:sSubPr>
              <m:ctrlPr>
                <w:rPr>
                  <w:rFonts w:ascii="Cambria Math" w:hAnsi="Cambria Math"/>
                  <w:i/>
                  <w:lang w:eastAsia="x-none"/>
                </w:rPr>
              </m:ctrlPr>
            </m:sSubPr>
            <m:e>
              <m:r>
                <w:rPr>
                  <w:rFonts w:ascii="Cambria Math" w:hAnsi="Cambria Math"/>
                  <w:lang w:eastAsia="x-none"/>
                </w:rPr>
                <m:t>ψ</m:t>
              </m:r>
            </m:e>
            <m:sub>
              <m:r>
                <w:rPr>
                  <w:rFonts w:ascii="Cambria Math" w:hAnsi="Cambria Math"/>
                  <w:lang w:eastAsia="x-none"/>
                </w:rPr>
                <m:t>SURF</m:t>
              </m:r>
            </m:sub>
          </m:sSub>
          <m:d>
            <m:dPr>
              <m:ctrlPr>
                <w:rPr>
                  <w:rFonts w:ascii="Cambria Math" w:hAnsi="Cambria Math"/>
                  <w:i/>
                  <w:lang w:eastAsia="x-none"/>
                </w:rPr>
              </m:ctrlPr>
            </m:dPr>
            <m:e>
              <m:r>
                <w:rPr>
                  <w:rFonts w:ascii="Cambria Math" w:hAnsi="Cambria Math"/>
                  <w:lang w:eastAsia="x-none"/>
                </w:rPr>
                <m:t>s</m:t>
              </m:r>
            </m:e>
          </m:d>
          <m:r>
            <w:rPr>
              <w:rFonts w:ascii="Cambria Math" w:hAnsi="Cambria Math"/>
              <w:lang w:eastAsia="x-none"/>
            </w:rPr>
            <m:t xml:space="preserve">= </m:t>
          </m:r>
          <m:d>
            <m:dPr>
              <m:begChr m:val="{"/>
              <m:endChr m:val=""/>
              <m:ctrlPr>
                <w:rPr>
                  <w:rFonts w:ascii="Cambria Math" w:hAnsi="Cambria Math"/>
                  <w:i/>
                  <w:lang w:eastAsia="x-none"/>
                </w:rPr>
              </m:ctrlPr>
            </m:dPr>
            <m:e>
              <m:m>
                <m:mPr>
                  <m:mcs>
                    <m:mc>
                      <m:mcPr>
                        <m:count m:val="1"/>
                        <m:mcJc m:val="center"/>
                      </m:mcPr>
                    </m:mc>
                  </m:mcs>
                  <m:ctrlPr>
                    <w:rPr>
                      <w:rFonts w:ascii="Cambria Math" w:hAnsi="Cambria Math"/>
                      <w:i/>
                      <w:lang w:eastAsia="x-none"/>
                    </w:rPr>
                  </m:ctrlPr>
                </m:mPr>
                <m:mr>
                  <m:e>
                    <m:r>
                      <w:rPr>
                        <w:rFonts w:ascii="Cambria Math" w:hAnsi="Cambria Math"/>
                        <w:lang w:eastAsia="x-none"/>
                      </w:rPr>
                      <m:t xml:space="preserve">∞,    s&gt;SURF </m:t>
                    </m:r>
                    <m:r>
                      <m:rPr>
                        <m:nor/>
                      </m:rPr>
                      <w:rPr>
                        <w:rFonts w:ascii="Cambria Math" w:hAnsi="Cambria Math"/>
                        <w:lang w:eastAsia="x-none"/>
                      </w:rPr>
                      <m:t>or</m:t>
                    </m:r>
                    <m:r>
                      <w:rPr>
                        <w:rFonts w:ascii="Cambria Math" w:hAnsi="Cambria Math"/>
                        <w:lang w:eastAsia="x-none"/>
                      </w:rPr>
                      <m:t xml:space="preserve"> </m:t>
                    </m:r>
                    <m:d>
                      <m:dPr>
                        <m:ctrlPr>
                          <w:rPr>
                            <w:rFonts w:ascii="Cambria Math" w:hAnsi="Cambria Math"/>
                            <w:i/>
                            <w:lang w:eastAsia="x-none"/>
                          </w:rPr>
                        </m:ctrlPr>
                      </m:dPr>
                      <m:e>
                        <m:r>
                          <w:rPr>
                            <w:rFonts w:ascii="Cambria Math" w:hAnsi="Cambria Math"/>
                            <w:lang w:eastAsia="x-none"/>
                          </w:rPr>
                          <m:t xml:space="preserve">s≠SURF </m:t>
                        </m:r>
                        <m:r>
                          <m:rPr>
                            <m:nor/>
                          </m:rPr>
                          <w:rPr>
                            <w:rFonts w:ascii="Cambria Math" w:hAnsi="Cambria Math"/>
                            <w:lang w:eastAsia="x-none"/>
                          </w:rPr>
                          <m:t xml:space="preserve">and </m:t>
                        </m:r>
                        <m:r>
                          <w:rPr>
                            <w:rFonts w:ascii="Cambria Math" w:hAnsi="Cambria Math"/>
                            <w:lang w:eastAsia="x-none"/>
                          </w:rPr>
                          <m:t>MASK=0</m:t>
                        </m:r>
                      </m:e>
                    </m:d>
                  </m:e>
                </m:mr>
                <m:mr>
                  <m:e>
                    <m:r>
                      <w:rPr>
                        <w:rFonts w:ascii="Cambria Math" w:hAnsi="Cambria Math"/>
                        <w:lang w:eastAsia="x-none"/>
                      </w:rPr>
                      <m:t>0, SURF&gt; s&gt;SURF-MASK</m:t>
                    </m:r>
                  </m:e>
                </m:mr>
              </m:m>
            </m:e>
          </m:d>
        </m:oMath>
      </m:oMathPara>
    </w:p>
    <w:p w14:paraId="044E4164" w14:textId="483B15A3" w:rsidR="00657D93" w:rsidRDefault="00657D93" w:rsidP="003F0BFD">
      <w:pPr>
        <w:pStyle w:val="Text"/>
        <w:ind w:firstLine="0"/>
        <w:rPr>
          <w:lang w:eastAsia="x-none"/>
        </w:rPr>
      </w:pPr>
      <w:proofErr w:type="gramStart"/>
      <w:r>
        <w:rPr>
          <w:lang w:eastAsia="x-none"/>
        </w:rPr>
        <w:t>where</w:t>
      </w:r>
      <w:proofErr w:type="gramEnd"/>
      <w:r>
        <w:rPr>
          <w:lang w:eastAsia="x-none"/>
        </w:rPr>
        <w:t xml:space="preserve"> </w:t>
      </w:r>
      <m:oMath>
        <m:r>
          <w:rPr>
            <w:rFonts w:ascii="Cambria Math" w:hAnsi="Cambria Math"/>
            <w:lang w:eastAsia="x-none"/>
          </w:rPr>
          <m:t>s</m:t>
        </m:r>
      </m:oMath>
      <w:r>
        <w:rPr>
          <w:lang w:eastAsia="x-none"/>
        </w:rPr>
        <w:t xml:space="preserve"> </w:t>
      </w:r>
      <w:r w:rsidR="00A12710">
        <w:rPr>
          <w:lang w:eastAsia="x-none"/>
        </w:rPr>
        <w:t xml:space="preserve">represents the row index of the pixel of interest, </w:t>
      </w:r>
      <m:oMath>
        <m:r>
          <w:rPr>
            <w:rFonts w:ascii="Cambria Math" w:hAnsi="Cambria Math"/>
            <w:lang w:eastAsia="x-none"/>
          </w:rPr>
          <m:t>SURF</m:t>
        </m:r>
      </m:oMath>
      <w:r>
        <w:rPr>
          <w:lang w:eastAsia="x-none"/>
        </w:rPr>
        <w:t xml:space="preserve"> is the row index of the ice-surface layer</w:t>
      </w:r>
      <w:r w:rsidR="00A12710">
        <w:rPr>
          <w:lang w:eastAsia="x-none"/>
        </w:rPr>
        <w:t xml:space="preserve">, and </w:t>
      </w:r>
      <m:oMath>
        <m:r>
          <w:rPr>
            <w:rFonts w:ascii="Cambria Math" w:hAnsi="Cambria Math"/>
            <w:lang w:eastAsia="x-none"/>
          </w:rPr>
          <m:t>MASK</m:t>
        </m:r>
      </m:oMath>
      <w:r w:rsidR="00A12710">
        <w:rPr>
          <w:lang w:eastAsia="x-none"/>
        </w:rPr>
        <w:t xml:space="preserve"> is the filtered ice mask</w:t>
      </w:r>
      <w:r>
        <w:rPr>
          <w:lang w:eastAsia="x-none"/>
        </w:rPr>
        <w:t>.</w:t>
      </w:r>
    </w:p>
    <w:p w14:paraId="50F2718D" w14:textId="47E5FDB4" w:rsidR="00184CF6" w:rsidRDefault="00C17E4C" w:rsidP="007414C2">
      <w:pPr>
        <w:pStyle w:val="Text"/>
        <w:rPr>
          <w:lang w:eastAsia="x-none"/>
        </w:rPr>
      </w:pPr>
      <w:r>
        <w:rPr>
          <w:lang w:eastAsia="x-none"/>
        </w:rPr>
        <w:t xml:space="preserve">We modified the </w:t>
      </w:r>
      <w:r w:rsidR="007C40AB">
        <w:rPr>
          <w:lang w:eastAsia="x-none"/>
        </w:rPr>
        <w:t xml:space="preserve">previously proposed </w:t>
      </w:r>
      <w:r>
        <w:rPr>
          <w:lang w:eastAsia="x-none"/>
        </w:rPr>
        <w:t>template term in</w:t>
      </w:r>
      <w:r w:rsidR="00104E04">
        <w:rPr>
          <w:lang w:eastAsia="x-none"/>
        </w:rPr>
        <w:t xml:space="preserve"> order to </w:t>
      </w:r>
      <w:r w:rsidR="00E70813">
        <w:rPr>
          <w:lang w:eastAsia="x-none"/>
        </w:rPr>
        <w:t xml:space="preserve">better use the </w:t>
      </w:r>
      <w:r w:rsidR="00184CF6">
        <w:rPr>
          <w:lang w:eastAsia="x-none"/>
        </w:rPr>
        <w:t>dynamic range of the imagery</w:t>
      </w:r>
      <w:r w:rsidR="00A5273F">
        <w:rPr>
          <w:lang w:eastAsia="x-none"/>
        </w:rPr>
        <w:t xml:space="preserve">. The </w:t>
      </w:r>
      <m:oMath>
        <m:sSub>
          <m:sSubPr>
            <m:ctrlPr>
              <w:rPr>
                <w:rFonts w:ascii="Cambria Math" w:hAnsi="Cambria Math"/>
                <w:i/>
                <w:lang w:eastAsia="x-none"/>
              </w:rPr>
            </m:ctrlPr>
          </m:sSubPr>
          <m:e>
            <m:r>
              <w:rPr>
                <w:rFonts w:ascii="Cambria Math" w:hAnsi="Cambria Math"/>
                <w:lang w:eastAsia="x-none"/>
              </w:rPr>
              <m:t>ψ</m:t>
            </m:r>
          </m:e>
          <m:sub>
            <m:r>
              <w:rPr>
                <w:rFonts w:ascii="Cambria Math" w:hAnsi="Cambria Math"/>
                <w:lang w:eastAsia="x-none"/>
              </w:rPr>
              <m:t>TEMP</m:t>
            </m:r>
          </m:sub>
        </m:sSub>
      </m:oMath>
      <w:r w:rsidR="00A5273F">
        <w:rPr>
          <w:lang w:eastAsia="x-none"/>
        </w:rPr>
        <w:t xml:space="preserve"> term used in</w:t>
      </w:r>
      <w:r w:rsidR="007C40AB">
        <w:rPr>
          <w:lang w:eastAsia="x-none"/>
        </w:rPr>
        <w:t xml:space="preserve"> [6] and [9] </w:t>
      </w:r>
      <w:r w:rsidR="00A5273F">
        <w:rPr>
          <w:lang w:eastAsia="x-none"/>
        </w:rPr>
        <w:t>measures the</w:t>
      </w:r>
      <w:r w:rsidR="007414C2">
        <w:rPr>
          <w:lang w:eastAsia="x-none"/>
        </w:rPr>
        <w:t xml:space="preserve"> </w:t>
      </w:r>
      <w:r w:rsidR="00A5273F">
        <w:rPr>
          <w:lang w:eastAsia="x-none"/>
        </w:rPr>
        <w:t>squared difference in the image pixel intensity relative to a</w:t>
      </w:r>
      <w:r w:rsidR="007414C2">
        <w:rPr>
          <w:lang w:eastAsia="x-none"/>
        </w:rPr>
        <w:t xml:space="preserve"> </w:t>
      </w:r>
      <w:r w:rsidR="00A5273F">
        <w:rPr>
          <w:lang w:eastAsia="x-none"/>
        </w:rPr>
        <w:t xml:space="preserve">template </w:t>
      </w:r>
      <w:r w:rsidR="00E70813">
        <w:rPr>
          <w:lang w:eastAsia="x-none"/>
        </w:rPr>
        <w:t xml:space="preserve">of an ideal layer return. The template was </w:t>
      </w:r>
      <w:r w:rsidR="00A5273F">
        <w:rPr>
          <w:lang w:eastAsia="x-none"/>
        </w:rPr>
        <w:t>found through an automated training sequence using</w:t>
      </w:r>
      <w:r w:rsidR="007414C2">
        <w:rPr>
          <w:lang w:eastAsia="x-none"/>
        </w:rPr>
        <w:t xml:space="preserve"> </w:t>
      </w:r>
      <w:r w:rsidR="00A5273F">
        <w:rPr>
          <w:lang w:eastAsia="x-none"/>
        </w:rPr>
        <w:t xml:space="preserve">the </w:t>
      </w:r>
      <w:r w:rsidR="00A5273F" w:rsidRPr="007414C2">
        <w:rPr>
          <w:i/>
          <w:lang w:eastAsia="x-none"/>
        </w:rPr>
        <w:t>a priori</w:t>
      </w:r>
      <w:r w:rsidR="00A5273F">
        <w:rPr>
          <w:lang w:eastAsia="x-none"/>
        </w:rPr>
        <w:t xml:space="preserve"> surface information. </w:t>
      </w:r>
      <w:r w:rsidR="007414C2">
        <w:rPr>
          <w:lang w:eastAsia="x-none"/>
        </w:rPr>
        <w:t>A</w:t>
      </w:r>
      <w:r w:rsidR="00A5273F">
        <w:rPr>
          <w:lang w:eastAsia="x-none"/>
        </w:rPr>
        <w:t>lthough it is data</w:t>
      </w:r>
      <w:r w:rsidR="007414C2">
        <w:rPr>
          <w:lang w:eastAsia="x-none"/>
        </w:rPr>
        <w:t xml:space="preserve"> </w:t>
      </w:r>
      <w:r w:rsidR="00A5273F">
        <w:rPr>
          <w:lang w:eastAsia="x-none"/>
        </w:rPr>
        <w:t>dependent, the template invariably has a peak in the center</w:t>
      </w:r>
      <w:r w:rsidR="007414C2">
        <w:rPr>
          <w:lang w:eastAsia="x-none"/>
        </w:rPr>
        <w:t xml:space="preserve"> </w:t>
      </w:r>
      <w:r w:rsidR="00A5273F">
        <w:rPr>
          <w:lang w:eastAsia="x-none"/>
        </w:rPr>
        <w:t>with decreasing values towards the edges of the template.</w:t>
      </w:r>
      <w:r w:rsidR="007414C2">
        <w:rPr>
          <w:lang w:eastAsia="x-none"/>
        </w:rPr>
        <w:t xml:space="preserve"> </w:t>
      </w:r>
      <w:r w:rsidR="00E70813">
        <w:rPr>
          <w:lang w:eastAsia="x-none"/>
        </w:rPr>
        <w:t xml:space="preserve">Because the </w:t>
      </w:r>
      <m:oMath>
        <m:sSub>
          <m:sSubPr>
            <m:ctrlPr>
              <w:rPr>
                <w:rFonts w:ascii="Cambria Math" w:hAnsi="Cambria Math"/>
                <w:i/>
                <w:lang w:eastAsia="x-none"/>
              </w:rPr>
            </m:ctrlPr>
          </m:sSubPr>
          <m:e>
            <m:r>
              <w:rPr>
                <w:rFonts w:ascii="Cambria Math" w:hAnsi="Cambria Math"/>
                <w:lang w:eastAsia="x-none"/>
              </w:rPr>
              <m:t>ψ</m:t>
            </m:r>
          </m:e>
          <m:sub>
            <m:r>
              <w:rPr>
                <w:rFonts w:ascii="Cambria Math" w:hAnsi="Cambria Math"/>
                <w:lang w:eastAsia="x-none"/>
              </w:rPr>
              <m:t>TEMP</m:t>
            </m:r>
          </m:sub>
        </m:sSub>
      </m:oMath>
      <w:r w:rsidR="00E70813">
        <w:rPr>
          <w:lang w:eastAsia="x-none"/>
        </w:rPr>
        <w:t xml:space="preserve"> term measured the squared distance to the template, </w:t>
      </w:r>
      <w:r w:rsidR="00A5273F">
        <w:rPr>
          <w:lang w:eastAsia="x-none"/>
        </w:rPr>
        <w:t xml:space="preserve">a peak response </w:t>
      </w:r>
      <w:r w:rsidR="00E70813">
        <w:rPr>
          <w:lang w:eastAsia="x-none"/>
        </w:rPr>
        <w:t xml:space="preserve">in the imagery with the same </w:t>
      </w:r>
      <w:r w:rsidR="00A5273F">
        <w:rPr>
          <w:lang w:eastAsia="x-none"/>
        </w:rPr>
        <w:t>intensity produce</w:t>
      </w:r>
      <w:r w:rsidR="00E70813">
        <w:rPr>
          <w:lang w:eastAsia="x-none"/>
        </w:rPr>
        <w:t>s</w:t>
      </w:r>
      <w:r w:rsidR="00A5273F">
        <w:rPr>
          <w:lang w:eastAsia="x-none"/>
        </w:rPr>
        <w:t xml:space="preserve"> the lowest cost. The issue with using the squared</w:t>
      </w:r>
      <w:r w:rsidR="007414C2">
        <w:rPr>
          <w:lang w:eastAsia="x-none"/>
        </w:rPr>
        <w:t xml:space="preserve"> </w:t>
      </w:r>
      <w:r w:rsidR="00A5273F">
        <w:rPr>
          <w:lang w:eastAsia="x-none"/>
        </w:rPr>
        <w:t>distance to the template is that the peak intensity from the ice</w:t>
      </w:r>
      <w:r w:rsidR="00580DA7">
        <w:rPr>
          <w:lang w:eastAsia="x-none"/>
        </w:rPr>
        <w:t>-</w:t>
      </w:r>
      <w:r w:rsidR="00A5273F">
        <w:rPr>
          <w:lang w:eastAsia="x-none"/>
        </w:rPr>
        <w:t>bottom layer varies with larger intensities generally</w:t>
      </w:r>
      <w:r w:rsidR="007414C2">
        <w:rPr>
          <w:lang w:eastAsia="x-none"/>
        </w:rPr>
        <w:t xml:space="preserve"> </w:t>
      </w:r>
      <w:r w:rsidR="00A5273F">
        <w:rPr>
          <w:lang w:eastAsia="x-none"/>
        </w:rPr>
        <w:t>indicating a better measurement (since these correspond to</w:t>
      </w:r>
      <w:r w:rsidR="007414C2">
        <w:rPr>
          <w:lang w:eastAsia="x-none"/>
        </w:rPr>
        <w:t xml:space="preserve"> </w:t>
      </w:r>
      <w:r w:rsidR="00A5273F">
        <w:rPr>
          <w:lang w:eastAsia="x-none"/>
        </w:rPr>
        <w:t xml:space="preserve">greater signal to noise ratios). To </w:t>
      </w:r>
      <w:r w:rsidR="00E70813">
        <w:rPr>
          <w:lang w:eastAsia="x-none"/>
        </w:rPr>
        <w:t xml:space="preserve">better handle </w:t>
      </w:r>
      <w:r w:rsidR="00A5273F">
        <w:rPr>
          <w:lang w:eastAsia="x-none"/>
        </w:rPr>
        <w:t>peak</w:t>
      </w:r>
      <w:r w:rsidR="007414C2">
        <w:rPr>
          <w:lang w:eastAsia="x-none"/>
        </w:rPr>
        <w:t xml:space="preserve"> </w:t>
      </w:r>
      <w:r w:rsidR="00A5273F">
        <w:rPr>
          <w:lang w:eastAsia="x-none"/>
        </w:rPr>
        <w:t>intensity variability, we now use a correlation operation that</w:t>
      </w:r>
      <w:r w:rsidR="007414C2">
        <w:rPr>
          <w:lang w:eastAsia="x-none"/>
        </w:rPr>
        <w:t xml:space="preserve"> </w:t>
      </w:r>
      <w:r w:rsidR="00A5273F">
        <w:rPr>
          <w:lang w:eastAsia="x-none"/>
        </w:rPr>
        <w:t>multiplies the template with the image:</w:t>
      </w:r>
    </w:p>
    <w:p w14:paraId="7FFB1BB0" w14:textId="190519BB" w:rsidR="00184CF6" w:rsidRDefault="005542E9" w:rsidP="00104E04">
      <w:pPr>
        <w:pStyle w:val="Text"/>
        <w:rPr>
          <w:lang w:eastAsia="x-none"/>
        </w:rPr>
      </w:pPr>
      <m:oMathPara>
        <m:oMath>
          <m:sSub>
            <m:sSubPr>
              <m:ctrlPr>
                <w:rPr>
                  <w:rFonts w:ascii="Cambria Math" w:hAnsi="Cambria Math" w:cs="Cambria Math"/>
                  <w:i/>
                </w:rPr>
              </m:ctrlPr>
            </m:sSubPr>
            <m:e>
              <m:r>
                <w:rPr>
                  <w:rFonts w:ascii="Cambria Math" w:hAnsi="Cambria Math" w:cs="Cambria Math"/>
                </w:rPr>
                <m:t>ψ</m:t>
              </m:r>
            </m:e>
            <m:sub>
              <m:r>
                <w:rPr>
                  <w:rFonts w:ascii="Cambria Math" w:hAnsi="Cambria Math" w:cs="Cambria Math"/>
                  <w:vertAlign w:val="subscript"/>
                </w:rPr>
                <m:t>SINC</m:t>
              </m:r>
            </m:sub>
          </m:sSub>
          <m:d>
            <m:dPr>
              <m:ctrlPr>
                <w:rPr>
                  <w:rFonts w:ascii="Cambria Math" w:hAnsi="Cambria Math"/>
                  <w:i/>
                  <w:lang w:eastAsia="x-none"/>
                </w:rPr>
              </m:ctrlPr>
            </m:dPr>
            <m:e>
              <m:r>
                <w:rPr>
                  <w:rFonts w:ascii="Cambria Math" w:hAnsi="Cambria Math"/>
                  <w:lang w:eastAsia="x-none"/>
                </w:rPr>
                <m:t>s</m:t>
              </m:r>
            </m:e>
          </m:d>
          <m:r>
            <w:rPr>
              <w:rFonts w:ascii="Cambria Math" w:hAnsi="Cambria Math" w:cs="Cambria Math"/>
            </w:rPr>
            <m:t xml:space="preserve">= - </m:t>
          </m:r>
          <m:nary>
            <m:naryPr>
              <m:chr m:val="∑"/>
              <m:limLoc m:val="undOvr"/>
              <m:supHide m:val="1"/>
              <m:ctrlPr>
                <w:rPr>
                  <w:rFonts w:ascii="Cambria Math" w:hAnsi="Cambria Math" w:cs="Cambria Math"/>
                  <w:i/>
                </w:rPr>
              </m:ctrlPr>
            </m:naryPr>
            <m:sub>
              <m:r>
                <w:rPr>
                  <w:rFonts w:ascii="Cambria Math" w:hAnsi="Cambria Math" w:cs="Cambria Math"/>
                </w:rPr>
                <m:t>p ∈ T</m:t>
              </m:r>
            </m:sub>
            <m:sup/>
            <m:e>
              <m:r>
                <w:rPr>
                  <w:rFonts w:ascii="Cambria Math" w:hAnsi="Cambria Math" w:cs="Cambria Math"/>
                </w:rPr>
                <m:t>I</m:t>
              </m:r>
              <m:d>
                <m:dPr>
                  <m:ctrlPr>
                    <w:rPr>
                      <w:rFonts w:ascii="Cambria Math" w:hAnsi="Cambria Math" w:cs="Cambria Math"/>
                      <w:i/>
                    </w:rPr>
                  </m:ctrlPr>
                </m:dPr>
                <m:e>
                  <m:r>
                    <w:rPr>
                      <w:rFonts w:ascii="Cambria Math" w:hAnsi="Cambria Math" w:cs="Cambria Math"/>
                    </w:rPr>
                    <m:t>s+p</m:t>
                  </m:r>
                </m:e>
              </m:d>
              <m:r>
                <w:rPr>
                  <w:rFonts w:ascii="Cambria Math" w:hAnsi="Cambria Math" w:cs="Cambria Math"/>
                </w:rPr>
                <m:t>μ(p)</m:t>
              </m:r>
            </m:e>
          </m:nary>
        </m:oMath>
      </m:oMathPara>
    </w:p>
    <w:p w14:paraId="5F623D99" w14:textId="52769262" w:rsidR="00C3692C" w:rsidRDefault="0064148D" w:rsidP="0064148D">
      <w:pPr>
        <w:pStyle w:val="Text"/>
        <w:ind w:firstLine="0"/>
        <w:rPr>
          <w:lang w:eastAsia="x-none"/>
        </w:rPr>
      </w:pPr>
      <w:r>
        <w:rPr>
          <w:lang w:eastAsia="x-none"/>
        </w:rPr>
        <w:t xml:space="preserve">where </w:t>
      </w:r>
      <m:oMath>
        <m:r>
          <w:rPr>
            <w:rFonts w:ascii="Cambria Math" w:hAnsi="Cambria Math"/>
            <w:lang w:eastAsia="x-none"/>
          </w:rPr>
          <m:t>p∈T={-5,-4,-3,…,5}</m:t>
        </m:r>
      </m:oMath>
      <w:r>
        <w:rPr>
          <w:lang w:eastAsia="x-none"/>
        </w:rPr>
        <w:t xml:space="preserve"> </w:t>
      </w:r>
      <w:r w:rsidR="004908A7">
        <w:rPr>
          <w:lang w:eastAsia="x-none"/>
        </w:rPr>
        <w:t>refers to the pixel</w:t>
      </w:r>
      <w:r w:rsidR="00E70813">
        <w:rPr>
          <w:lang w:eastAsia="x-none"/>
        </w:rPr>
        <w:t xml:space="preserve"> index</w:t>
      </w:r>
      <w:r w:rsidR="004908A7">
        <w:rPr>
          <w:lang w:eastAsia="x-none"/>
        </w:rPr>
        <w:t xml:space="preserve"> </w:t>
      </w:r>
      <w:r w:rsidR="00E70813">
        <w:rPr>
          <w:lang w:eastAsia="x-none"/>
        </w:rPr>
        <w:t>of the correlation function</w:t>
      </w:r>
      <w:r w:rsidR="004908A7">
        <w:rPr>
          <w:lang w:eastAsia="x-none"/>
        </w:rPr>
        <w:t xml:space="preserve">, and </w:t>
      </w:r>
      <m:oMath>
        <m:r>
          <w:rPr>
            <w:rFonts w:ascii="Cambria Math" w:hAnsi="Cambria Math" w:cs="Cambria Math"/>
          </w:rPr>
          <m:t>μ(p)</m:t>
        </m:r>
      </m:oMath>
      <w:r w:rsidR="004908A7">
        <w:rPr>
          <w:lang w:eastAsia="x-none"/>
        </w:rPr>
        <w:t xml:space="preserve"> is the </w:t>
      </w:r>
      <w:r w:rsidR="00E70813">
        <w:rPr>
          <w:lang w:eastAsia="x-none"/>
        </w:rPr>
        <w:t xml:space="preserve">correlation </w:t>
      </w:r>
      <w:r w:rsidR="004908A7">
        <w:rPr>
          <w:lang w:eastAsia="x-none"/>
        </w:rPr>
        <w:t xml:space="preserve">function </w:t>
      </w:r>
      <w:r w:rsidR="00E70813">
        <w:rPr>
          <w:lang w:eastAsia="x-none"/>
        </w:rPr>
        <w:t xml:space="preserve">which is now </w:t>
      </w:r>
      <w:r w:rsidR="004908A7">
        <w:rPr>
          <w:lang w:eastAsia="x-none"/>
        </w:rPr>
        <w:t xml:space="preserve">fixed to </w:t>
      </w:r>
      <m:oMath>
        <m:r>
          <w:rPr>
            <w:rFonts w:ascii="Cambria Math" w:hAnsi="Cambria Math"/>
            <w:lang w:eastAsia="x-none"/>
          </w:rPr>
          <m:t xml:space="preserve">sinc (5p / 1.5) </m:t>
        </m:r>
      </m:oMath>
      <w:r w:rsidR="004908A7">
        <w:rPr>
          <w:lang w:eastAsia="x-none"/>
        </w:rPr>
        <w:t xml:space="preserve">which for </w:t>
      </w:r>
      <m:oMath>
        <m:r>
          <w:rPr>
            <w:rFonts w:ascii="Cambria Math" w:hAnsi="Cambria Math"/>
            <w:lang w:eastAsia="x-none"/>
          </w:rPr>
          <m:t>±5</m:t>
        </m:r>
      </m:oMath>
      <w:r w:rsidR="004908A7">
        <w:rPr>
          <w:lang w:eastAsia="x-none"/>
        </w:rPr>
        <w:t xml:space="preserve"> pixels approximately corresponds to the midpoint in the first minimum on either side of the </w:t>
      </w:r>
      <m:oMath>
        <m:r>
          <w:rPr>
            <w:rFonts w:ascii="Cambria Math" w:hAnsi="Cambria Math"/>
            <w:lang w:eastAsia="x-none"/>
          </w:rPr>
          <m:t>sinc</m:t>
        </m:r>
      </m:oMath>
      <w:r w:rsidR="004908A7">
        <w:rPr>
          <w:lang w:eastAsia="x-none"/>
        </w:rPr>
        <w:t xml:space="preserve"> function peak at  </w:t>
      </w:r>
      <m:oMath>
        <m:r>
          <w:rPr>
            <w:rFonts w:ascii="Cambria Math" w:hAnsi="Cambria Math"/>
            <w:lang w:eastAsia="x-none"/>
          </w:rPr>
          <m:t>p=0</m:t>
        </m:r>
      </m:oMath>
      <w:r w:rsidR="00E5338D">
        <w:rPr>
          <w:lang w:eastAsia="x-none"/>
        </w:rPr>
        <w:t xml:space="preserve"> as shown in Fig. 6</w:t>
      </w:r>
      <w:r w:rsidR="004908A7">
        <w:rPr>
          <w:lang w:eastAsia="x-none"/>
        </w:rPr>
        <w:t>.</w:t>
      </w:r>
      <w:r w:rsidR="00C5222B">
        <w:rPr>
          <w:lang w:eastAsia="x-none"/>
        </w:rPr>
        <w:t xml:space="preserve">  </w:t>
      </w:r>
    </w:p>
    <w:p w14:paraId="53AE6704" w14:textId="73628980" w:rsidR="00E678F7" w:rsidRDefault="00AD7A58" w:rsidP="00FA461B">
      <w:pPr>
        <w:pStyle w:val="Text"/>
        <w:rPr>
          <w:lang w:eastAsia="x-none"/>
        </w:rPr>
      </w:pPr>
      <w:r>
        <w:rPr>
          <w:lang w:eastAsia="x-none"/>
        </w:rPr>
        <w:t xml:space="preserve">The </w:t>
      </w:r>
      <w:proofErr w:type="gramStart"/>
      <w:r w:rsidR="0077094F">
        <w:rPr>
          <w:lang w:eastAsia="x-none"/>
        </w:rPr>
        <w:t xml:space="preserve">term </w:t>
      </w:r>
      <w:proofErr w:type="gramEnd"/>
      <m:oMath>
        <m:sSub>
          <m:sSubPr>
            <m:ctrlPr>
              <w:rPr>
                <w:rFonts w:ascii="Cambria Math" w:hAnsi="Cambria Math"/>
                <w:i/>
                <w:lang w:eastAsia="x-none"/>
              </w:rPr>
            </m:ctrlPr>
          </m:sSubPr>
          <m:e>
            <m:r>
              <w:rPr>
                <w:rFonts w:ascii="Cambria Math" w:hAnsi="Cambria Math"/>
                <w:lang w:eastAsia="x-none"/>
              </w:rPr>
              <m:t>ψ</m:t>
            </m:r>
          </m:e>
          <m:sub>
            <m:r>
              <w:rPr>
                <w:rFonts w:ascii="Cambria Math" w:hAnsi="Cambria Math"/>
                <w:lang w:eastAsia="x-none"/>
              </w:rPr>
              <m:t>GT</m:t>
            </m:r>
          </m:sub>
        </m:sSub>
      </m:oMath>
      <w:r w:rsidR="00B70261">
        <w:rPr>
          <w:lang w:eastAsia="x-none"/>
        </w:rPr>
        <w:t>, shown in Fig. 7,</w:t>
      </w:r>
      <w:r w:rsidR="007B6EB5">
        <w:rPr>
          <w:lang w:eastAsia="x-none"/>
        </w:rPr>
        <w:t xml:space="preserve"> </w:t>
      </w:r>
      <w:r w:rsidR="0077094F">
        <w:rPr>
          <w:lang w:eastAsia="x-none"/>
        </w:rPr>
        <w:t xml:space="preserve">of the unary cost function </w:t>
      </w:r>
      <w:r w:rsidR="000164FF">
        <w:rPr>
          <w:lang w:eastAsia="x-none"/>
        </w:rPr>
        <w:t xml:space="preserve">encourages the ice-bottom layer to be drawn towards ground-truth points, if they exist. </w:t>
      </w:r>
      <w:r w:rsidR="00E44CB0">
        <w:rPr>
          <w:lang w:eastAsia="x-none"/>
        </w:rPr>
        <w:t xml:space="preserve">To account for potential </w:t>
      </w:r>
      <w:r w:rsidR="00365585">
        <w:rPr>
          <w:lang w:eastAsia="x-none"/>
        </w:rPr>
        <w:t xml:space="preserve">small </w:t>
      </w:r>
      <w:r w:rsidR="00E44CB0">
        <w:rPr>
          <w:lang w:eastAsia="x-none"/>
        </w:rPr>
        <w:t xml:space="preserve">inaccuracies of the ground-truth, </w:t>
      </w:r>
      <w:r w:rsidR="00365585">
        <w:rPr>
          <w:lang w:eastAsia="x-none"/>
        </w:rPr>
        <w:t xml:space="preserve">the algorithm is not forced to return an answer in which the ice-bottom is found to </w:t>
      </w:r>
      <w:r w:rsidR="00515EA7">
        <w:rPr>
          <w:lang w:eastAsia="x-none"/>
        </w:rPr>
        <w:t>exactly match the location of that point, but encouraged to approximately match it by a cost term that is</w:t>
      </w:r>
      <w:r w:rsidR="00E678F7">
        <w:rPr>
          <w:lang w:eastAsia="x-none"/>
        </w:rPr>
        <w:t xml:space="preserve"> positively associated with the squared </w:t>
      </w:r>
      <w:r w:rsidR="00786B1D">
        <w:rPr>
          <w:lang w:eastAsia="x-none"/>
        </w:rPr>
        <w:t xml:space="preserve">vertical </w:t>
      </w:r>
      <w:r w:rsidR="00515EA7">
        <w:rPr>
          <w:lang w:eastAsia="x-none"/>
        </w:rPr>
        <w:t>distance to the ground-truth point</w:t>
      </w:r>
      <w:r w:rsidR="00E678F7">
        <w:rPr>
          <w:lang w:eastAsia="x-none"/>
        </w:rPr>
        <w:t>, as in</w:t>
      </w:r>
    </w:p>
    <w:p w14:paraId="3EFADE6A" w14:textId="27063D0C" w:rsidR="00E678F7" w:rsidRDefault="005542E9" w:rsidP="00FA461B">
      <w:pPr>
        <w:pStyle w:val="Text"/>
        <w:rPr>
          <w:lang w:eastAsia="x-none"/>
        </w:rPr>
      </w:pPr>
      <m:oMathPara>
        <m:oMath>
          <m:sSub>
            <m:sSubPr>
              <m:ctrlPr>
                <w:rPr>
                  <w:rFonts w:ascii="Cambria Math" w:hAnsi="Cambria Math"/>
                  <w:i/>
                  <w:lang w:eastAsia="x-none"/>
                </w:rPr>
              </m:ctrlPr>
            </m:sSubPr>
            <m:e>
              <m:r>
                <w:rPr>
                  <w:rFonts w:ascii="Cambria Math" w:hAnsi="Cambria Math"/>
                  <w:lang w:eastAsia="x-none"/>
                </w:rPr>
                <m:t>ψ</m:t>
              </m:r>
            </m:e>
            <m:sub>
              <m:r>
                <w:rPr>
                  <w:rFonts w:ascii="Cambria Math" w:hAnsi="Cambria Math"/>
                  <w:lang w:eastAsia="x-none"/>
                </w:rPr>
                <m:t>GT</m:t>
              </m:r>
            </m:sub>
          </m:sSub>
          <m:d>
            <m:dPr>
              <m:ctrlPr>
                <w:rPr>
                  <w:rFonts w:ascii="Cambria Math" w:hAnsi="Cambria Math"/>
                  <w:i/>
                  <w:lang w:eastAsia="x-none"/>
                </w:rPr>
              </m:ctrlPr>
            </m:dPr>
            <m:e>
              <m:r>
                <w:rPr>
                  <w:rFonts w:ascii="Cambria Math" w:hAnsi="Cambria Math"/>
                  <w:lang w:eastAsia="x-none"/>
                </w:rPr>
                <m:t>s</m:t>
              </m:r>
            </m:e>
          </m:d>
          <m:r>
            <w:rPr>
              <w:rFonts w:ascii="Cambria Math" w:hAnsi="Cambria Math"/>
              <w:lang w:eastAsia="x-none"/>
            </w:rPr>
            <m:t>=</m:t>
          </m:r>
          <m:sSup>
            <m:sSupPr>
              <m:ctrlPr>
                <w:rPr>
                  <w:rFonts w:ascii="Cambria Math" w:hAnsi="Cambria Math"/>
                  <w:i/>
                  <w:lang w:eastAsia="x-none"/>
                </w:rPr>
              </m:ctrlPr>
            </m:sSupPr>
            <m:e>
              <m:d>
                <m:dPr>
                  <m:ctrlPr>
                    <w:rPr>
                      <w:rFonts w:ascii="Cambria Math" w:hAnsi="Cambria Math"/>
                      <w:i/>
                      <w:lang w:eastAsia="x-none"/>
                    </w:rPr>
                  </m:ctrlPr>
                </m:dPr>
                <m:e>
                  <m:r>
                    <w:rPr>
                      <w:rFonts w:ascii="Cambria Math" w:hAnsi="Cambria Math"/>
                      <w:lang w:eastAsia="x-none"/>
                    </w:rPr>
                    <m:t>s-GT</m:t>
                  </m:r>
                </m:e>
              </m:d>
            </m:e>
            <m:sup>
              <m:r>
                <w:rPr>
                  <w:rFonts w:ascii="Cambria Math" w:hAnsi="Cambria Math"/>
                  <w:lang w:eastAsia="x-none"/>
                </w:rPr>
                <m:t>2</m:t>
              </m:r>
            </m:sup>
          </m:sSup>
        </m:oMath>
      </m:oMathPara>
    </w:p>
    <w:p w14:paraId="0505AE5A" w14:textId="5B4AA81B" w:rsidR="00E678F7" w:rsidRDefault="00786B1D" w:rsidP="00786B1D">
      <w:pPr>
        <w:pStyle w:val="Text"/>
        <w:ind w:firstLine="0"/>
        <w:rPr>
          <w:lang w:eastAsia="x-none"/>
        </w:rPr>
      </w:pPr>
      <w:proofErr w:type="gramStart"/>
      <w:r>
        <w:rPr>
          <w:lang w:eastAsia="x-none"/>
        </w:rPr>
        <w:t>where</w:t>
      </w:r>
      <w:proofErr w:type="gramEnd"/>
      <w:r>
        <w:rPr>
          <w:lang w:eastAsia="x-none"/>
        </w:rPr>
        <w:t xml:space="preserve"> </w:t>
      </w:r>
      <m:oMath>
        <m:sSub>
          <m:sSubPr>
            <m:ctrlPr>
              <w:rPr>
                <w:rFonts w:ascii="Cambria Math" w:hAnsi="Cambria Math"/>
                <w:i/>
                <w:lang w:eastAsia="x-none"/>
              </w:rPr>
            </m:ctrlPr>
          </m:sSubPr>
          <m:e>
            <m:r>
              <w:rPr>
                <w:rFonts w:ascii="Cambria Math" w:hAnsi="Cambria Math"/>
                <w:lang w:eastAsia="x-none"/>
              </w:rPr>
              <m:t>s</m:t>
            </m:r>
          </m:e>
          <m:sub>
            <m:r>
              <w:rPr>
                <w:rFonts w:ascii="Cambria Math" w:hAnsi="Cambria Math"/>
                <w:lang w:eastAsia="x-none"/>
              </w:rPr>
              <m:t>Y</m:t>
            </m:r>
          </m:sub>
        </m:sSub>
      </m:oMath>
      <w:r>
        <w:rPr>
          <w:lang w:eastAsia="x-none"/>
        </w:rPr>
        <w:t xml:space="preserve"> represents the row index of the pixel of interest and </w:t>
      </w:r>
      <m:oMath>
        <m:r>
          <w:rPr>
            <w:rFonts w:ascii="Cambria Math" w:hAnsi="Cambria Math"/>
            <w:lang w:eastAsia="x-none"/>
          </w:rPr>
          <m:t>GT</m:t>
        </m:r>
      </m:oMath>
      <w:r>
        <w:rPr>
          <w:lang w:eastAsia="x-none"/>
        </w:rPr>
        <w:t xml:space="preserve"> </w:t>
      </w:r>
      <w:r w:rsidR="0064066E">
        <w:rPr>
          <w:lang w:eastAsia="x-none"/>
        </w:rPr>
        <w:t>is</w:t>
      </w:r>
      <w:r>
        <w:rPr>
          <w:lang w:eastAsia="x-none"/>
        </w:rPr>
        <w:t xml:space="preserve"> the row index of the ground-truth point.</w:t>
      </w:r>
    </w:p>
    <w:p w14:paraId="746EBC4E" w14:textId="5A20070C" w:rsidR="008B2739" w:rsidRDefault="00515EA7" w:rsidP="00FA461B">
      <w:pPr>
        <w:pStyle w:val="Text"/>
        <w:rPr>
          <w:lang w:eastAsia="x-none"/>
        </w:rPr>
      </w:pPr>
      <w:r>
        <w:rPr>
          <w:lang w:eastAsia="x-none"/>
        </w:rPr>
        <w:t>Ground-truth can be manually added by a human operator</w:t>
      </w:r>
      <w:r w:rsidR="000B2B9A">
        <w:rPr>
          <w:lang w:eastAsia="x-none"/>
        </w:rPr>
        <w:t xml:space="preserve">. For 2D imagery, this </w:t>
      </w:r>
      <w:r w:rsidR="006E60BC">
        <w:rPr>
          <w:lang w:eastAsia="x-none"/>
        </w:rPr>
        <w:t xml:space="preserve">is </w:t>
      </w:r>
      <w:r w:rsidR="000B2B9A">
        <w:rPr>
          <w:lang w:eastAsia="x-none"/>
        </w:rPr>
        <w:t>not done before the automated tracking is run</w:t>
      </w:r>
      <w:r>
        <w:rPr>
          <w:lang w:eastAsia="x-none"/>
        </w:rPr>
        <w:t xml:space="preserve">. </w:t>
      </w:r>
      <w:r w:rsidR="000164FF">
        <w:rPr>
          <w:lang w:eastAsia="x-none"/>
        </w:rPr>
        <w:t xml:space="preserve">However, ground-truth points </w:t>
      </w:r>
      <w:r w:rsidR="000B2B9A">
        <w:rPr>
          <w:lang w:eastAsia="x-none"/>
        </w:rPr>
        <w:t xml:space="preserve">are </w:t>
      </w:r>
      <w:r w:rsidR="00E44CB0">
        <w:rPr>
          <w:lang w:eastAsia="x-none"/>
        </w:rPr>
        <w:t xml:space="preserve">automatically </w:t>
      </w:r>
      <w:r w:rsidR="000164FF">
        <w:rPr>
          <w:lang w:eastAsia="x-none"/>
        </w:rPr>
        <w:t>acquired by intersecting the flight path of interest with flight paths of previous surveys o</w:t>
      </w:r>
      <w:r w:rsidR="00E44CB0">
        <w:rPr>
          <w:lang w:eastAsia="x-none"/>
        </w:rPr>
        <w:t>f</w:t>
      </w:r>
      <w:r w:rsidR="000164FF">
        <w:rPr>
          <w:lang w:eastAsia="x-none"/>
        </w:rPr>
        <w:t xml:space="preserve"> th</w:t>
      </w:r>
      <w:r w:rsidR="00E44CB0">
        <w:rPr>
          <w:lang w:eastAsia="x-none"/>
        </w:rPr>
        <w:t>at</w:t>
      </w:r>
      <w:r w:rsidR="000164FF">
        <w:rPr>
          <w:lang w:eastAsia="x-none"/>
        </w:rPr>
        <w:t xml:space="preserve"> geographical region. Frequently, a given location will have been imaged and </w:t>
      </w:r>
      <w:r w:rsidR="003F4528">
        <w:rPr>
          <w:lang w:eastAsia="x-none"/>
        </w:rPr>
        <w:t>labeled</w:t>
      </w:r>
      <w:r w:rsidR="000164FF">
        <w:rPr>
          <w:lang w:eastAsia="x-none"/>
        </w:rPr>
        <w:t xml:space="preserve"> before, and the point in which the </w:t>
      </w:r>
      <w:r w:rsidR="000B2B9A">
        <w:rPr>
          <w:lang w:eastAsia="x-none"/>
        </w:rPr>
        <w:t xml:space="preserve">new </w:t>
      </w:r>
      <w:r w:rsidR="000164FF">
        <w:rPr>
          <w:lang w:eastAsia="x-none"/>
        </w:rPr>
        <w:t>flightline</w:t>
      </w:r>
      <w:r w:rsidR="000B2B9A">
        <w:rPr>
          <w:lang w:eastAsia="x-none"/>
        </w:rPr>
        <w:t xml:space="preserve"> crosses the old</w:t>
      </w:r>
      <w:r w:rsidR="000164FF">
        <w:rPr>
          <w:lang w:eastAsia="x-none"/>
        </w:rPr>
        <w:t xml:space="preserve"> will already have ice-bottom depth information </w:t>
      </w:r>
      <w:r w:rsidR="00E44CB0">
        <w:rPr>
          <w:lang w:eastAsia="x-none"/>
        </w:rPr>
        <w:t>associated with it, which can then be used to help the tracker. These flightline intersection</w:t>
      </w:r>
      <w:r w:rsidR="0036141B">
        <w:rPr>
          <w:lang w:eastAsia="x-none"/>
        </w:rPr>
        <w:t>s</w:t>
      </w:r>
      <w:r w:rsidR="00E44CB0">
        <w:rPr>
          <w:lang w:eastAsia="x-none"/>
        </w:rPr>
        <w:t xml:space="preserve"> are commonly known as </w:t>
      </w:r>
      <w:r w:rsidR="00E44CB0">
        <w:rPr>
          <w:i/>
          <w:lang w:eastAsia="x-none"/>
        </w:rPr>
        <w:t>crossovers</w:t>
      </w:r>
      <w:r w:rsidR="00E44CB0">
        <w:rPr>
          <w:lang w:eastAsia="x-none"/>
        </w:rPr>
        <w:t>, and can also be used in determining the error associated with layer tracking results.</w:t>
      </w:r>
      <w:r w:rsidR="00365585">
        <w:rPr>
          <w:lang w:eastAsia="x-none"/>
        </w:rPr>
        <w:t xml:space="preserve"> </w:t>
      </w:r>
    </w:p>
    <w:p w14:paraId="5923D457" w14:textId="70E20FDB" w:rsidR="0013280C" w:rsidRDefault="006933D1" w:rsidP="0013280C">
      <w:pPr>
        <w:pStyle w:val="Text"/>
        <w:rPr>
          <w:lang w:eastAsia="x-none"/>
        </w:rPr>
      </w:pPr>
      <w:r>
        <w:rPr>
          <w:lang w:eastAsia="x-none"/>
        </w:rPr>
        <w:t xml:space="preserve">For the 3D imagery, ground-truth points are taken from the 2D tracking process by using the ice-bottom layer from the 2D imagery in the nadir elevation angle bin of the 3D imagery. Although this is not </w:t>
      </w:r>
      <w:r w:rsidR="00470F81">
        <w:rPr>
          <w:lang w:eastAsia="x-none"/>
        </w:rPr>
        <w:t xml:space="preserve">strictly </w:t>
      </w:r>
      <w:r>
        <w:rPr>
          <w:lang w:eastAsia="x-none"/>
        </w:rPr>
        <w:t>required by the 3D algorithm, in all the results presented in this work, the nadir tracked bin from 2D imagery is used as ground-truth to the 3D imagery and we did not evaluate the performance without this ground-truth added in for 3D imagery.</w:t>
      </w:r>
    </w:p>
    <w:p w14:paraId="5A2D1112" w14:textId="643983CC" w:rsidR="00213742" w:rsidRPr="001346A8" w:rsidRDefault="00213742" w:rsidP="001346A8">
      <w:pPr>
        <w:pStyle w:val="Text"/>
        <w:rPr>
          <w:lang w:eastAsia="x-none"/>
        </w:rPr>
      </w:pPr>
      <w:r>
        <w:rPr>
          <w:lang w:eastAsia="x-none"/>
        </w:rPr>
        <w:t xml:space="preserve">Another potential sources of ground-truth are </w:t>
      </w:r>
      <w:r>
        <w:rPr>
          <w:i/>
          <w:lang w:eastAsia="x-none"/>
        </w:rPr>
        <w:t>a priori</w:t>
      </w:r>
      <w:r>
        <w:rPr>
          <w:lang w:eastAsia="x-none"/>
        </w:rPr>
        <w:t xml:space="preserve"> estimates </w:t>
      </w:r>
      <w:r w:rsidR="004F16F3">
        <w:rPr>
          <w:lang w:eastAsia="x-none"/>
        </w:rPr>
        <w:t xml:space="preserve">of the ice-bottom that </w:t>
      </w:r>
      <w:r>
        <w:rPr>
          <w:lang w:eastAsia="x-none"/>
        </w:rPr>
        <w:t>can be used as weak evidence by the tracking algorithms</w:t>
      </w:r>
      <w:r w:rsidR="00AD7A58">
        <w:rPr>
          <w:lang w:eastAsia="x-none"/>
        </w:rPr>
        <w:t xml:space="preserve"> via an additional unary cost </w:t>
      </w:r>
      <w:proofErr w:type="gramStart"/>
      <w:r w:rsidR="00AD7A58">
        <w:rPr>
          <w:lang w:eastAsia="x-none"/>
        </w:rPr>
        <w:t>term</w:t>
      </w:r>
      <w:r w:rsidR="000B0471">
        <w:rPr>
          <w:lang w:eastAsia="x-none"/>
        </w:rPr>
        <w:t xml:space="preserve"> </w:t>
      </w:r>
      <w:proofErr w:type="gramEnd"/>
      <m:oMath>
        <m:sSub>
          <m:sSubPr>
            <m:ctrlPr>
              <w:rPr>
                <w:rFonts w:ascii="Cambria Math" w:hAnsi="Cambria Math"/>
                <w:i/>
                <w:lang w:eastAsia="x-none"/>
              </w:rPr>
            </m:ctrlPr>
          </m:sSubPr>
          <m:e>
            <m:r>
              <w:rPr>
                <w:rFonts w:ascii="Cambria Math" w:hAnsi="Cambria Math"/>
                <w:lang w:eastAsia="x-none"/>
              </w:rPr>
              <m:t>ψ</m:t>
            </m:r>
          </m:e>
          <m:sub>
            <m:r>
              <w:rPr>
                <w:rFonts w:ascii="Cambria Math" w:hAnsi="Cambria Math"/>
                <w:lang w:eastAsia="x-none"/>
              </w:rPr>
              <m:t>EXTRA</m:t>
            </m:r>
          </m:sub>
        </m:sSub>
      </m:oMath>
      <w:r>
        <w:rPr>
          <w:lang w:eastAsia="x-none"/>
        </w:rPr>
        <w:t>.</w:t>
      </w:r>
      <w:r w:rsidR="0032333F">
        <w:rPr>
          <w:lang w:eastAsia="x-none"/>
        </w:rPr>
        <w:t xml:space="preserve"> T</w:t>
      </w:r>
      <w:r>
        <w:rPr>
          <w:lang w:eastAsia="x-none"/>
        </w:rPr>
        <w:t xml:space="preserve">hese are </w:t>
      </w:r>
      <w:r w:rsidR="00933369">
        <w:rPr>
          <w:lang w:eastAsia="x-none"/>
        </w:rPr>
        <w:t xml:space="preserve">incorporated </w:t>
      </w:r>
      <w:r>
        <w:rPr>
          <w:lang w:eastAsia="x-none"/>
        </w:rPr>
        <w:t>in</w:t>
      </w:r>
      <w:r w:rsidR="004F16F3">
        <w:rPr>
          <w:lang w:eastAsia="x-none"/>
        </w:rPr>
        <w:t xml:space="preserve"> </w:t>
      </w:r>
      <w:r w:rsidR="0032333F">
        <w:rPr>
          <w:lang w:eastAsia="x-none"/>
        </w:rPr>
        <w:t>the same way as</w:t>
      </w:r>
      <w:r>
        <w:rPr>
          <w:lang w:eastAsia="x-none"/>
        </w:rPr>
        <w:t xml:space="preserve"> </w:t>
      </w:r>
      <w:r w:rsidR="004F16F3">
        <w:rPr>
          <w:lang w:eastAsia="x-none"/>
        </w:rPr>
        <w:t xml:space="preserve">manual or crossover </w:t>
      </w:r>
      <w:r>
        <w:rPr>
          <w:lang w:eastAsia="x-none"/>
        </w:rPr>
        <w:t>g</w:t>
      </w:r>
      <w:r w:rsidR="004F16F3">
        <w:rPr>
          <w:lang w:eastAsia="x-none"/>
        </w:rPr>
        <w:t xml:space="preserve">round-truth points, but with a lower </w:t>
      </w:r>
      <w:r w:rsidR="0032333F">
        <w:rPr>
          <w:lang w:eastAsia="x-none"/>
        </w:rPr>
        <w:t>weighting</w:t>
      </w:r>
      <w:r w:rsidR="004F16F3">
        <w:rPr>
          <w:lang w:eastAsia="x-none"/>
        </w:rPr>
        <w:t>. These estimates can be obtained, for example, from existing ice thickness models based on ice flow dynamics and mass conservation</w:t>
      </w:r>
      <w:r w:rsidR="00FA22C6">
        <w:rPr>
          <w:lang w:eastAsia="x-none"/>
        </w:rPr>
        <w:t xml:space="preserve"> [1</w:t>
      </w:r>
      <w:r w:rsidR="00C23978">
        <w:rPr>
          <w:lang w:eastAsia="x-none"/>
        </w:rPr>
        <w:t>4</w:t>
      </w:r>
      <w:r w:rsidR="00FA22C6">
        <w:rPr>
          <w:lang w:eastAsia="x-none"/>
        </w:rPr>
        <w:t>]</w:t>
      </w:r>
      <w:r w:rsidR="004F16F3">
        <w:rPr>
          <w:lang w:eastAsia="x-none"/>
        </w:rPr>
        <w:t>.</w:t>
      </w:r>
    </w:p>
    <w:p w14:paraId="5CC6BE54" w14:textId="19BB3F23" w:rsidR="00D263A9" w:rsidRDefault="002B7B66" w:rsidP="00FA461B">
      <w:pPr>
        <w:pStyle w:val="Text"/>
        <w:rPr>
          <w:lang w:eastAsia="x-none"/>
        </w:rPr>
      </w:pPr>
      <w:r>
        <w:rPr>
          <w:lang w:eastAsia="x-none"/>
        </w:rPr>
        <w:t xml:space="preserve">Because the ice-surface </w:t>
      </w:r>
      <w:r w:rsidR="007A2808">
        <w:rPr>
          <w:lang w:eastAsia="x-none"/>
        </w:rPr>
        <w:t xml:space="preserve">return </w:t>
      </w:r>
      <w:r>
        <w:rPr>
          <w:lang w:eastAsia="x-none"/>
        </w:rPr>
        <w:t xml:space="preserve">usually </w:t>
      </w:r>
      <w:r w:rsidR="007A2808">
        <w:rPr>
          <w:lang w:eastAsia="x-none"/>
        </w:rPr>
        <w:t>generates</w:t>
      </w:r>
      <w:r>
        <w:rPr>
          <w:lang w:eastAsia="x-none"/>
        </w:rPr>
        <w:t xml:space="preserve"> </w:t>
      </w:r>
      <w:r w:rsidR="007A2808">
        <w:rPr>
          <w:lang w:eastAsia="x-none"/>
        </w:rPr>
        <w:t xml:space="preserve">a </w:t>
      </w:r>
      <w:r w:rsidR="00890CA6">
        <w:rPr>
          <w:lang w:eastAsia="x-none"/>
        </w:rPr>
        <w:t>strong and consistent</w:t>
      </w:r>
      <w:r w:rsidR="007A2808">
        <w:rPr>
          <w:lang w:eastAsia="x-none"/>
        </w:rPr>
        <w:t xml:space="preserve"> region of </w:t>
      </w:r>
      <w:r>
        <w:rPr>
          <w:lang w:eastAsia="x-none"/>
        </w:rPr>
        <w:t>high intensity</w:t>
      </w:r>
      <w:r w:rsidR="007A2808">
        <w:rPr>
          <w:lang w:eastAsia="x-none"/>
        </w:rPr>
        <w:t xml:space="preserve"> pixels</w:t>
      </w:r>
      <w:r w:rsidR="00F13940">
        <w:rPr>
          <w:lang w:eastAsia="x-none"/>
        </w:rPr>
        <w:t xml:space="preserve"> in the imagery</w:t>
      </w:r>
      <w:r w:rsidR="007A2808">
        <w:rPr>
          <w:lang w:eastAsia="x-none"/>
        </w:rPr>
        <w:t>, as is the case in Fig. 2</w:t>
      </w:r>
      <w:r>
        <w:rPr>
          <w:lang w:eastAsia="x-none"/>
        </w:rPr>
        <w:t>, a</w:t>
      </w:r>
      <w:r w:rsidR="007A2808">
        <w:rPr>
          <w:lang w:eastAsia="x-none"/>
        </w:rPr>
        <w:t>n</w:t>
      </w:r>
      <w:r>
        <w:rPr>
          <w:lang w:eastAsia="x-none"/>
        </w:rPr>
        <w:t xml:space="preserve"> ice-surface repulsion term </w:t>
      </w:r>
      <w:r w:rsidR="00AD7A58">
        <w:rPr>
          <w:rFonts w:ascii="Cambria Math" w:hAnsi="Cambria Math" w:cs="Cambria Math"/>
        </w:rPr>
        <w:t>𝜓</w:t>
      </w:r>
      <w:r w:rsidR="00AD7A58">
        <w:rPr>
          <w:rFonts w:ascii="Cambria Math" w:hAnsi="Cambria Math" w:cs="Cambria Math"/>
          <w:vertAlign w:val="subscript"/>
        </w:rPr>
        <w:t>REP</w:t>
      </w:r>
      <w:r w:rsidR="00AD7A58">
        <w:rPr>
          <w:lang w:eastAsia="x-none"/>
        </w:rPr>
        <w:t xml:space="preserve"> </w:t>
      </w:r>
      <w:r w:rsidR="007A2808">
        <w:rPr>
          <w:lang w:eastAsia="x-none"/>
        </w:rPr>
        <w:t>is</w:t>
      </w:r>
      <w:r>
        <w:rPr>
          <w:lang w:eastAsia="x-none"/>
        </w:rPr>
        <w:t xml:space="preserve"> added </w:t>
      </w:r>
      <w:r w:rsidR="007A2808">
        <w:rPr>
          <w:lang w:eastAsia="x-none"/>
        </w:rPr>
        <w:t xml:space="preserve">to the unary cost function </w:t>
      </w:r>
      <w:r>
        <w:rPr>
          <w:lang w:eastAsia="x-none"/>
        </w:rPr>
        <w:t xml:space="preserve">to </w:t>
      </w:r>
      <w:r w:rsidR="007A2808">
        <w:rPr>
          <w:lang w:eastAsia="x-none"/>
        </w:rPr>
        <w:t xml:space="preserve">prevent the tracker from incorrectly labeling the ice-surface as the ice-bottom.  </w:t>
      </w:r>
      <w:r w:rsidR="00D263A9">
        <w:rPr>
          <w:lang w:eastAsia="x-none"/>
        </w:rPr>
        <w:t xml:space="preserve">This is done by raising the unary cost of pixels that are within a certain </w:t>
      </w:r>
      <w:r w:rsidR="006C3A52">
        <w:rPr>
          <w:lang w:eastAsia="x-none"/>
        </w:rPr>
        <w:t xml:space="preserve">maximum sensory </w:t>
      </w:r>
      <w:r w:rsidR="00D263A9">
        <w:rPr>
          <w:lang w:eastAsia="x-none"/>
        </w:rPr>
        <w:t xml:space="preserve">distance </w:t>
      </w:r>
      <w:r w:rsidR="006C3A52">
        <w:rPr>
          <w:lang w:eastAsia="x-none"/>
        </w:rPr>
        <w:t>(</w:t>
      </w:r>
      <m:oMath>
        <m:sSub>
          <m:sSubPr>
            <m:ctrlPr>
              <w:rPr>
                <w:rFonts w:ascii="Cambria Math" w:hAnsi="Cambria Math"/>
                <w:i/>
                <w:lang w:eastAsia="x-none"/>
              </w:rPr>
            </m:ctrlPr>
          </m:sSubPr>
          <m:e>
            <m:r>
              <w:rPr>
                <w:rFonts w:ascii="Cambria Math" w:hAnsi="Cambria Math"/>
                <w:lang w:eastAsia="x-none"/>
              </w:rPr>
              <m:t>α</m:t>
            </m:r>
          </m:e>
          <m:sub>
            <m:r>
              <w:rPr>
                <w:rFonts w:ascii="Cambria Math" w:hAnsi="Cambria Math"/>
                <w:lang w:eastAsia="x-none"/>
              </w:rPr>
              <m:t>MSD</m:t>
            </m:r>
          </m:sub>
        </m:sSub>
      </m:oMath>
      <w:r w:rsidR="006C3A52">
        <w:rPr>
          <w:lang w:eastAsia="x-none"/>
        </w:rPr>
        <w:t xml:space="preserve">) </w:t>
      </w:r>
      <w:r w:rsidR="00D263A9">
        <w:rPr>
          <w:lang w:eastAsia="x-none"/>
        </w:rPr>
        <w:t xml:space="preserve">from the ice-surface. </w:t>
      </w:r>
      <w:r w:rsidR="006C3A52">
        <w:rPr>
          <w:lang w:eastAsia="x-none"/>
        </w:rPr>
        <w:t>An ice thickness close to zero would cause a large increase in cos</w:t>
      </w:r>
      <w:r w:rsidR="00F50BD4">
        <w:rPr>
          <w:lang w:eastAsia="x-none"/>
        </w:rPr>
        <w:t>t, defined by a maximum cost (</w:t>
      </w:r>
      <m:oMath>
        <m:sSub>
          <m:sSubPr>
            <m:ctrlPr>
              <w:rPr>
                <w:rFonts w:ascii="Cambria Math" w:hAnsi="Cambria Math"/>
                <w:i/>
                <w:lang w:eastAsia="x-none"/>
              </w:rPr>
            </m:ctrlPr>
          </m:sSubPr>
          <m:e>
            <m:r>
              <w:rPr>
                <w:rFonts w:ascii="Cambria Math" w:hAnsi="Cambria Math"/>
                <w:lang w:eastAsia="x-none"/>
              </w:rPr>
              <m:t>α</m:t>
            </m:r>
          </m:e>
          <m:sub>
            <m:r>
              <w:rPr>
                <w:rFonts w:ascii="Cambria Math" w:hAnsi="Cambria Math"/>
                <w:lang w:eastAsia="x-none"/>
              </w:rPr>
              <m:t>MC</m:t>
            </m:r>
          </m:sub>
        </m:sSub>
      </m:oMath>
      <w:r w:rsidR="006C3A52">
        <w:rPr>
          <w:lang w:eastAsia="x-none"/>
        </w:rPr>
        <w:t xml:space="preserve">) </w:t>
      </w:r>
      <w:r w:rsidR="006F2537">
        <w:rPr>
          <w:lang w:eastAsia="x-none"/>
        </w:rPr>
        <w:t xml:space="preserve">parameter, which </w:t>
      </w:r>
      <w:r w:rsidR="003C4146">
        <w:rPr>
          <w:lang w:eastAsia="x-none"/>
        </w:rPr>
        <w:t>would</w:t>
      </w:r>
      <w:r w:rsidR="006F2537">
        <w:rPr>
          <w:lang w:eastAsia="x-none"/>
        </w:rPr>
        <w:t xml:space="preserve"> prevent</w:t>
      </w:r>
      <w:r w:rsidR="006C3A52">
        <w:rPr>
          <w:lang w:eastAsia="x-none"/>
        </w:rPr>
        <w:t xml:space="preserve"> the tracker </w:t>
      </w:r>
      <w:r w:rsidR="006F2537">
        <w:rPr>
          <w:lang w:eastAsia="x-none"/>
        </w:rPr>
        <w:t>from</w:t>
      </w:r>
      <w:r w:rsidR="006C3A52">
        <w:rPr>
          <w:lang w:eastAsia="x-none"/>
        </w:rPr>
        <w:t xml:space="preserve"> selecting it as the true label for the ice-bottom. </w:t>
      </w:r>
      <w:r w:rsidR="007A2808">
        <w:rPr>
          <w:lang w:eastAsia="x-none"/>
        </w:rPr>
        <w:t xml:space="preserve">To ensure a smooth </w:t>
      </w:r>
      <w:r w:rsidR="00D263A9">
        <w:rPr>
          <w:lang w:eastAsia="x-none"/>
        </w:rPr>
        <w:t xml:space="preserve">cost increase as a function of </w:t>
      </w:r>
      <w:r w:rsidR="008E0BF4">
        <w:rPr>
          <w:lang w:eastAsia="x-none"/>
        </w:rPr>
        <w:t>proximity to the ice-surface, a shifted</w:t>
      </w:r>
      <w:r w:rsidR="00D263A9">
        <w:rPr>
          <w:lang w:eastAsia="x-none"/>
        </w:rPr>
        <w:t xml:space="preserve"> exponential decay function was chosen</w:t>
      </w:r>
      <w:r w:rsidR="006C3A52">
        <w:rPr>
          <w:lang w:eastAsia="x-none"/>
        </w:rPr>
        <w:t>,</w:t>
      </w:r>
      <w:r w:rsidR="00D263A9">
        <w:rPr>
          <w:lang w:eastAsia="x-none"/>
        </w:rPr>
        <w:t xml:space="preserve"> as </w:t>
      </w:r>
      <w:r w:rsidR="00691856">
        <w:rPr>
          <w:lang w:eastAsia="x-none"/>
        </w:rPr>
        <w:t>can be seen</w:t>
      </w:r>
      <w:r w:rsidR="00416BA6">
        <w:rPr>
          <w:lang w:eastAsia="x-none"/>
        </w:rPr>
        <w:t xml:space="preserve"> in Fig. </w:t>
      </w:r>
      <w:r w:rsidR="00B70261">
        <w:rPr>
          <w:lang w:eastAsia="x-none"/>
        </w:rPr>
        <w:t>8</w:t>
      </w:r>
      <w:r w:rsidR="006C3A52">
        <w:rPr>
          <w:lang w:eastAsia="x-none"/>
        </w:rPr>
        <w:t>.</w:t>
      </w:r>
      <w:r w:rsidR="00D81FDA">
        <w:rPr>
          <w:lang w:eastAsia="x-none"/>
        </w:rPr>
        <w:t xml:space="preserve"> </w:t>
      </w:r>
      <w:r w:rsidR="00F50BD4">
        <w:rPr>
          <w:lang w:eastAsia="x-none"/>
        </w:rPr>
        <w:t xml:space="preserve">This term is calculated as </w:t>
      </w:r>
    </w:p>
    <w:p w14:paraId="185BBD7B" w14:textId="51183951" w:rsidR="00EB5669" w:rsidRDefault="00EB5669" w:rsidP="00FA461B">
      <w:pPr>
        <w:pStyle w:val="Text"/>
        <w:rPr>
          <w:lang w:eastAsia="x-none"/>
        </w:rPr>
      </w:pPr>
    </w:p>
    <w:p w14:paraId="724C5212" w14:textId="4AB08327" w:rsidR="00EB5669" w:rsidRPr="00EB5669" w:rsidRDefault="005542E9" w:rsidP="00FA461B">
      <w:pPr>
        <w:pStyle w:val="Text"/>
        <w:rPr>
          <w:lang w:eastAsia="x-none"/>
        </w:rPr>
      </w:pPr>
      <m:oMathPara>
        <m:oMath>
          <m:sSub>
            <m:sSubPr>
              <m:ctrlPr>
                <w:rPr>
                  <w:rFonts w:ascii="Cambria Math" w:hAnsi="Cambria Math"/>
                  <w:i/>
                  <w:lang w:eastAsia="x-none"/>
                </w:rPr>
              </m:ctrlPr>
            </m:sSubPr>
            <m:e>
              <m:r>
                <w:rPr>
                  <w:rFonts w:ascii="Cambria Math" w:hAnsi="Cambria Math"/>
                  <w:lang w:eastAsia="x-none"/>
                </w:rPr>
                <m:t>ψ</m:t>
              </m:r>
            </m:e>
            <m:sub>
              <m:r>
                <w:rPr>
                  <w:rFonts w:ascii="Cambria Math" w:hAnsi="Cambria Math"/>
                  <w:lang w:eastAsia="x-none"/>
                </w:rPr>
                <m:t>REP</m:t>
              </m:r>
            </m:sub>
          </m:sSub>
          <m:d>
            <m:dPr>
              <m:ctrlPr>
                <w:rPr>
                  <w:rFonts w:ascii="Cambria Math" w:hAnsi="Cambria Math"/>
                  <w:i/>
                  <w:lang w:eastAsia="x-none"/>
                </w:rPr>
              </m:ctrlPr>
            </m:dPr>
            <m:e>
              <m:r>
                <w:rPr>
                  <w:rFonts w:ascii="Cambria Math" w:hAnsi="Cambria Math"/>
                  <w:lang w:eastAsia="x-none"/>
                </w:rPr>
                <m:t>s</m:t>
              </m:r>
            </m:e>
          </m:d>
          <m:r>
            <w:rPr>
              <w:rFonts w:ascii="Cambria Math" w:hAnsi="Cambria Math"/>
              <w:lang w:eastAsia="x-none"/>
            </w:rPr>
            <m:t xml:space="preserve">= </m:t>
          </m:r>
          <m:d>
            <m:dPr>
              <m:begChr m:val="{"/>
              <m:endChr m:val=""/>
              <m:ctrlPr>
                <w:rPr>
                  <w:rFonts w:ascii="Cambria Math" w:hAnsi="Cambria Math"/>
                  <w:i/>
                  <w:lang w:eastAsia="x-none"/>
                </w:rPr>
              </m:ctrlPr>
            </m:dPr>
            <m:e>
              <m:r>
                <w:rPr>
                  <w:rFonts w:ascii="Cambria Math" w:hAnsi="Cambria Math"/>
                  <w:lang w:eastAsia="x-none"/>
                </w:rPr>
                <m:t xml:space="preserve"> </m:t>
              </m:r>
              <m:eqArr>
                <m:eqArrPr>
                  <m:ctrlPr>
                    <w:rPr>
                      <w:rFonts w:ascii="Cambria Math" w:hAnsi="Cambria Math"/>
                      <w:i/>
                      <w:lang w:eastAsia="x-none"/>
                    </w:rPr>
                  </m:ctrlPr>
                </m:eqArrPr>
                <m:e>
                  <m:r>
                    <w:rPr>
                      <w:rFonts w:ascii="Cambria Math" w:hAnsi="Cambria Math"/>
                      <w:lang w:eastAsia="x-none"/>
                    </w:rPr>
                    <m:t xml:space="preserve">0,   </m:t>
                  </m:r>
                  <m:sSub>
                    <m:sSubPr>
                      <m:ctrlPr>
                        <w:rPr>
                          <w:rFonts w:ascii="Cambria Math" w:hAnsi="Cambria Math"/>
                          <w:i/>
                          <w:lang w:eastAsia="x-none"/>
                        </w:rPr>
                      </m:ctrlPr>
                    </m:sSubPr>
                    <m:e>
                      <m:r>
                        <w:rPr>
                          <w:rFonts w:ascii="Cambria Math" w:hAnsi="Cambria Math"/>
                          <w:lang w:eastAsia="x-none"/>
                        </w:rPr>
                        <m:t>∆</m:t>
                      </m:r>
                    </m:e>
                    <m:sub>
                      <m:r>
                        <w:rPr>
                          <w:rFonts w:ascii="Cambria Math" w:hAnsi="Cambria Math"/>
                          <w:lang w:eastAsia="x-none"/>
                        </w:rPr>
                        <m:t>Y</m:t>
                      </m:r>
                    </m:sub>
                  </m:sSub>
                  <m:r>
                    <w:rPr>
                      <w:rFonts w:ascii="Cambria Math" w:hAnsi="Cambria Math"/>
                      <w:lang w:eastAsia="x-none"/>
                    </w:rPr>
                    <m:t>&gt;</m:t>
                  </m:r>
                  <m:sSub>
                    <m:sSubPr>
                      <m:ctrlPr>
                        <w:rPr>
                          <w:rFonts w:ascii="Cambria Math" w:hAnsi="Cambria Math"/>
                          <w:i/>
                          <w:lang w:eastAsia="x-none"/>
                        </w:rPr>
                      </m:ctrlPr>
                    </m:sSubPr>
                    <m:e>
                      <m:r>
                        <w:rPr>
                          <w:rFonts w:ascii="Cambria Math" w:hAnsi="Cambria Math"/>
                          <w:lang w:eastAsia="x-none"/>
                        </w:rPr>
                        <m:t>α</m:t>
                      </m:r>
                    </m:e>
                    <m:sub>
                      <m:r>
                        <w:rPr>
                          <w:rFonts w:ascii="Cambria Math" w:hAnsi="Cambria Math"/>
                          <w:lang w:eastAsia="x-none"/>
                        </w:rPr>
                        <m:t>MSD</m:t>
                      </m:r>
                    </m:sub>
                  </m:sSub>
                </m:e>
                <m:e>
                  <m:sSub>
                    <m:sSubPr>
                      <m:ctrlPr>
                        <w:rPr>
                          <w:rFonts w:ascii="Cambria Math" w:hAnsi="Cambria Math"/>
                          <w:i/>
                          <w:lang w:eastAsia="x-none"/>
                        </w:rPr>
                      </m:ctrlPr>
                    </m:sSubPr>
                    <m:e>
                      <m:r>
                        <w:rPr>
                          <w:rFonts w:ascii="Cambria Math" w:hAnsi="Cambria Math"/>
                          <w:lang w:eastAsia="x-none"/>
                        </w:rPr>
                        <m:t>α</m:t>
                      </m:r>
                    </m:e>
                    <m:sub>
                      <m:r>
                        <w:rPr>
                          <w:rFonts w:ascii="Cambria Math" w:hAnsi="Cambria Math"/>
                          <w:lang w:eastAsia="x-none"/>
                        </w:rPr>
                        <m:t>MC</m:t>
                      </m:r>
                    </m:sub>
                  </m:sSub>
                  <m:r>
                    <w:rPr>
                      <w:rFonts w:ascii="Cambria Math" w:hAnsi="Cambria Math"/>
                      <w:lang w:eastAsia="x-none"/>
                    </w:rPr>
                    <m:t>*</m:t>
                  </m:r>
                  <m:sSup>
                    <m:sSupPr>
                      <m:ctrlPr>
                        <w:rPr>
                          <w:rFonts w:ascii="Cambria Math" w:hAnsi="Cambria Math"/>
                          <w:lang w:eastAsia="x-none"/>
                        </w:rPr>
                      </m:ctrlPr>
                    </m:sSupPr>
                    <m:e>
                      <m:r>
                        <w:rPr>
                          <w:rFonts w:ascii="Cambria Math" w:hAnsi="Cambria Math"/>
                          <w:lang w:eastAsia="x-none"/>
                        </w:rPr>
                        <m:t>e</m:t>
                      </m:r>
                      <m:ctrlPr>
                        <w:rPr>
                          <w:rFonts w:ascii="Cambria Math" w:hAnsi="Cambria Math"/>
                          <w:i/>
                          <w:lang w:eastAsia="x-none"/>
                        </w:rPr>
                      </m:ctrlPr>
                    </m:e>
                    <m:sup>
                      <m:r>
                        <w:rPr>
                          <w:rFonts w:ascii="Cambria Math" w:hAnsi="Cambria Math"/>
                          <w:lang w:eastAsia="x-none"/>
                        </w:rPr>
                        <m:t xml:space="preserve">-λ * </m:t>
                      </m:r>
                      <m:sSub>
                        <m:sSubPr>
                          <m:ctrlPr>
                            <w:rPr>
                              <w:rFonts w:ascii="Cambria Math" w:hAnsi="Cambria Math"/>
                              <w:i/>
                              <w:lang w:eastAsia="x-none"/>
                            </w:rPr>
                          </m:ctrlPr>
                        </m:sSubPr>
                        <m:e>
                          <m:r>
                            <w:rPr>
                              <w:rFonts w:ascii="Cambria Math" w:hAnsi="Cambria Math"/>
                              <w:lang w:eastAsia="x-none"/>
                            </w:rPr>
                            <m:t>Δ</m:t>
                          </m:r>
                        </m:e>
                        <m:sub>
                          <m:r>
                            <w:rPr>
                              <w:rFonts w:ascii="Cambria Math" w:hAnsi="Cambria Math"/>
                              <w:lang w:eastAsia="x-none"/>
                            </w:rPr>
                            <m:t>Y</m:t>
                          </m:r>
                        </m:sub>
                      </m:sSub>
                    </m:sup>
                  </m:sSup>
                  <m:r>
                    <w:rPr>
                      <w:rFonts w:ascii="Cambria Math" w:hAnsi="Cambria Math"/>
                      <w:lang w:eastAsia="x-none"/>
                    </w:rPr>
                    <m:t xml:space="preserve">- </m:t>
                  </m:r>
                  <m:sSub>
                    <m:sSubPr>
                      <m:ctrlPr>
                        <w:rPr>
                          <w:rFonts w:ascii="Cambria Math" w:hAnsi="Cambria Math"/>
                          <w:i/>
                          <w:lang w:eastAsia="x-none"/>
                        </w:rPr>
                      </m:ctrlPr>
                    </m:sSubPr>
                    <m:e>
                      <m:r>
                        <w:rPr>
                          <w:rFonts w:ascii="Cambria Math" w:hAnsi="Cambria Math"/>
                          <w:lang w:eastAsia="x-none"/>
                        </w:rPr>
                        <m:t>α</m:t>
                      </m:r>
                    </m:e>
                    <m:sub>
                      <m:r>
                        <w:rPr>
                          <w:rFonts w:ascii="Cambria Math" w:hAnsi="Cambria Math"/>
                          <w:lang w:eastAsia="x-none"/>
                        </w:rPr>
                        <m:t>MC</m:t>
                      </m:r>
                    </m:sub>
                  </m:sSub>
                  <m:r>
                    <w:rPr>
                      <w:rFonts w:ascii="Cambria Math" w:hAnsi="Cambria Math"/>
                      <w:lang w:eastAsia="x-none"/>
                    </w:rPr>
                    <m:t>*</m:t>
                  </m:r>
                  <m:sSup>
                    <m:sSupPr>
                      <m:ctrlPr>
                        <w:rPr>
                          <w:rFonts w:ascii="Cambria Math" w:hAnsi="Cambria Math"/>
                          <w:i/>
                          <w:lang w:eastAsia="x-none"/>
                        </w:rPr>
                      </m:ctrlPr>
                    </m:sSupPr>
                    <m:e>
                      <m:r>
                        <w:rPr>
                          <w:rFonts w:ascii="Cambria Math" w:hAnsi="Cambria Math"/>
                          <w:lang w:eastAsia="x-none"/>
                        </w:rPr>
                        <m:t>e</m:t>
                      </m:r>
                    </m:e>
                    <m:sup>
                      <m:r>
                        <w:rPr>
                          <w:rFonts w:ascii="Cambria Math" w:hAnsi="Cambria Math"/>
                          <w:lang w:eastAsia="x-none"/>
                        </w:rPr>
                        <m:t>-λ *</m:t>
                      </m:r>
                      <m:sSub>
                        <m:sSubPr>
                          <m:ctrlPr>
                            <w:rPr>
                              <w:rFonts w:ascii="Cambria Math" w:hAnsi="Cambria Math"/>
                              <w:i/>
                              <w:lang w:eastAsia="x-none"/>
                            </w:rPr>
                          </m:ctrlPr>
                        </m:sSubPr>
                        <m:e>
                          <m:r>
                            <w:rPr>
                              <w:rFonts w:ascii="Cambria Math" w:hAnsi="Cambria Math"/>
                              <w:lang w:eastAsia="x-none"/>
                            </w:rPr>
                            <m:t>α</m:t>
                          </m:r>
                        </m:e>
                        <m:sub>
                          <m:r>
                            <w:rPr>
                              <w:rFonts w:ascii="Cambria Math" w:hAnsi="Cambria Math"/>
                              <w:lang w:eastAsia="x-none"/>
                            </w:rPr>
                            <m:t>MSD</m:t>
                          </m:r>
                        </m:sub>
                      </m:sSub>
                      <m:r>
                        <w:rPr>
                          <w:rFonts w:ascii="Cambria Math" w:hAnsi="Cambria Math"/>
                          <w:lang w:eastAsia="x-none"/>
                        </w:rPr>
                        <m:t xml:space="preserve"> </m:t>
                      </m:r>
                    </m:sup>
                  </m:sSup>
                  <m:r>
                    <w:rPr>
                      <w:rFonts w:ascii="Cambria Math" w:hAnsi="Cambria Math"/>
                      <w:lang w:eastAsia="x-none"/>
                    </w:rPr>
                    <m:t xml:space="preserve">, </m:t>
                  </m:r>
                  <m:r>
                    <m:rPr>
                      <m:nor/>
                    </m:rPr>
                    <w:rPr>
                      <w:rFonts w:ascii="Cambria Math" w:hAnsi="Cambria Math"/>
                      <w:lang w:eastAsia="x-none"/>
                    </w:rPr>
                    <m:t>otherwise</m:t>
                  </m:r>
                </m:e>
              </m:eqArr>
            </m:e>
          </m:d>
        </m:oMath>
      </m:oMathPara>
    </w:p>
    <w:p w14:paraId="289B7E59" w14:textId="2C0443A5" w:rsidR="00EB5669" w:rsidRDefault="00EB5669" w:rsidP="000944FD">
      <w:pPr>
        <w:pStyle w:val="Text"/>
        <w:ind w:firstLine="0"/>
        <w:rPr>
          <w:lang w:eastAsia="x-none"/>
        </w:rPr>
      </w:pPr>
    </w:p>
    <w:p w14:paraId="582CC160" w14:textId="3A63CF12" w:rsidR="00727408" w:rsidRDefault="00876E54" w:rsidP="000944FD">
      <w:pPr>
        <w:pStyle w:val="Text"/>
        <w:ind w:firstLine="0"/>
        <w:rPr>
          <w:lang w:eastAsia="x-none"/>
        </w:rPr>
      </w:pPr>
      <w:r>
        <w:rPr>
          <w:noProof/>
        </w:rPr>
        <mc:AlternateContent>
          <mc:Choice Requires="wps">
            <w:drawing>
              <wp:anchor distT="0" distB="0" distL="114300" distR="114300" simplePos="0" relativeHeight="251673600" behindDoc="0" locked="0" layoutInCell="1" allowOverlap="1" wp14:anchorId="64D907C2" wp14:editId="220BC0CE">
                <wp:simplePos x="0" y="0"/>
                <wp:positionH relativeFrom="margin">
                  <wp:align>left</wp:align>
                </wp:positionH>
                <wp:positionV relativeFrom="margin">
                  <wp:align>top</wp:align>
                </wp:positionV>
                <wp:extent cx="3200400" cy="210566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3200400" cy="2105660"/>
                        </a:xfrm>
                        <a:prstGeom prst="rect">
                          <a:avLst/>
                        </a:prstGeom>
                        <a:solidFill>
                          <a:schemeClr val="lt1"/>
                        </a:solidFill>
                        <a:ln w="6350">
                          <a:noFill/>
                        </a:ln>
                      </wps:spPr>
                      <wps:txbx>
                        <w:txbxContent>
                          <w:p w14:paraId="109190EE" w14:textId="1F17024A" w:rsidR="0093585F" w:rsidRDefault="0093585F" w:rsidP="00E84FEE">
                            <w:pPr>
                              <w:jc w:val="center"/>
                              <w:rPr>
                                <w:noProof/>
                              </w:rPr>
                            </w:pPr>
                            <w:r>
                              <w:rPr>
                                <w:noProof/>
                              </w:rPr>
                              <w:drawing>
                                <wp:inline distT="0" distB="0" distL="0" distR="0" wp14:anchorId="50BF8482" wp14:editId="27319411">
                                  <wp:extent cx="3194050" cy="1722506"/>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194050" cy="1722506"/>
                                          </a:xfrm>
                                          <a:prstGeom prst="rect">
                                            <a:avLst/>
                                          </a:prstGeom>
                                        </pic:spPr>
                                      </pic:pic>
                                    </a:graphicData>
                                  </a:graphic>
                                </wp:inline>
                              </w:drawing>
                            </w:r>
                          </w:p>
                          <w:p w14:paraId="3B71AFE3" w14:textId="21E25996" w:rsidR="0093585F" w:rsidRPr="00E84FEE" w:rsidRDefault="0093585F" w:rsidP="00876E54">
                            <w:pPr>
                              <w:rPr>
                                <w:sz w:val="16"/>
                                <w:szCs w:val="16"/>
                              </w:rPr>
                            </w:pPr>
                            <w:r w:rsidRPr="00E84FEE">
                              <w:rPr>
                                <w:sz w:val="16"/>
                                <w:szCs w:val="16"/>
                              </w:rPr>
                              <w:t xml:space="preserve">Fig. </w:t>
                            </w:r>
                            <w:r w:rsidRPr="00876E54">
                              <w:rPr>
                                <w:rFonts w:ascii="Times" w:hAnsi="Times" w:cs="Times"/>
                                <w:sz w:val="16"/>
                              </w:rPr>
                              <w:t xml:space="preserve">8.  Shifted exponential decay of the </w:t>
                            </w:r>
                            <w:proofErr w:type="spellStart"/>
                            <w:r w:rsidRPr="00876E54">
                              <w:rPr>
                                <w:rFonts w:ascii="Times" w:hAnsi="Times" w:cs="Times"/>
                                <w:sz w:val="16"/>
                              </w:rPr>
                              <w:t>ψ_REP</w:t>
                            </w:r>
                            <w:proofErr w:type="spellEnd"/>
                            <w:r w:rsidRPr="00876E54">
                              <w:rPr>
                                <w:rFonts w:ascii="Times" w:hAnsi="Times" w:cs="Times"/>
                                <w:sz w:val="16"/>
                              </w:rPr>
                              <w:t xml:space="preserve"> term as a function of the vertical distance ∆_Y between the pixel of interest and the ice-surface layer. The selected parameter values are α_MSD=50, α_MC=200, and λ=0.075.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907C2" id="Text Box 20" o:spid="_x0000_s1033" type="#_x0000_t202" style="position:absolute;left:0;text-align:left;margin-left:0;margin-top:0;width:252pt;height:165.8pt;z-index:25167360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" fillcolor="white [3201]" stroked="f" strokeweight=".5pt">
                <v:textbox inset="0,0,0,0">
                  <w:txbxContent>
                    <w:p w14:paraId="109190EE" w14:textId="1F17024A" w:rsidR="0093585F" w:rsidRDefault="0093585F" w:rsidP="00E84FEE">
                      <w:pPr>
                        <w:jc w:val="center"/>
                        <w:rPr>
                          <w:noProof/>
                        </w:rPr>
                      </w:pPr>
                      <w:r>
                        <w:rPr>
                          <w:noProof/>
                        </w:rPr>
                        <w:drawing>
                          <wp:inline distT="0" distB="0" distL="0" distR="0" wp14:anchorId="50BF8482" wp14:editId="27319411">
                            <wp:extent cx="3194050" cy="1722506"/>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194050" cy="1722506"/>
                                    </a:xfrm>
                                    <a:prstGeom prst="rect">
                                      <a:avLst/>
                                    </a:prstGeom>
                                  </pic:spPr>
                                </pic:pic>
                              </a:graphicData>
                            </a:graphic>
                          </wp:inline>
                        </w:drawing>
                      </w:r>
                    </w:p>
                    <w:p w14:paraId="3B71AFE3" w14:textId="21E25996" w:rsidR="0093585F" w:rsidRPr="00E84FEE" w:rsidRDefault="0093585F" w:rsidP="00876E54">
                      <w:pPr>
                        <w:rPr>
                          <w:sz w:val="16"/>
                          <w:szCs w:val="16"/>
                        </w:rPr>
                      </w:pPr>
                      <w:r w:rsidRPr="00E84FEE">
                        <w:rPr>
                          <w:sz w:val="16"/>
                          <w:szCs w:val="16"/>
                        </w:rPr>
                        <w:t xml:space="preserve">Fig. </w:t>
                      </w:r>
                      <w:r w:rsidRPr="00876E54">
                        <w:rPr>
                          <w:rFonts w:ascii="Times" w:hAnsi="Times" w:cs="Times"/>
                          <w:sz w:val="16"/>
                        </w:rPr>
                        <w:t xml:space="preserve">8.  Shifted exponential decay of the </w:t>
                      </w:r>
                      <w:proofErr w:type="spellStart"/>
                      <w:r w:rsidRPr="00876E54">
                        <w:rPr>
                          <w:rFonts w:ascii="Times" w:hAnsi="Times" w:cs="Times"/>
                          <w:sz w:val="16"/>
                        </w:rPr>
                        <w:t>ψ_REP</w:t>
                      </w:r>
                      <w:proofErr w:type="spellEnd"/>
                      <w:r w:rsidRPr="00876E54">
                        <w:rPr>
                          <w:rFonts w:ascii="Times" w:hAnsi="Times" w:cs="Times"/>
                          <w:sz w:val="16"/>
                        </w:rPr>
                        <w:t xml:space="preserve"> term as a function of the vertical distance ∆_Y between the pixel of interest and the ice-surface layer. The selected parameter values are α_MSD=50, α_MC=200, and λ=0.075.</w:t>
                      </w:r>
                    </w:p>
                  </w:txbxContent>
                </v:textbox>
                <w10:wrap type="square" anchorx="margin" anchory="margin"/>
              </v:shape>
            </w:pict>
          </mc:Fallback>
        </mc:AlternateContent>
      </w:r>
      <w:proofErr w:type="gramStart"/>
      <w:r w:rsidR="000944FD">
        <w:rPr>
          <w:lang w:eastAsia="x-none"/>
        </w:rPr>
        <w:t>w</w:t>
      </w:r>
      <w:r w:rsidR="00D97509">
        <w:rPr>
          <w:lang w:eastAsia="x-none"/>
        </w:rPr>
        <w:t>here</w:t>
      </w:r>
      <w:proofErr w:type="gramEnd"/>
      <w:r w:rsidR="00D97509">
        <w:rPr>
          <w:lang w:eastAsia="x-none"/>
        </w:rPr>
        <w:t xml:space="preserve"> </w:t>
      </w:r>
      <m:oMath>
        <m:sSub>
          <m:sSubPr>
            <m:ctrlPr>
              <w:rPr>
                <w:rFonts w:ascii="Cambria Math" w:hAnsi="Cambria Math"/>
                <w:i/>
                <w:lang w:eastAsia="x-none"/>
              </w:rPr>
            </m:ctrlPr>
          </m:sSubPr>
          <m:e>
            <m:r>
              <w:rPr>
                <w:rFonts w:ascii="Cambria Math" w:hAnsi="Cambria Math"/>
                <w:lang w:eastAsia="x-none"/>
              </w:rPr>
              <m:t>∆</m:t>
            </m:r>
          </m:e>
          <m:sub>
            <m:r>
              <w:rPr>
                <w:rFonts w:ascii="Cambria Math" w:hAnsi="Cambria Math"/>
                <w:lang w:eastAsia="x-none"/>
              </w:rPr>
              <m:t>Y</m:t>
            </m:r>
          </m:sub>
        </m:sSub>
        <m:r>
          <w:rPr>
            <w:rFonts w:ascii="Cambria Math" w:hAnsi="Cambria Math"/>
            <w:lang w:eastAsia="x-none"/>
          </w:rPr>
          <m:t>=SURF-s</m:t>
        </m:r>
      </m:oMath>
      <w:r w:rsidR="00D97509">
        <w:rPr>
          <w:lang w:eastAsia="x-none"/>
        </w:rPr>
        <w:t xml:space="preserve"> is the vertical pixel distance </w:t>
      </w:r>
      <w:r w:rsidR="00CE5643">
        <w:rPr>
          <w:lang w:eastAsia="x-none"/>
        </w:rPr>
        <w:t xml:space="preserve">between the ice-surface layer and the pixel of interest </w:t>
      </w:r>
      <m:oMath>
        <m:r>
          <w:rPr>
            <w:rFonts w:ascii="Cambria Math" w:hAnsi="Cambria Math"/>
            <w:lang w:eastAsia="x-none"/>
          </w:rPr>
          <m:t>s</m:t>
        </m:r>
      </m:oMath>
      <w:r w:rsidR="00ED6F33">
        <w:rPr>
          <w:lang w:eastAsia="x-none"/>
        </w:rPr>
        <w:t xml:space="preserve">, and </w:t>
      </w:r>
      <m:oMath>
        <m:r>
          <w:rPr>
            <w:rFonts w:ascii="Cambria Math" w:hAnsi="Cambria Math"/>
            <w:lang w:eastAsia="x-none"/>
          </w:rPr>
          <m:t>λ</m:t>
        </m:r>
      </m:oMath>
      <w:r w:rsidR="00ED6F33">
        <w:rPr>
          <w:lang w:eastAsia="x-none"/>
        </w:rPr>
        <w:t xml:space="preserve"> is the exponential decay constant</w:t>
      </w:r>
      <w:r w:rsidR="00CE5643">
        <w:rPr>
          <w:lang w:eastAsia="x-none"/>
        </w:rPr>
        <w:t>.</w:t>
      </w:r>
    </w:p>
    <w:p w14:paraId="55B89D72" w14:textId="26746EF9" w:rsidR="00AE0E8D" w:rsidRDefault="00AD7A58" w:rsidP="00246B09">
      <w:pPr>
        <w:pStyle w:val="Text"/>
        <w:rPr>
          <w:lang w:eastAsia="x-none"/>
        </w:rPr>
      </w:pPr>
      <w:r>
        <w:rPr>
          <w:lang w:eastAsia="x-none"/>
        </w:rPr>
        <w:t xml:space="preserve">The final unary cost of each pixel is calculated by a </w:t>
      </w:r>
      <w:r w:rsidR="00AE0E8D">
        <w:rPr>
          <w:lang w:eastAsia="x-none"/>
        </w:rPr>
        <w:t xml:space="preserve">weighted </w:t>
      </w:r>
      <w:r>
        <w:rPr>
          <w:lang w:eastAsia="x-none"/>
        </w:rPr>
        <w:t xml:space="preserve">summation of the aforementioned </w:t>
      </w:r>
      <w:r w:rsidR="00246B09">
        <w:rPr>
          <w:lang w:eastAsia="x-none"/>
        </w:rPr>
        <w:t>partial cost terms, as in</w:t>
      </w:r>
    </w:p>
    <w:p w14:paraId="6B580948" w14:textId="5EE51E6C" w:rsidR="00246B09" w:rsidRPr="008E1946" w:rsidRDefault="00246B09" w:rsidP="00246B09">
      <w:pPr>
        <w:pStyle w:val="Text"/>
        <w:rPr>
          <w:rFonts w:cs="Times"/>
          <w:sz w:val="16"/>
          <w:szCs w:val="16"/>
        </w:rPr>
      </w:pPr>
      <w:r>
        <w:rPr>
          <w:lang w:eastAsia="x-none"/>
        </w:rPr>
        <w:t xml:space="preserve"> </w:t>
      </w:r>
      <m:oMath>
        <m:sSub>
          <m:sSubPr>
            <m:ctrlPr>
              <w:rPr>
                <w:rFonts w:ascii="Cambria Math" w:hAnsi="Cambria Math" w:cs="Times"/>
                <w:i/>
                <w:sz w:val="16"/>
                <w:szCs w:val="16"/>
              </w:rPr>
            </m:ctrlPr>
          </m:sSubPr>
          <m:e>
            <m:r>
              <w:rPr>
                <w:rFonts w:ascii="Cambria Math" w:hAnsi="Cambria Math" w:cs="Times"/>
                <w:sz w:val="16"/>
                <w:szCs w:val="16"/>
              </w:rPr>
              <m:t>ψ</m:t>
            </m:r>
          </m:e>
          <m:sub>
            <m:r>
              <w:rPr>
                <w:rFonts w:ascii="Cambria Math" w:hAnsi="Cambria Math" w:cs="Times"/>
                <w:sz w:val="16"/>
                <w:szCs w:val="16"/>
                <w:vertAlign w:val="subscript"/>
              </w:rPr>
              <m:t>U</m:t>
            </m:r>
          </m:sub>
        </m:sSub>
        <m:r>
          <w:rPr>
            <w:rFonts w:ascii="Cambria Math" w:hAnsi="Cambria Math" w:cs="Times"/>
            <w:sz w:val="16"/>
            <w:szCs w:val="16"/>
            <w:vertAlign w:val="subscript"/>
          </w:rPr>
          <m:t xml:space="preserve"> </m:t>
        </m:r>
        <m:r>
          <w:rPr>
            <w:rFonts w:ascii="Cambria Math" w:hAnsi="Cambria Math" w:cs="Times"/>
            <w:sz w:val="16"/>
            <w:szCs w:val="16"/>
            <w:lang w:eastAsia="x-none"/>
          </w:rPr>
          <m:t xml:space="preserve">=  </m:t>
        </m:r>
        <m:sSub>
          <m:sSubPr>
            <m:ctrlPr>
              <w:rPr>
                <w:rFonts w:ascii="Cambria Math" w:hAnsi="Cambria Math" w:cs="Times"/>
                <w:i/>
                <w:sz w:val="16"/>
                <w:szCs w:val="16"/>
              </w:rPr>
            </m:ctrlPr>
          </m:sSubPr>
          <m:e>
            <m:r>
              <w:rPr>
                <w:rFonts w:ascii="Cambria Math" w:hAnsi="Cambria Math" w:cs="Times"/>
                <w:sz w:val="16"/>
                <w:szCs w:val="16"/>
              </w:rPr>
              <m:t>ψ</m:t>
            </m:r>
            <m:ctrlPr>
              <w:rPr>
                <w:rFonts w:ascii="Cambria Math" w:hAnsi="Cambria Math" w:cs="Times"/>
                <w:i/>
                <w:sz w:val="16"/>
                <w:szCs w:val="16"/>
                <w:lang w:eastAsia="x-none"/>
              </w:rPr>
            </m:ctrlPr>
          </m:e>
          <m:sub>
            <m:r>
              <w:rPr>
                <w:rFonts w:ascii="Cambria Math" w:hAnsi="Cambria Math" w:cs="Times"/>
                <w:sz w:val="16"/>
                <w:szCs w:val="16"/>
                <w:vertAlign w:val="subscript"/>
              </w:rPr>
              <m:t>SURF</m:t>
            </m:r>
          </m:sub>
        </m:sSub>
        <m:r>
          <w:rPr>
            <w:rFonts w:ascii="Cambria Math" w:hAnsi="Cambria Math" w:cs="Times"/>
            <w:sz w:val="16"/>
            <w:szCs w:val="16"/>
            <w:lang w:eastAsia="x-none"/>
          </w:rPr>
          <m:t xml:space="preserve">+ </m:t>
        </m:r>
        <m:sSub>
          <m:sSubPr>
            <m:ctrlPr>
              <w:rPr>
                <w:rFonts w:ascii="Cambria Math" w:hAnsi="Cambria Math" w:cs="Times"/>
                <w:i/>
                <w:sz w:val="16"/>
                <w:szCs w:val="16"/>
              </w:rPr>
            </m:ctrlPr>
          </m:sSubPr>
          <m:e>
            <m:r>
              <w:rPr>
                <w:rFonts w:ascii="Cambria Math" w:hAnsi="Cambria Math" w:cs="Times"/>
                <w:sz w:val="16"/>
                <w:szCs w:val="16"/>
              </w:rPr>
              <m:t>ψ</m:t>
            </m:r>
            <m:ctrlPr>
              <w:rPr>
                <w:rFonts w:ascii="Cambria Math" w:hAnsi="Cambria Math" w:cs="Times"/>
                <w:i/>
                <w:sz w:val="16"/>
                <w:szCs w:val="16"/>
                <w:lang w:eastAsia="x-none"/>
              </w:rPr>
            </m:ctrlPr>
          </m:e>
          <m:sub>
            <m:r>
              <w:rPr>
                <w:rFonts w:ascii="Cambria Math" w:hAnsi="Cambria Math" w:cs="Times"/>
                <w:sz w:val="16"/>
                <w:szCs w:val="16"/>
                <w:vertAlign w:val="subscript"/>
              </w:rPr>
              <m:t>SINC</m:t>
            </m:r>
          </m:sub>
        </m:sSub>
        <m:r>
          <w:rPr>
            <w:rFonts w:ascii="Cambria Math" w:hAnsi="Cambria Math" w:cs="Times"/>
            <w:sz w:val="16"/>
            <w:szCs w:val="16"/>
            <w:lang w:eastAsia="x-none"/>
          </w:rPr>
          <m:t>+</m:t>
        </m:r>
        <m:sSub>
          <m:sSubPr>
            <m:ctrlPr>
              <w:rPr>
                <w:rFonts w:ascii="Cambria Math" w:hAnsi="Cambria Math" w:cs="Times"/>
                <w:i/>
                <w:sz w:val="16"/>
                <w:szCs w:val="16"/>
                <w:lang w:eastAsia="x-none"/>
              </w:rPr>
            </m:ctrlPr>
          </m:sSubPr>
          <m:e>
            <m:r>
              <w:rPr>
                <w:rFonts w:ascii="Cambria Math" w:hAnsi="Cambria Math" w:cs="Times"/>
                <w:sz w:val="16"/>
                <w:szCs w:val="16"/>
                <w:lang w:eastAsia="x-none"/>
              </w:rPr>
              <m:t>w</m:t>
            </m:r>
          </m:e>
          <m:sub>
            <m:r>
              <w:rPr>
                <w:rFonts w:ascii="Cambria Math" w:hAnsi="Cambria Math" w:cs="Times"/>
                <w:sz w:val="16"/>
                <w:szCs w:val="16"/>
                <w:lang w:eastAsia="x-none"/>
              </w:rPr>
              <m:t>GT</m:t>
            </m:r>
          </m:sub>
        </m:sSub>
        <m:r>
          <w:rPr>
            <w:rFonts w:ascii="Cambria Math" w:hAnsi="Cambria Math" w:cs="Times"/>
            <w:sz w:val="16"/>
            <w:szCs w:val="16"/>
            <w:lang w:eastAsia="x-none"/>
          </w:rPr>
          <m:t xml:space="preserve"> </m:t>
        </m:r>
        <m:sSub>
          <m:sSubPr>
            <m:ctrlPr>
              <w:rPr>
                <w:rFonts w:ascii="Cambria Math" w:hAnsi="Cambria Math" w:cs="Times"/>
                <w:i/>
                <w:sz w:val="16"/>
                <w:szCs w:val="16"/>
              </w:rPr>
            </m:ctrlPr>
          </m:sSubPr>
          <m:e>
            <m:r>
              <w:rPr>
                <w:rFonts w:ascii="Cambria Math" w:hAnsi="Cambria Math" w:cs="Times"/>
                <w:sz w:val="16"/>
                <w:szCs w:val="16"/>
              </w:rPr>
              <m:t>ψ</m:t>
            </m:r>
            <m:ctrlPr>
              <w:rPr>
                <w:rFonts w:ascii="Cambria Math" w:hAnsi="Cambria Math" w:cs="Times"/>
                <w:i/>
                <w:sz w:val="16"/>
                <w:szCs w:val="16"/>
                <w:lang w:eastAsia="x-none"/>
              </w:rPr>
            </m:ctrlPr>
          </m:e>
          <m:sub>
            <m:r>
              <w:rPr>
                <w:rFonts w:ascii="Cambria Math" w:hAnsi="Cambria Math" w:cs="Times"/>
                <w:sz w:val="16"/>
                <w:szCs w:val="16"/>
                <w:vertAlign w:val="subscript"/>
              </w:rPr>
              <m:t>GT</m:t>
            </m:r>
          </m:sub>
        </m:sSub>
        <m:r>
          <w:rPr>
            <w:rFonts w:ascii="Cambria Math" w:hAnsi="Cambria Math" w:cs="Times"/>
            <w:sz w:val="16"/>
            <w:szCs w:val="16"/>
            <w:lang w:eastAsia="x-none"/>
          </w:rPr>
          <m:t xml:space="preserve">+ </m:t>
        </m:r>
        <m:sSub>
          <m:sSubPr>
            <m:ctrlPr>
              <w:rPr>
                <w:rFonts w:ascii="Cambria Math" w:hAnsi="Cambria Math" w:cs="Times"/>
                <w:i/>
                <w:sz w:val="16"/>
                <w:szCs w:val="16"/>
              </w:rPr>
            </m:ctrlPr>
          </m:sSubPr>
          <m:e>
            <m:r>
              <w:rPr>
                <w:rFonts w:ascii="Cambria Math" w:hAnsi="Cambria Math" w:cs="Times"/>
                <w:sz w:val="16"/>
                <w:szCs w:val="16"/>
              </w:rPr>
              <m:t>ψ</m:t>
            </m:r>
            <m:ctrlPr>
              <w:rPr>
                <w:rFonts w:ascii="Cambria Math" w:hAnsi="Cambria Math" w:cs="Times"/>
                <w:i/>
                <w:sz w:val="16"/>
                <w:szCs w:val="16"/>
                <w:lang w:eastAsia="x-none"/>
              </w:rPr>
            </m:ctrlPr>
          </m:e>
          <m:sub>
            <m:r>
              <w:rPr>
                <w:rFonts w:ascii="Cambria Math" w:hAnsi="Cambria Math" w:cs="Times"/>
                <w:sz w:val="16"/>
                <w:szCs w:val="16"/>
                <w:vertAlign w:val="subscript"/>
              </w:rPr>
              <m:t>EXTRA</m:t>
            </m:r>
          </m:sub>
        </m:sSub>
        <m:r>
          <w:rPr>
            <w:rFonts w:ascii="Cambria Math" w:hAnsi="Cambria Math" w:cs="Times"/>
            <w:sz w:val="16"/>
            <w:szCs w:val="16"/>
            <w:lang w:eastAsia="x-none"/>
          </w:rPr>
          <m:t xml:space="preserve">+ </m:t>
        </m:r>
        <m:sSub>
          <m:sSubPr>
            <m:ctrlPr>
              <w:rPr>
                <w:rFonts w:ascii="Cambria Math" w:hAnsi="Cambria Math" w:cs="Times"/>
                <w:i/>
                <w:sz w:val="16"/>
                <w:szCs w:val="16"/>
                <w:lang w:eastAsia="x-none"/>
              </w:rPr>
            </m:ctrlPr>
          </m:sSubPr>
          <m:e>
            <m:r>
              <w:rPr>
                <w:rFonts w:ascii="Cambria Math" w:hAnsi="Cambria Math" w:cs="Times"/>
                <w:sz w:val="16"/>
                <w:szCs w:val="16"/>
                <w:lang w:eastAsia="x-none"/>
              </w:rPr>
              <m:t>w</m:t>
            </m:r>
          </m:e>
          <m:sub>
            <m:r>
              <w:rPr>
                <w:rFonts w:ascii="Cambria Math" w:hAnsi="Cambria Math" w:cs="Times"/>
                <w:sz w:val="16"/>
                <w:szCs w:val="16"/>
                <w:lang w:eastAsia="x-none"/>
              </w:rPr>
              <m:t>REP</m:t>
            </m:r>
          </m:sub>
        </m:sSub>
        <m:sSub>
          <m:sSubPr>
            <m:ctrlPr>
              <w:rPr>
                <w:rFonts w:ascii="Cambria Math" w:hAnsi="Cambria Math" w:cs="Times"/>
                <w:i/>
                <w:sz w:val="16"/>
                <w:szCs w:val="16"/>
              </w:rPr>
            </m:ctrlPr>
          </m:sSubPr>
          <m:e>
            <m:r>
              <w:rPr>
                <w:rFonts w:ascii="Cambria Math" w:hAnsi="Cambria Math" w:cs="Times"/>
                <w:sz w:val="16"/>
                <w:szCs w:val="16"/>
              </w:rPr>
              <m:t>ψ</m:t>
            </m:r>
            <m:ctrlPr>
              <w:rPr>
                <w:rFonts w:ascii="Cambria Math" w:hAnsi="Cambria Math" w:cs="Times"/>
                <w:i/>
                <w:sz w:val="16"/>
                <w:szCs w:val="16"/>
                <w:lang w:eastAsia="x-none"/>
              </w:rPr>
            </m:ctrlPr>
          </m:e>
          <m:sub>
            <m:r>
              <w:rPr>
                <w:rFonts w:ascii="Cambria Math" w:hAnsi="Cambria Math" w:cs="Times"/>
                <w:sz w:val="16"/>
                <w:szCs w:val="16"/>
                <w:vertAlign w:val="subscript"/>
              </w:rPr>
              <m:t>REP</m:t>
            </m:r>
          </m:sub>
        </m:sSub>
      </m:oMath>
    </w:p>
    <w:p w14:paraId="7F152A58" w14:textId="23FD8EAE" w:rsidR="00AE0E8D" w:rsidRPr="00480AC0" w:rsidRDefault="00F413A9" w:rsidP="00F413A9">
      <w:pPr>
        <w:pStyle w:val="Text"/>
        <w:ind w:firstLine="0"/>
        <w:rPr>
          <w:szCs w:val="18"/>
          <w:lang w:eastAsia="x-none"/>
        </w:rPr>
      </w:pPr>
      <w:proofErr w:type="gramStart"/>
      <w:r w:rsidRPr="00480AC0">
        <w:rPr>
          <w:szCs w:val="18"/>
        </w:rPr>
        <w:t>where</w:t>
      </w:r>
      <w:proofErr w:type="gramEnd"/>
      <w:r w:rsidRPr="00480AC0">
        <w:rPr>
          <w:szCs w:val="18"/>
        </w:rPr>
        <w:t xml:space="preserve"> the </w:t>
      </w:r>
      <m:oMath>
        <m:r>
          <w:rPr>
            <w:rFonts w:ascii="Cambria Math" w:hAnsi="Cambria Math"/>
            <w:szCs w:val="18"/>
          </w:rPr>
          <m:t>w</m:t>
        </m:r>
      </m:oMath>
      <w:r w:rsidRPr="00480AC0">
        <w:rPr>
          <w:szCs w:val="18"/>
        </w:rPr>
        <w:t xml:space="preserve"> variables are the weights assigned to each individual unary cost term and are discovered via hyperparameter optimization.</w:t>
      </w:r>
    </w:p>
    <w:p w14:paraId="08033C82" w14:textId="436BEB45" w:rsidR="00CA2842" w:rsidRPr="00CA2842" w:rsidRDefault="00CA2842" w:rsidP="00CA2842">
      <w:pPr>
        <w:pStyle w:val="Heading2"/>
        <w:rPr>
          <w:lang w:val="en-US"/>
        </w:rPr>
      </w:pPr>
      <w:r>
        <w:rPr>
          <w:lang w:val="en-US"/>
        </w:rPr>
        <w:t>Binary cost function</w:t>
      </w:r>
    </w:p>
    <w:p w14:paraId="72D98082" w14:textId="6C4CEE46" w:rsidR="00001754" w:rsidRDefault="00D66F52" w:rsidP="00D66F52">
      <w:pPr>
        <w:pStyle w:val="Text"/>
        <w:rPr>
          <w:lang w:eastAsia="x-none"/>
        </w:rPr>
      </w:pPr>
      <w:r>
        <w:rPr>
          <w:lang w:eastAsia="x-none"/>
        </w:rPr>
        <w:t>The binary cost function assigns</w:t>
      </w:r>
      <w:r w:rsidR="00C549E5">
        <w:rPr>
          <w:lang w:eastAsia="x-none"/>
        </w:rPr>
        <w:t xml:space="preserve"> a cost </w:t>
      </w:r>
      <m:oMath>
        <m:sSub>
          <m:sSubPr>
            <m:ctrlPr>
              <w:rPr>
                <w:rFonts w:ascii="Cambria Math" w:hAnsi="Cambria Math"/>
                <w:i/>
                <w:lang w:eastAsia="x-none"/>
              </w:rPr>
            </m:ctrlPr>
          </m:sSubPr>
          <m:e>
            <m:r>
              <w:rPr>
                <w:rFonts w:ascii="Cambria Math" w:hAnsi="Cambria Math"/>
                <w:lang w:eastAsia="x-none"/>
              </w:rPr>
              <m:t>ψ</m:t>
            </m:r>
          </m:e>
          <m:sub>
            <m:r>
              <w:rPr>
                <w:rFonts w:ascii="Cambria Math" w:hAnsi="Cambria Math"/>
                <w:lang w:eastAsia="x-none"/>
              </w:rPr>
              <m:t>B</m:t>
            </m:r>
          </m:sub>
        </m:sSub>
      </m:oMath>
      <w:r>
        <w:rPr>
          <w:lang w:eastAsia="x-none"/>
        </w:rPr>
        <w:t xml:space="preserve"> to every valid column-to-column</w:t>
      </w:r>
      <w:r w:rsidR="00C549E5">
        <w:rPr>
          <w:lang w:eastAsia="x-none"/>
        </w:rPr>
        <w:t xml:space="preserve"> transition</w:t>
      </w:r>
      <w:r w:rsidR="001402D5">
        <w:rPr>
          <w:lang w:eastAsia="x-none"/>
        </w:rPr>
        <w:t xml:space="preserve"> </w:t>
      </w:r>
      <w:r w:rsidR="008B51C8">
        <w:rPr>
          <w:lang w:eastAsia="x-none"/>
        </w:rPr>
        <w:t xml:space="preserve">in </w:t>
      </w:r>
      <w:r w:rsidR="001402D5">
        <w:rPr>
          <w:lang w:eastAsia="x-none"/>
        </w:rPr>
        <w:t>the image matrix</w:t>
      </w:r>
      <w:r>
        <w:rPr>
          <w:lang w:eastAsia="x-none"/>
        </w:rPr>
        <w:t>.</w:t>
      </w:r>
      <w:r w:rsidR="00001754">
        <w:rPr>
          <w:lang w:eastAsia="x-none"/>
        </w:rPr>
        <w:t xml:space="preserve"> This function is tuned to enforce a smoothness constraint on the model, increasing the likelihood that </w:t>
      </w:r>
      <w:r w:rsidR="00BD48E3">
        <w:rPr>
          <w:lang w:eastAsia="x-none"/>
        </w:rPr>
        <w:t>transitions</w:t>
      </w:r>
      <w:r w:rsidR="006312A0">
        <w:rPr>
          <w:lang w:eastAsia="x-none"/>
        </w:rPr>
        <w:t xml:space="preserve"> </w:t>
      </w:r>
      <w:r w:rsidR="00001754">
        <w:rPr>
          <w:lang w:eastAsia="x-none"/>
        </w:rPr>
        <w:t xml:space="preserve">which generate smoother </w:t>
      </w:r>
      <w:r w:rsidR="00BD48E3">
        <w:rPr>
          <w:lang w:eastAsia="x-none"/>
        </w:rPr>
        <w:t>layers</w:t>
      </w:r>
      <w:r w:rsidR="00001754">
        <w:rPr>
          <w:lang w:eastAsia="x-none"/>
        </w:rPr>
        <w:t xml:space="preserve"> will be selected by assigning</w:t>
      </w:r>
      <w:r w:rsidR="006312A0">
        <w:rPr>
          <w:lang w:eastAsia="x-none"/>
        </w:rPr>
        <w:t xml:space="preserve"> to these</w:t>
      </w:r>
      <w:r w:rsidR="00001754">
        <w:rPr>
          <w:lang w:eastAsia="x-none"/>
        </w:rPr>
        <w:t xml:space="preserve"> a lower cost. </w:t>
      </w:r>
      <w:r w:rsidR="00001754" w:rsidRPr="00D66F52">
        <w:rPr>
          <w:lang w:eastAsia="x-none"/>
        </w:rPr>
        <w:t>A smooth interface is generally a reasonable assumption for the bottom of the ice sheet.</w:t>
      </w:r>
    </w:p>
    <w:p w14:paraId="594013EA" w14:textId="11DE1B0D" w:rsidR="0013617E" w:rsidRDefault="00001754" w:rsidP="00D66F52">
      <w:pPr>
        <w:pStyle w:val="Text"/>
        <w:rPr>
          <w:lang w:eastAsia="x-none"/>
        </w:rPr>
      </w:pPr>
      <w:r>
        <w:rPr>
          <w:lang w:eastAsia="x-none"/>
        </w:rPr>
        <w:t xml:space="preserve">In previous efforts, the implementation of this binary cost term was set to prioritize </w:t>
      </w:r>
      <w:r w:rsidR="00BD48E3">
        <w:rPr>
          <w:lang w:eastAsia="x-none"/>
        </w:rPr>
        <w:t>flat surfaces in the coordinate systems of the 2D and 3D imagery.</w:t>
      </w:r>
      <w:r>
        <w:rPr>
          <w:lang w:eastAsia="x-none"/>
        </w:rPr>
        <w:t xml:space="preserve"> </w:t>
      </w:r>
      <w:r w:rsidR="006312A0">
        <w:rPr>
          <w:lang w:eastAsia="x-none"/>
        </w:rPr>
        <w:t xml:space="preserve">However, </w:t>
      </w:r>
      <w:r w:rsidR="00BD48E3">
        <w:rPr>
          <w:lang w:eastAsia="x-none"/>
        </w:rPr>
        <w:t xml:space="preserve">since the </w:t>
      </w:r>
      <w:r w:rsidR="006312A0">
        <w:rPr>
          <w:lang w:eastAsia="x-none"/>
        </w:rPr>
        <w:t>3D imagery</w:t>
      </w:r>
      <w:r w:rsidR="00BD48E3">
        <w:rPr>
          <w:lang w:eastAsia="x-none"/>
        </w:rPr>
        <w:t xml:space="preserve"> are in a</w:t>
      </w:r>
      <w:r w:rsidR="006312A0">
        <w:rPr>
          <w:lang w:eastAsia="x-none"/>
        </w:rPr>
        <w:t xml:space="preserve"> cylindrical coordinate system native to the radar sounding </w:t>
      </w:r>
      <w:r w:rsidR="00BD48E3">
        <w:rPr>
          <w:lang w:eastAsia="x-none"/>
        </w:rPr>
        <w:t>processing, this “flat” surface did not represent a flat surface</w:t>
      </w:r>
      <w:r w:rsidR="006312A0">
        <w:rPr>
          <w:lang w:eastAsia="x-none"/>
        </w:rPr>
        <w:t xml:space="preserve"> in</w:t>
      </w:r>
      <w:r w:rsidR="00BD48E3">
        <w:rPr>
          <w:lang w:eastAsia="x-none"/>
        </w:rPr>
        <w:t xml:space="preserve"> Cartesian space. A flat surface in Cartesian coordinates curves downward towards the edges of the 3D imagery </w:t>
      </w:r>
      <w:r w:rsidR="006312A0">
        <w:rPr>
          <w:lang w:eastAsia="x-none"/>
        </w:rPr>
        <w:t xml:space="preserve">(see Fig. 3 for an example of this effect). </w:t>
      </w:r>
      <w:r w:rsidR="00BD48E3">
        <w:rPr>
          <w:lang w:eastAsia="x-none"/>
        </w:rPr>
        <w:t xml:space="preserve"> Also, if the aircraft altitude changes, both the ice-surface and ice-bottom will change together with altitude. </w:t>
      </w:r>
    </w:p>
    <w:p w14:paraId="5FE9CE9D" w14:textId="67A9C2D3" w:rsidR="00786E3E" w:rsidRDefault="0013617E">
      <w:pPr>
        <w:pStyle w:val="Text"/>
        <w:rPr>
          <w:lang w:eastAsia="x-none"/>
        </w:rPr>
      </w:pPr>
      <w:r>
        <w:rPr>
          <w:lang w:eastAsia="x-none"/>
        </w:rPr>
        <w:t xml:space="preserve">For this reason, </w:t>
      </w:r>
      <w:r w:rsidR="00ED45BF">
        <w:rPr>
          <w:lang w:eastAsia="x-none"/>
        </w:rPr>
        <w:t xml:space="preserve">in </w:t>
      </w:r>
      <w:r>
        <w:rPr>
          <w:lang w:eastAsia="x-none"/>
        </w:rPr>
        <w:t>both 2D and 3D datasets</w:t>
      </w:r>
      <w:r w:rsidR="00AB3476">
        <w:rPr>
          <w:lang w:eastAsia="x-none"/>
        </w:rPr>
        <w:t xml:space="preserve"> t</w:t>
      </w:r>
      <w:r w:rsidR="006312A0">
        <w:rPr>
          <w:lang w:eastAsia="x-none"/>
        </w:rPr>
        <w:t xml:space="preserve">he smoothing term has now been modified to set the lowest transition costs to rows that follow the range-slope of the ice-surface. </w:t>
      </w:r>
      <w:r w:rsidR="00EE301C">
        <w:rPr>
          <w:lang w:eastAsia="x-none"/>
        </w:rPr>
        <w:t xml:space="preserve">In the 3D imagery scenario, although this is still not a flat surface in the Cartesian coordinate system, this is a </w:t>
      </w:r>
      <w:r>
        <w:rPr>
          <w:lang w:eastAsia="x-none"/>
        </w:rPr>
        <w:t xml:space="preserve">flatter and </w:t>
      </w:r>
      <w:r w:rsidR="00EE301C">
        <w:rPr>
          <w:lang w:eastAsia="x-none"/>
        </w:rPr>
        <w:t xml:space="preserve">more realistic approximation of the expected shape of the ice-bottom and computationally simpler than calculating </w:t>
      </w:r>
      <w:r>
        <w:rPr>
          <w:lang w:eastAsia="x-none"/>
        </w:rPr>
        <w:t xml:space="preserve">the shape of </w:t>
      </w:r>
      <w:r w:rsidR="00EE301C">
        <w:rPr>
          <w:lang w:eastAsia="x-none"/>
        </w:rPr>
        <w:t>a flat ice-bottom in Cartesian space which must account for ice refraction from a non-flat ice-surface layer.</w:t>
      </w:r>
      <w:r w:rsidR="00ED45BF">
        <w:rPr>
          <w:lang w:eastAsia="x-none"/>
        </w:rPr>
        <w:t xml:space="preserve"> The </w:t>
      </w:r>
      <w:r w:rsidR="001E0DC4">
        <w:rPr>
          <w:lang w:eastAsia="x-none"/>
        </w:rPr>
        <w:t xml:space="preserve">new binary cost function </w:t>
      </w:r>
      <w:r w:rsidR="00ED45BF">
        <w:rPr>
          <w:lang w:eastAsia="x-none"/>
        </w:rPr>
        <w:t>term is given by:</w:t>
      </w:r>
    </w:p>
    <w:p w14:paraId="27A838C0" w14:textId="7F4655DB" w:rsidR="00786E3E" w:rsidRDefault="005542E9" w:rsidP="00786E3E">
      <w:pPr>
        <w:pStyle w:val="Text"/>
        <w:rPr>
          <w:lang w:eastAsia="x-none"/>
        </w:rPr>
      </w:pPr>
      <m:oMathPara>
        <m:oMath>
          <m:sSub>
            <m:sSubPr>
              <m:ctrlPr>
                <w:rPr>
                  <w:rFonts w:ascii="Cambria Math" w:eastAsiaTheme="minorHAnsi" w:hAnsi="Cambria Math" w:cs="Times"/>
                  <w:i/>
                  <w:iCs/>
                  <w:szCs w:val="18"/>
                  <w:lang w:eastAsia="x-none"/>
                </w:rPr>
              </m:ctrlPr>
            </m:sSubPr>
            <m:e>
              <m:r>
                <w:rPr>
                  <w:rFonts w:ascii="Cambria Math" w:hAnsi="Cambria Math"/>
                  <w:lang w:eastAsia="x-none"/>
                </w:rPr>
                <m:t>ψ</m:t>
              </m:r>
            </m:e>
            <m:sub>
              <m:r>
                <w:rPr>
                  <w:rFonts w:ascii="Cambria Math" w:hAnsi="Cambria Math"/>
                  <w:lang w:eastAsia="x-none"/>
                </w:rPr>
                <m:t>B</m:t>
              </m:r>
            </m:sub>
          </m:sSub>
          <m:r>
            <w:rPr>
              <w:rFonts w:ascii="Cambria Math" w:hAnsi="Cambria Math"/>
              <w:lang w:eastAsia="x-none"/>
            </w:rPr>
            <m:t>=</m:t>
          </m:r>
          <m:sSub>
            <m:sSubPr>
              <m:ctrlPr>
                <w:rPr>
                  <w:rFonts w:ascii="Cambria Math" w:eastAsiaTheme="minorHAnsi" w:hAnsi="Cambria Math" w:cs="Times"/>
                  <w:i/>
                  <w:iCs/>
                  <w:szCs w:val="18"/>
                  <w:lang w:eastAsia="x-none"/>
                </w:rPr>
              </m:ctrlPr>
            </m:sSubPr>
            <m:e>
              <m:r>
                <w:rPr>
                  <w:rFonts w:ascii="Cambria Math" w:hAnsi="Cambria Math"/>
                  <w:lang w:eastAsia="x-none"/>
                </w:rPr>
                <m:t>w</m:t>
              </m:r>
            </m:e>
            <m:sub>
              <m:r>
                <w:rPr>
                  <w:rFonts w:ascii="Cambria Math" w:hAnsi="Cambria Math"/>
                  <w:lang w:eastAsia="x-none"/>
                </w:rPr>
                <m:t>B</m:t>
              </m:r>
            </m:sub>
          </m:sSub>
          <m:r>
            <w:rPr>
              <w:rFonts w:ascii="Cambria Math" w:hAnsi="Cambria Math"/>
              <w:lang w:eastAsia="x-none"/>
            </w:rPr>
            <m:t>*</m:t>
          </m:r>
          <m:sSup>
            <m:sSupPr>
              <m:ctrlPr>
                <w:rPr>
                  <w:rFonts w:ascii="Cambria Math" w:eastAsiaTheme="minorHAnsi" w:hAnsi="Cambria Math" w:cs="Times"/>
                  <w:i/>
                  <w:iCs/>
                  <w:szCs w:val="18"/>
                  <w:lang w:eastAsia="x-none"/>
                </w:rPr>
              </m:ctrlPr>
            </m:sSupPr>
            <m:e>
              <m:d>
                <m:dPr>
                  <m:ctrlPr>
                    <w:rPr>
                      <w:rFonts w:ascii="Cambria Math" w:eastAsiaTheme="minorHAnsi" w:hAnsi="Cambria Math" w:cs="Times"/>
                      <w:i/>
                      <w:iCs/>
                      <w:szCs w:val="18"/>
                      <w:lang w:eastAsia="x-none"/>
                    </w:rPr>
                  </m:ctrlPr>
                </m:dPr>
                <m:e>
                  <m:r>
                    <w:rPr>
                      <w:rFonts w:ascii="Cambria Math" w:hAnsi="Cambria Math"/>
                      <w:lang w:eastAsia="x-none"/>
                    </w:rPr>
                    <m:t>Source-Dest-Offset</m:t>
                  </m:r>
                </m:e>
              </m:d>
            </m:e>
            <m:sup>
              <m:r>
                <w:rPr>
                  <w:rFonts w:ascii="Cambria Math" w:hAnsi="Cambria Math"/>
                  <w:lang w:eastAsia="x-none"/>
                </w:rPr>
                <m:t>2</m:t>
              </m:r>
            </m:sup>
          </m:sSup>
        </m:oMath>
      </m:oMathPara>
    </w:p>
    <w:p w14:paraId="7B95DDCF" w14:textId="6191A90F" w:rsidR="00786E3E" w:rsidRDefault="00786E3E" w:rsidP="00E84FEE">
      <w:pPr>
        <w:pStyle w:val="Text"/>
        <w:ind w:firstLine="0"/>
        <w:rPr>
          <w:lang w:eastAsia="x-none"/>
        </w:rPr>
      </w:pPr>
      <w:proofErr w:type="gramStart"/>
      <w:r>
        <w:rPr>
          <w:lang w:eastAsia="x-none"/>
        </w:rPr>
        <w:t>where</w:t>
      </w:r>
      <w:proofErr w:type="gramEnd"/>
      <w:r>
        <w:rPr>
          <w:lang w:eastAsia="x-none"/>
        </w:rPr>
        <w:t xml:space="preserve"> </w:t>
      </w:r>
      <m:oMath>
        <m:r>
          <w:rPr>
            <w:rFonts w:ascii="Cambria Math" w:hAnsi="Cambria Math"/>
            <w:lang w:eastAsia="x-none"/>
          </w:rPr>
          <m:t>Source</m:t>
        </m:r>
      </m:oMath>
      <w:r>
        <w:rPr>
          <w:lang w:eastAsia="x-none"/>
        </w:rPr>
        <w:t xml:space="preserve"> and </w:t>
      </w:r>
      <m:oMath>
        <m:r>
          <w:rPr>
            <w:rFonts w:ascii="Cambria Math" w:hAnsi="Cambria Math"/>
            <w:lang w:eastAsia="x-none"/>
          </w:rPr>
          <m:t>Dest</m:t>
        </m:r>
      </m:oMath>
      <w:r>
        <w:rPr>
          <w:lang w:eastAsia="x-none"/>
        </w:rPr>
        <w:t xml:space="preserve"> are the row index of the source and destination columns respectively, and </w:t>
      </w:r>
      <m:oMath>
        <m:r>
          <w:rPr>
            <w:rFonts w:ascii="Cambria Math" w:hAnsi="Cambria Math"/>
            <w:lang w:eastAsia="x-none"/>
          </w:rPr>
          <m:t>Offset</m:t>
        </m:r>
      </m:oMath>
      <w:r>
        <w:rPr>
          <w:lang w:eastAsia="x-none"/>
        </w:rPr>
        <w:t xml:space="preserve"> is the range-slope of the ice-surface between the column of interest and the previous column. A scaling factor </w:t>
      </w:r>
      <m:oMath>
        <m:sSub>
          <m:sSubPr>
            <m:ctrlPr>
              <w:rPr>
                <w:rFonts w:ascii="Cambria Math" w:eastAsiaTheme="minorHAnsi" w:hAnsi="Cambria Math" w:cs="Times"/>
                <w:i/>
                <w:iCs/>
                <w:szCs w:val="18"/>
                <w:lang w:eastAsia="x-none"/>
              </w:rPr>
            </m:ctrlPr>
          </m:sSubPr>
          <m:e>
            <m:r>
              <w:rPr>
                <w:rFonts w:ascii="Cambria Math" w:hAnsi="Cambria Math"/>
                <w:lang w:eastAsia="x-none"/>
              </w:rPr>
              <m:t>w</m:t>
            </m:r>
          </m:e>
          <m:sub>
            <m:r>
              <w:rPr>
                <w:rFonts w:ascii="Cambria Math" w:hAnsi="Cambria Math"/>
                <w:lang w:eastAsia="x-none"/>
              </w:rPr>
              <m:t>B</m:t>
            </m:r>
          </m:sub>
        </m:sSub>
      </m:oMath>
      <w:r>
        <w:rPr>
          <w:lang w:eastAsia="x-none"/>
        </w:rPr>
        <w:t xml:space="preserve"> is used to define the weight of this smoothing term. </w:t>
      </w:r>
    </w:p>
    <w:p w14:paraId="719D04AE" w14:textId="5D14F047" w:rsidR="002A6949" w:rsidRDefault="002A6949" w:rsidP="002A6949">
      <w:pPr>
        <w:pStyle w:val="Heading2"/>
        <w:rPr>
          <w:lang w:val="en-US"/>
        </w:rPr>
      </w:pPr>
      <w:r>
        <w:rPr>
          <w:lang w:val="en-US"/>
        </w:rPr>
        <w:t>Data pre-processing</w:t>
      </w:r>
    </w:p>
    <w:p w14:paraId="2FC97C53" w14:textId="58B7F0CD" w:rsidR="002A6949" w:rsidRDefault="00A968F1" w:rsidP="002A6949">
      <w:pPr>
        <w:pStyle w:val="Text"/>
        <w:rPr>
          <w:lang w:eastAsia="x-none"/>
        </w:rPr>
      </w:pPr>
      <w:r>
        <w:t>The</w:t>
      </w:r>
      <w:r w:rsidR="002A6949" w:rsidRPr="0089403F">
        <w:rPr>
          <w:lang w:eastAsia="x-none"/>
        </w:rPr>
        <w:t xml:space="preserve"> 2D image intensity exhibits a strong dependence on depth in ice due to the ice lo</w:t>
      </w:r>
      <w:r>
        <w:rPr>
          <w:lang w:eastAsia="x-none"/>
        </w:rPr>
        <w:t>ss and spherical spreading loss.</w:t>
      </w:r>
      <w:r w:rsidR="002A6949" w:rsidRPr="0089403F">
        <w:rPr>
          <w:lang w:eastAsia="x-none"/>
        </w:rPr>
        <w:t xml:space="preserve"> </w:t>
      </w:r>
      <w:r>
        <w:rPr>
          <w:lang w:eastAsia="x-none"/>
        </w:rPr>
        <w:t>W</w:t>
      </w:r>
      <w:r w:rsidR="002A6949" w:rsidRPr="0089403F">
        <w:rPr>
          <w:lang w:eastAsia="x-none"/>
        </w:rPr>
        <w:t xml:space="preserve">e apply a simple </w:t>
      </w:r>
      <w:proofErr w:type="spellStart"/>
      <w:r w:rsidR="002A6949" w:rsidRPr="0089403F">
        <w:rPr>
          <w:lang w:eastAsia="x-none"/>
        </w:rPr>
        <w:t>detrending</w:t>
      </w:r>
      <w:proofErr w:type="spellEnd"/>
      <w:r w:rsidR="002A6949" w:rsidRPr="0089403F">
        <w:rPr>
          <w:lang w:eastAsia="x-none"/>
        </w:rPr>
        <w:t xml:space="preserve"> routine that normalizes the mean intensity of each row. This helps the tracker in areas where the bed echo is weak. </w:t>
      </w:r>
    </w:p>
    <w:p w14:paraId="2293EFE0" w14:textId="4BE65B7D" w:rsidR="00C5222B" w:rsidRDefault="002A6949" w:rsidP="00E970B9">
      <w:pPr>
        <w:pStyle w:val="Text"/>
        <w:rPr>
          <w:lang w:eastAsia="x-none"/>
        </w:rPr>
      </w:pPr>
      <w:r w:rsidRPr="0089403F">
        <w:rPr>
          <w:lang w:eastAsia="x-none"/>
        </w:rPr>
        <w:t xml:space="preserve">Without normalization, clutter near the </w:t>
      </w:r>
      <w:r>
        <w:rPr>
          <w:lang w:eastAsia="x-none"/>
        </w:rPr>
        <w:t>ice-</w:t>
      </w:r>
      <w:r w:rsidRPr="0089403F">
        <w:rPr>
          <w:lang w:eastAsia="x-none"/>
        </w:rPr>
        <w:t xml:space="preserve">surface is often so strong that the </w:t>
      </w:r>
      <w:r>
        <w:rPr>
          <w:lang w:eastAsia="x-none"/>
        </w:rPr>
        <w:t>ice-</w:t>
      </w:r>
      <w:r w:rsidRPr="0089403F">
        <w:rPr>
          <w:lang w:eastAsia="x-none"/>
        </w:rPr>
        <w:t xml:space="preserve">bottom layer tracker </w:t>
      </w:r>
      <w:r w:rsidR="007A7177">
        <w:rPr>
          <w:lang w:eastAsia="x-none"/>
        </w:rPr>
        <w:t>may jump</w:t>
      </w:r>
      <w:r w:rsidRPr="0089403F">
        <w:rPr>
          <w:lang w:eastAsia="x-none"/>
        </w:rPr>
        <w:t xml:space="preserve"> up to this signal despite the </w:t>
      </w:r>
      <w:r>
        <w:rPr>
          <w:lang w:eastAsia="x-none"/>
        </w:rPr>
        <w:t xml:space="preserve">layer </w:t>
      </w:r>
      <w:r w:rsidRPr="0089403F">
        <w:rPr>
          <w:lang w:eastAsia="x-none"/>
        </w:rPr>
        <w:t xml:space="preserve">smoothness </w:t>
      </w:r>
      <w:r>
        <w:rPr>
          <w:lang w:eastAsia="x-none"/>
        </w:rPr>
        <w:t xml:space="preserve">and </w:t>
      </w:r>
      <w:r w:rsidR="00A968F1">
        <w:rPr>
          <w:lang w:eastAsia="x-none"/>
        </w:rPr>
        <w:t>surface-</w:t>
      </w:r>
      <w:r>
        <w:rPr>
          <w:lang w:eastAsia="x-none"/>
        </w:rPr>
        <w:t xml:space="preserve">repulsion </w:t>
      </w:r>
      <w:r w:rsidRPr="0089403F">
        <w:rPr>
          <w:lang w:eastAsia="x-none"/>
        </w:rPr>
        <w:t>constraint</w:t>
      </w:r>
      <w:r>
        <w:rPr>
          <w:lang w:eastAsia="x-none"/>
        </w:rPr>
        <w:t>s enforced by the unary and binary cost functions of the tracking algorithms</w:t>
      </w:r>
      <w:r w:rsidRPr="0089403F">
        <w:rPr>
          <w:lang w:eastAsia="x-none"/>
        </w:rPr>
        <w:t>.</w:t>
      </w:r>
      <w:r w:rsidR="00A968F1">
        <w:rPr>
          <w:lang w:eastAsia="x-none"/>
        </w:rPr>
        <w:t xml:space="preserve"> </w:t>
      </w:r>
      <w:r w:rsidR="00E970B9">
        <w:rPr>
          <w:lang w:eastAsia="x-none"/>
        </w:rPr>
        <w:t>T</w:t>
      </w:r>
      <w:r w:rsidR="00C5222B">
        <w:rPr>
          <w:lang w:eastAsia="x-none"/>
        </w:rPr>
        <w:t xml:space="preserve">he previous proposed solutions of [6, 9] </w:t>
      </w:r>
      <w:proofErr w:type="spellStart"/>
      <w:r w:rsidR="00C5222B">
        <w:rPr>
          <w:lang w:eastAsia="x-none"/>
        </w:rPr>
        <w:t>thresholded</w:t>
      </w:r>
      <w:proofErr w:type="spellEnd"/>
      <w:r w:rsidR="00C5222B">
        <w:rPr>
          <w:lang w:eastAsia="x-none"/>
        </w:rPr>
        <w:t xml:space="preserve"> the image data to prevent the layer tracker from incorrectly tracking ice-surface points as the ice-bottom.</w:t>
      </w:r>
      <w:r w:rsidR="00E970B9">
        <w:rPr>
          <w:lang w:eastAsia="x-none"/>
        </w:rPr>
        <w:t xml:space="preserve"> The problem with </w:t>
      </w:r>
      <w:proofErr w:type="spellStart"/>
      <w:r w:rsidR="00E970B9">
        <w:rPr>
          <w:lang w:eastAsia="x-none"/>
        </w:rPr>
        <w:t>thresholding</w:t>
      </w:r>
      <w:proofErr w:type="spellEnd"/>
      <w:r w:rsidR="00E970B9">
        <w:rPr>
          <w:lang w:eastAsia="x-none"/>
        </w:rPr>
        <w:t xml:space="preserve"> is the loss of signal information associated with it.</w:t>
      </w:r>
      <w:r w:rsidR="00C5222B">
        <w:rPr>
          <w:lang w:eastAsia="x-none"/>
        </w:rPr>
        <w:t xml:space="preserve"> With the implementation of the </w:t>
      </w:r>
      <w:proofErr w:type="spellStart"/>
      <w:r w:rsidR="00E970B9">
        <w:rPr>
          <w:lang w:eastAsia="x-none"/>
        </w:rPr>
        <w:t>detrending</w:t>
      </w:r>
      <w:proofErr w:type="spellEnd"/>
      <w:r w:rsidR="00E970B9">
        <w:rPr>
          <w:lang w:eastAsia="x-none"/>
        </w:rPr>
        <w:t xml:space="preserve"> routine, data </w:t>
      </w:r>
      <w:proofErr w:type="spellStart"/>
      <w:r w:rsidR="00E970B9">
        <w:rPr>
          <w:lang w:eastAsia="x-none"/>
        </w:rPr>
        <w:t>thresholding</w:t>
      </w:r>
      <w:proofErr w:type="spellEnd"/>
      <w:r w:rsidR="00E970B9">
        <w:rPr>
          <w:lang w:eastAsia="x-none"/>
        </w:rPr>
        <w:t xml:space="preserve"> is no longer necessary.</w:t>
      </w:r>
    </w:p>
    <w:p w14:paraId="6003CF9B" w14:textId="412FB1AB" w:rsidR="00E970B9" w:rsidRDefault="00E970B9" w:rsidP="00E970B9">
      <w:pPr>
        <w:pStyle w:val="Text"/>
        <w:rPr>
          <w:lang w:eastAsia="x-none"/>
        </w:rPr>
      </w:pPr>
      <w:r>
        <w:rPr>
          <w:lang w:eastAsia="x-none"/>
        </w:rPr>
        <w:t xml:space="preserve">While the 2D images are estimates of scatterer intensity, the 3D images are not. A similar </w:t>
      </w:r>
      <w:proofErr w:type="spellStart"/>
      <w:r>
        <w:rPr>
          <w:lang w:eastAsia="x-none"/>
        </w:rPr>
        <w:t>detrending</w:t>
      </w:r>
      <w:proofErr w:type="spellEnd"/>
      <w:r>
        <w:rPr>
          <w:lang w:eastAsia="x-none"/>
        </w:rPr>
        <w:t xml:space="preserve"> procedure is not </w:t>
      </w:r>
      <w:r w:rsidR="00C552A6">
        <w:rPr>
          <w:lang w:eastAsia="x-none"/>
        </w:rPr>
        <w:t xml:space="preserve">as crucial </w:t>
      </w:r>
      <w:r>
        <w:rPr>
          <w:lang w:eastAsia="x-none"/>
        </w:rPr>
        <w:t>in the 3D imagery because the MUSIC algorithm’s cepstrum produces a muted dynamic range.</w:t>
      </w:r>
    </w:p>
    <w:p w14:paraId="3A9A3C5D" w14:textId="77777777" w:rsidR="00DE4620" w:rsidRDefault="00DE4620" w:rsidP="00DE4620">
      <w:pPr>
        <w:pStyle w:val="Text"/>
        <w:rPr>
          <w:lang w:eastAsia="x-none"/>
        </w:rPr>
      </w:pPr>
      <w:r>
        <w:rPr>
          <w:lang w:eastAsia="x-none"/>
        </w:rPr>
        <w:t>As previously</w:t>
      </w:r>
      <w:r w:rsidRPr="00D81BB8">
        <w:rPr>
          <w:lang w:eastAsia="x-none"/>
        </w:rPr>
        <w:t xml:space="preserve"> </w:t>
      </w:r>
      <w:r>
        <w:rPr>
          <w:lang w:eastAsia="x-none"/>
        </w:rPr>
        <w:t>mentioned, an undesirable feature present in both the 2D and 3D imagery is the surface multiple, which is caused by a ringing of the radar signal between the ice-surface and the aircraft. To mitigate the effect of the surface multiple as a false positive to the algorithms, we have employed a simple method of decreasing the pixel intensity around the areas of the input image in which the surface multiple is located. It is possible to estimate the location of this feature by doubling the two-way travel time of the ice-surface.</w:t>
      </w:r>
    </w:p>
    <w:p w14:paraId="098E77FD" w14:textId="5DBFD5B8" w:rsidR="00BE1754" w:rsidRPr="0089403F" w:rsidRDefault="00BE1754" w:rsidP="002A6949">
      <w:pPr>
        <w:pStyle w:val="Text"/>
        <w:rPr>
          <w:lang w:eastAsia="x-none"/>
        </w:rPr>
      </w:pPr>
      <w:r>
        <w:rPr>
          <w:lang w:eastAsia="x-none"/>
        </w:rPr>
        <w:t>Additionally, previous tracking efforts divided flight data into small frames for processing. These data frames are contiguous and this sometimes resulted in lower quality results near the edges of the data frames than is possible by processing the entire flight.</w:t>
      </w:r>
      <w:r w:rsidR="000D1967">
        <w:rPr>
          <w:lang w:eastAsia="x-none"/>
        </w:rPr>
        <w:t xml:space="preserve"> For this reason, the </w:t>
      </w:r>
      <w:r w:rsidR="007A7177">
        <w:rPr>
          <w:lang w:eastAsia="x-none"/>
        </w:rPr>
        <w:t xml:space="preserve">two-dimensional </w:t>
      </w:r>
      <w:r w:rsidR="000D1967">
        <w:rPr>
          <w:lang w:eastAsia="x-none"/>
        </w:rPr>
        <w:t>data passed in to the Viterbi algorithm has been modified so that entire flights are processed at once.</w:t>
      </w:r>
      <w:r>
        <w:rPr>
          <w:lang w:eastAsia="x-none"/>
        </w:rPr>
        <w:t xml:space="preserve"> </w:t>
      </w:r>
      <w:r w:rsidRPr="001346A8">
        <w:rPr>
          <w:lang w:eastAsia="x-none"/>
        </w:rPr>
        <w:t>This also increase</w:t>
      </w:r>
      <w:r>
        <w:rPr>
          <w:lang w:eastAsia="x-none"/>
        </w:rPr>
        <w:t>s</w:t>
      </w:r>
      <w:r w:rsidRPr="001346A8">
        <w:rPr>
          <w:lang w:eastAsia="x-none"/>
        </w:rPr>
        <w:t xml:space="preserve"> the probability that </w:t>
      </w:r>
      <w:r>
        <w:rPr>
          <w:lang w:eastAsia="x-none"/>
        </w:rPr>
        <w:t>the layer data being processed</w:t>
      </w:r>
      <w:r w:rsidRPr="001346A8">
        <w:rPr>
          <w:lang w:eastAsia="x-none"/>
        </w:rPr>
        <w:t xml:space="preserve"> will include ground truth</w:t>
      </w:r>
      <w:r w:rsidR="00674041">
        <w:rPr>
          <w:lang w:eastAsia="x-none"/>
        </w:rPr>
        <w:t xml:space="preserve"> from crossing lines</w:t>
      </w:r>
      <w:r w:rsidRPr="001346A8">
        <w:rPr>
          <w:lang w:eastAsia="x-none"/>
        </w:rPr>
        <w:t xml:space="preserve">, although this </w:t>
      </w:r>
      <w:r w:rsidR="00674041">
        <w:rPr>
          <w:lang w:eastAsia="x-none"/>
        </w:rPr>
        <w:t>tends to have a relatively local effect on improving performance</w:t>
      </w:r>
      <w:r>
        <w:rPr>
          <w:lang w:eastAsia="x-none"/>
        </w:rPr>
        <w:t>.</w:t>
      </w:r>
    </w:p>
    <w:p w14:paraId="044A6278" w14:textId="12B81194" w:rsidR="00F10503" w:rsidRPr="00CA2842" w:rsidRDefault="00F10503" w:rsidP="00F10503">
      <w:pPr>
        <w:pStyle w:val="Heading2"/>
        <w:rPr>
          <w:lang w:val="en-US"/>
        </w:rPr>
      </w:pPr>
      <w:r>
        <w:rPr>
          <w:lang w:val="en-US"/>
        </w:rPr>
        <w:t>Parameter optimization</w:t>
      </w:r>
    </w:p>
    <w:p w14:paraId="34B051D6" w14:textId="761AE472" w:rsidR="00F10503" w:rsidRDefault="00F10503" w:rsidP="00F10503">
      <w:pPr>
        <w:pStyle w:val="Text"/>
        <w:rPr>
          <w:lang w:eastAsia="x-none"/>
        </w:rPr>
      </w:pPr>
      <w:r>
        <w:rPr>
          <w:lang w:eastAsia="x-none"/>
        </w:rPr>
        <w:t xml:space="preserve">The weights </w:t>
      </w:r>
      <w:r w:rsidR="00F0217C">
        <w:rPr>
          <w:lang w:eastAsia="x-none"/>
        </w:rPr>
        <w:t xml:space="preserve">and parameters in the </w:t>
      </w:r>
      <w:r w:rsidR="00FC6148">
        <w:rPr>
          <w:lang w:eastAsia="x-none"/>
        </w:rPr>
        <w:t>cost function</w:t>
      </w:r>
      <w:r>
        <w:rPr>
          <w:lang w:eastAsia="x-none"/>
        </w:rPr>
        <w:t xml:space="preserve"> </w:t>
      </w:r>
      <w:r w:rsidR="00F0217C">
        <w:rPr>
          <w:lang w:eastAsia="x-none"/>
        </w:rPr>
        <w:t xml:space="preserve">affect the </w:t>
      </w:r>
      <w:r>
        <w:rPr>
          <w:lang w:eastAsia="x-none"/>
        </w:rPr>
        <w:t xml:space="preserve">accuracy of the automated tracker. </w:t>
      </w:r>
      <w:r w:rsidR="00F0217C">
        <w:rPr>
          <w:lang w:eastAsia="x-none"/>
        </w:rPr>
        <w:t>Therefore, t</w:t>
      </w:r>
      <w:r>
        <w:rPr>
          <w:lang w:eastAsia="x-none"/>
        </w:rPr>
        <w:t xml:space="preserve">he optimal values of </w:t>
      </w:r>
      <w:r w:rsidR="00F0217C">
        <w:rPr>
          <w:lang w:eastAsia="x-none"/>
        </w:rPr>
        <w:t xml:space="preserve">these </w:t>
      </w:r>
      <w:r>
        <w:rPr>
          <w:lang w:eastAsia="x-none"/>
        </w:rPr>
        <w:t>parameters, such as the maximum sensory distance</w:t>
      </w:r>
      <w:r w:rsidR="00A832DC">
        <w:rPr>
          <w:lang w:eastAsia="x-none"/>
        </w:rPr>
        <w:t xml:space="preserve"> </w:t>
      </w:r>
      <m:oMath>
        <m:sSub>
          <m:sSubPr>
            <m:ctrlPr>
              <w:rPr>
                <w:rFonts w:ascii="Cambria Math" w:hAnsi="Cambria Math"/>
                <w:i/>
                <w:lang w:eastAsia="x-none"/>
              </w:rPr>
            </m:ctrlPr>
          </m:sSubPr>
          <m:e>
            <m:r>
              <w:rPr>
                <w:rFonts w:ascii="Cambria Math" w:hAnsi="Cambria Math"/>
                <w:lang w:eastAsia="x-none"/>
              </w:rPr>
              <m:t>α</m:t>
            </m:r>
          </m:e>
          <m:sub>
            <m:r>
              <w:rPr>
                <w:rFonts w:ascii="Cambria Math" w:hAnsi="Cambria Math"/>
                <w:lang w:eastAsia="x-none"/>
              </w:rPr>
              <m:t>MSD</m:t>
            </m:r>
          </m:sub>
        </m:sSub>
      </m:oMath>
      <w:r>
        <w:rPr>
          <w:lang w:eastAsia="x-none"/>
        </w:rPr>
        <w:t xml:space="preserve"> and maximum cost </w:t>
      </w:r>
      <m:oMath>
        <m:sSub>
          <m:sSubPr>
            <m:ctrlPr>
              <w:rPr>
                <w:rFonts w:ascii="Cambria Math" w:hAnsi="Cambria Math"/>
                <w:i/>
                <w:lang w:eastAsia="x-none"/>
              </w:rPr>
            </m:ctrlPr>
          </m:sSubPr>
          <m:e>
            <m:r>
              <w:rPr>
                <w:rFonts w:ascii="Cambria Math" w:hAnsi="Cambria Math"/>
                <w:lang w:eastAsia="x-none"/>
              </w:rPr>
              <m:t>α</m:t>
            </m:r>
          </m:e>
          <m:sub>
            <m:r>
              <w:rPr>
                <w:rFonts w:ascii="Cambria Math" w:hAnsi="Cambria Math"/>
                <w:lang w:eastAsia="x-none"/>
              </w:rPr>
              <m:t>MC</m:t>
            </m:r>
          </m:sub>
        </m:sSub>
      </m:oMath>
      <w:r w:rsidR="00A832DC">
        <w:rPr>
          <w:lang w:eastAsia="x-none"/>
        </w:rPr>
        <w:t xml:space="preserve"> </w:t>
      </w:r>
      <w:r>
        <w:rPr>
          <w:lang w:eastAsia="x-none"/>
        </w:rPr>
        <w:t xml:space="preserve">of the </w:t>
      </w:r>
      <w:r>
        <w:rPr>
          <w:rFonts w:ascii="Cambria Math" w:hAnsi="Cambria Math" w:cs="Cambria Math"/>
        </w:rPr>
        <w:t>𝜓</w:t>
      </w:r>
      <w:r>
        <w:rPr>
          <w:rFonts w:ascii="Cambria Math" w:hAnsi="Cambria Math" w:cs="Cambria Math"/>
          <w:vertAlign w:val="subscript"/>
        </w:rPr>
        <w:t xml:space="preserve">REP </w:t>
      </w:r>
      <w:r>
        <w:rPr>
          <w:lang w:eastAsia="x-none"/>
        </w:rPr>
        <w:t xml:space="preserve">term described above, need </w:t>
      </w:r>
      <w:r w:rsidR="00F0217C">
        <w:rPr>
          <w:lang w:eastAsia="x-none"/>
        </w:rPr>
        <w:t xml:space="preserve">to </w:t>
      </w:r>
      <w:r>
        <w:rPr>
          <w:lang w:eastAsia="x-none"/>
        </w:rPr>
        <w:t xml:space="preserve">be carefully tuned for the best possible performance of the algorithms. </w:t>
      </w:r>
    </w:p>
    <w:p w14:paraId="1E459D62" w14:textId="00BAE5F3" w:rsidR="00A832DC" w:rsidRDefault="00F10503" w:rsidP="00F10503">
      <w:pPr>
        <w:pStyle w:val="Text"/>
        <w:rPr>
          <w:lang w:eastAsia="x-none"/>
        </w:rPr>
      </w:pPr>
      <w:r>
        <w:rPr>
          <w:lang w:eastAsia="x-none"/>
        </w:rPr>
        <w:t xml:space="preserve">For this purpose, </w:t>
      </w:r>
      <w:r w:rsidR="009A3526">
        <w:rPr>
          <w:lang w:eastAsia="x-none"/>
        </w:rPr>
        <w:t>multi-stage (multi-resolution)</w:t>
      </w:r>
      <w:r>
        <w:rPr>
          <w:lang w:eastAsia="x-none"/>
        </w:rPr>
        <w:t xml:space="preserve"> grid-search and random-search </w:t>
      </w:r>
      <w:r w:rsidR="009A3526">
        <w:rPr>
          <w:lang w:eastAsia="x-none"/>
        </w:rPr>
        <w:t>[1</w:t>
      </w:r>
      <w:r w:rsidR="00C23978">
        <w:rPr>
          <w:lang w:eastAsia="x-none"/>
        </w:rPr>
        <w:t>5</w:t>
      </w:r>
      <w:r w:rsidR="009A3526">
        <w:rPr>
          <w:lang w:eastAsia="x-none"/>
        </w:rPr>
        <w:t xml:space="preserve">] </w:t>
      </w:r>
      <w:r>
        <w:rPr>
          <w:lang w:eastAsia="x-none"/>
        </w:rPr>
        <w:t xml:space="preserve">parameter optimization techniques were used, </w:t>
      </w:r>
      <w:r w:rsidR="00F0217C">
        <w:rPr>
          <w:lang w:eastAsia="x-none"/>
        </w:rPr>
        <w:t xml:space="preserve">supervised </w:t>
      </w:r>
      <w:r>
        <w:rPr>
          <w:lang w:eastAsia="x-none"/>
        </w:rPr>
        <w:t xml:space="preserve">by the performance metric of ice-bottom layer mean error (measured in absolute pixel distance) when compared to a manually-tracked training set.  </w:t>
      </w:r>
      <w:r w:rsidR="00B15F19">
        <w:rPr>
          <w:lang w:eastAsia="x-none"/>
        </w:rPr>
        <w:t xml:space="preserve">Random search is a recent hyper-parameter global optimization technique that has been shown to outperform </w:t>
      </w:r>
      <w:r w:rsidR="00292B3A">
        <w:rPr>
          <w:lang w:eastAsia="x-none"/>
        </w:rPr>
        <w:t xml:space="preserve">exhaustive grid-search methods in </w:t>
      </w:r>
      <w:r w:rsidR="00883F54">
        <w:rPr>
          <w:lang w:eastAsia="x-none"/>
        </w:rPr>
        <w:t>terms of</w:t>
      </w:r>
      <w:r w:rsidR="00292B3A">
        <w:rPr>
          <w:lang w:eastAsia="x-none"/>
        </w:rPr>
        <w:t xml:space="preserve"> accuracy and </w:t>
      </w:r>
      <w:r w:rsidR="00883F54">
        <w:rPr>
          <w:lang w:eastAsia="x-none"/>
        </w:rPr>
        <w:t>computational cost</w:t>
      </w:r>
      <w:r w:rsidR="00292B3A">
        <w:rPr>
          <w:lang w:eastAsia="x-none"/>
        </w:rPr>
        <w:t xml:space="preserve">, particularly in large parameter spaces where not all variables have equal impact on the </w:t>
      </w:r>
      <w:r w:rsidR="00883F54">
        <w:rPr>
          <w:lang w:eastAsia="x-none"/>
        </w:rPr>
        <w:t xml:space="preserve">final </w:t>
      </w:r>
      <w:r w:rsidR="00292B3A">
        <w:rPr>
          <w:lang w:eastAsia="x-none"/>
        </w:rPr>
        <w:t>error measurement and therefore are not equally important to tune.</w:t>
      </w:r>
    </w:p>
    <w:p w14:paraId="24FE6512" w14:textId="4BBD9901" w:rsidR="00DE76C7" w:rsidRDefault="00F10503" w:rsidP="00F10503">
      <w:pPr>
        <w:pStyle w:val="Text"/>
        <w:rPr>
          <w:lang w:eastAsia="x-none"/>
        </w:rPr>
      </w:pPr>
      <w:r>
        <w:rPr>
          <w:lang w:eastAsia="x-none"/>
        </w:rPr>
        <w:t>Due to the differences in image structure between the 2D and 3D datasets, a distinct combination of optimal parameters was found for each case</w:t>
      </w:r>
      <w:r w:rsidR="00F5141A">
        <w:rPr>
          <w:lang w:eastAsia="x-none"/>
        </w:rPr>
        <w:t xml:space="preserve">. </w:t>
      </w:r>
      <w:r w:rsidR="00DE76C7">
        <w:rPr>
          <w:lang w:eastAsia="x-none"/>
        </w:rPr>
        <w:t xml:space="preserve">Optimization was only performed using the Viterbi algorithm for the 2D imagery and TRW-S for the 3D imagery. </w:t>
      </w:r>
      <w:proofErr w:type="gramStart"/>
      <w:r w:rsidR="00DE76C7" w:rsidRPr="008E1946">
        <w:rPr>
          <w:szCs w:val="18"/>
          <w:lang w:eastAsia="x-none"/>
        </w:rPr>
        <w:t>The</w:t>
      </w:r>
      <m:oMath>
        <m:sSub>
          <m:sSubPr>
            <m:ctrlPr>
              <w:rPr>
                <w:rFonts w:ascii="Cambria Math" w:hAnsi="Cambria Math"/>
                <w:i/>
                <w:szCs w:val="18"/>
                <w:lang w:eastAsia="x-none"/>
              </w:rPr>
            </m:ctrlPr>
          </m:sSubPr>
          <m:e>
            <m:r>
              <w:rPr>
                <w:rFonts w:ascii="Cambria Math" w:hAnsi="Cambria Math"/>
                <w:szCs w:val="18"/>
                <w:lang w:eastAsia="x-none"/>
              </w:rPr>
              <m:t xml:space="preserve"> w</m:t>
            </m:r>
          </m:e>
          <m:sub>
            <m:r>
              <w:rPr>
                <w:rFonts w:ascii="Cambria Math" w:hAnsi="Cambria Math"/>
                <w:szCs w:val="18"/>
                <w:lang w:eastAsia="x-none"/>
              </w:rPr>
              <m:t>GT</m:t>
            </m:r>
          </m:sub>
        </m:sSub>
      </m:oMath>
      <w:r w:rsidR="00DE76C7">
        <w:rPr>
          <w:szCs w:val="18"/>
          <w:lang w:eastAsia="x-none"/>
        </w:rPr>
        <w:t xml:space="preserve"> </w:t>
      </w:r>
      <w:r w:rsidR="008E1946" w:rsidRPr="008E1946">
        <w:rPr>
          <w:szCs w:val="18"/>
          <w:lang w:eastAsia="x-none"/>
        </w:rPr>
        <w:t>and</w:t>
      </w:r>
      <w:proofErr w:type="gramEnd"/>
      <w:r w:rsidR="00DE76C7">
        <w:rPr>
          <w:szCs w:val="18"/>
          <w:lang w:eastAsia="x-none"/>
        </w:rPr>
        <w:t xml:space="preserve"> </w:t>
      </w:r>
      <m:oMath>
        <m:sSub>
          <m:sSubPr>
            <m:ctrlPr>
              <w:rPr>
                <w:rFonts w:ascii="Cambria Math" w:hAnsi="Cambria Math"/>
                <w:i/>
                <w:szCs w:val="18"/>
                <w:lang w:eastAsia="x-none"/>
              </w:rPr>
            </m:ctrlPr>
          </m:sSubPr>
          <m:e>
            <m:r>
              <w:rPr>
                <w:rFonts w:ascii="Cambria Math" w:hAnsi="Cambria Math"/>
                <w:szCs w:val="18"/>
                <w:lang w:eastAsia="x-none"/>
              </w:rPr>
              <m:t>w</m:t>
            </m:r>
          </m:e>
          <m:sub>
            <m:r>
              <w:rPr>
                <w:rFonts w:ascii="Cambria Math" w:hAnsi="Cambria Math"/>
                <w:szCs w:val="18"/>
                <w:lang w:eastAsia="x-none"/>
              </w:rPr>
              <m:t>REP</m:t>
            </m:r>
          </m:sub>
        </m:sSub>
        <m:r>
          <w:rPr>
            <w:rFonts w:ascii="Cambria Math" w:hAnsi="Cambria Math"/>
            <w:szCs w:val="18"/>
            <w:lang w:eastAsia="x-none"/>
          </w:rPr>
          <m:t xml:space="preserve"> </m:t>
        </m:r>
      </m:oMath>
      <w:r w:rsidR="008E1946" w:rsidRPr="008E1946">
        <w:rPr>
          <w:szCs w:val="18"/>
          <w:lang w:eastAsia="x-none"/>
        </w:rPr>
        <w:t xml:space="preserve">weighting variables </w:t>
      </w:r>
      <w:r w:rsidR="008E1946">
        <w:rPr>
          <w:szCs w:val="18"/>
          <w:lang w:eastAsia="x-none"/>
        </w:rPr>
        <w:t>of the unary cost function were tuned</w:t>
      </w:r>
      <w:r w:rsidR="00DE76C7">
        <w:rPr>
          <w:lang w:eastAsia="x-none"/>
        </w:rPr>
        <w:t xml:space="preserve">. </w:t>
      </w:r>
      <w:r w:rsidR="00183B00">
        <w:rPr>
          <w:lang w:eastAsia="x-none"/>
        </w:rPr>
        <w:t xml:space="preserve">A scaling factor </w:t>
      </w:r>
      <m:oMath>
        <m:sSub>
          <m:sSubPr>
            <m:ctrlPr>
              <w:rPr>
                <w:rFonts w:ascii="Cambria Math" w:hAnsi="Cambria Math"/>
                <w:i/>
                <w:lang w:eastAsia="x-none"/>
              </w:rPr>
            </m:ctrlPr>
          </m:sSubPr>
          <m:e>
            <m:r>
              <w:rPr>
                <w:rFonts w:ascii="Cambria Math" w:hAnsi="Cambria Math"/>
                <w:lang w:eastAsia="x-none"/>
              </w:rPr>
              <m:t>w</m:t>
            </m:r>
          </m:e>
          <m:sub>
            <m:r>
              <w:rPr>
                <w:rFonts w:ascii="Cambria Math" w:hAnsi="Cambria Math"/>
                <w:lang w:eastAsia="x-none"/>
              </w:rPr>
              <m:t>B</m:t>
            </m:r>
          </m:sub>
        </m:sSub>
      </m:oMath>
      <w:r w:rsidR="00183B00">
        <w:rPr>
          <w:lang w:eastAsia="x-none"/>
        </w:rPr>
        <w:t xml:space="preserve"> for the binary cost function was </w:t>
      </w:r>
      <w:r w:rsidR="00CF1465">
        <w:rPr>
          <w:lang w:eastAsia="x-none"/>
        </w:rPr>
        <w:t>also found.</w:t>
      </w:r>
      <w:r w:rsidR="00B66FCD">
        <w:rPr>
          <w:lang w:eastAsia="x-none"/>
        </w:rPr>
        <w:t xml:space="preserve"> </w:t>
      </w:r>
      <w:r w:rsidR="00DE76C7">
        <w:rPr>
          <w:lang w:eastAsia="x-none"/>
        </w:rPr>
        <w:t xml:space="preserve">The optimal results found for these parameters is </w:t>
      </w:r>
      <w:r w:rsidR="00B66FCD">
        <w:rPr>
          <w:lang w:eastAsia="x-none"/>
        </w:rPr>
        <w:t>shown in Table 1</w:t>
      </w:r>
      <w:r w:rsidR="00DE76C7">
        <w:rPr>
          <w:lang w:eastAsia="x-none"/>
        </w:rPr>
        <w:t xml:space="preserve">. </w:t>
      </w:r>
    </w:p>
    <w:p w14:paraId="712EA514" w14:textId="257FEE99" w:rsidR="00DE76C7" w:rsidRDefault="00DE76C7" w:rsidP="00F10503">
      <w:pPr>
        <w:pStyle w:val="Text"/>
        <w:rPr>
          <w:lang w:eastAsia="x-none"/>
        </w:rPr>
      </w:pPr>
    </w:p>
    <w:p w14:paraId="53DDAF92" w14:textId="77777777" w:rsidR="008A296F" w:rsidRPr="00C14BD0" w:rsidRDefault="008A296F" w:rsidP="008A296F">
      <w:pPr>
        <w:pStyle w:val="TableTitle"/>
      </w:pPr>
      <w:r w:rsidRPr="00C14BD0">
        <w:t>TABLE I</w:t>
      </w:r>
    </w:p>
    <w:tbl>
      <w:tblPr>
        <w:tblpPr w:leftFromText="180" w:rightFromText="180" w:vertAnchor="text" w:horzAnchor="margin" w:tblpY="225"/>
        <w:tblW w:w="3963" w:type="dxa"/>
        <w:tblLook w:val="04A0" w:firstRow="1" w:lastRow="0" w:firstColumn="1" w:lastColumn="0" w:noHBand="0" w:noVBand="1"/>
      </w:tblPr>
      <w:tblGrid>
        <w:gridCol w:w="807"/>
        <w:gridCol w:w="1083"/>
        <w:gridCol w:w="900"/>
        <w:gridCol w:w="1173"/>
      </w:tblGrid>
      <w:tr w:rsidR="0035622B" w:rsidRPr="00BD55CA" w14:paraId="4A8C30B3" w14:textId="77777777" w:rsidTr="0035622B">
        <w:trPr>
          <w:trHeight w:val="288"/>
        </w:trPr>
        <w:tc>
          <w:tcPr>
            <w:tcW w:w="807" w:type="dxa"/>
            <w:tcBorders>
              <w:top w:val="nil"/>
              <w:left w:val="nil"/>
              <w:bottom w:val="single" w:sz="4" w:space="0" w:color="auto"/>
              <w:right w:val="single" w:sz="4" w:space="0" w:color="auto"/>
            </w:tcBorders>
            <w:shd w:val="clear" w:color="auto" w:fill="auto"/>
            <w:noWrap/>
            <w:vAlign w:val="center"/>
            <w:hideMark/>
          </w:tcPr>
          <w:p w14:paraId="7AA54914" w14:textId="5A62A519" w:rsidR="0035622B" w:rsidRPr="00BD55CA" w:rsidRDefault="0035622B" w:rsidP="00C5222B">
            <w:pPr>
              <w:rPr>
                <w:b/>
                <w:bCs/>
                <w:color w:val="000000"/>
                <w:sz w:val="18"/>
                <w:szCs w:val="18"/>
              </w:rPr>
            </w:pPr>
          </w:p>
        </w:tc>
        <w:tc>
          <w:tcPr>
            <w:tcW w:w="1083" w:type="dxa"/>
            <w:tcBorders>
              <w:top w:val="nil"/>
              <w:left w:val="nil"/>
              <w:bottom w:val="single" w:sz="4" w:space="0" w:color="auto"/>
              <w:right w:val="nil"/>
            </w:tcBorders>
            <w:shd w:val="clear" w:color="auto" w:fill="auto"/>
            <w:noWrap/>
            <w:vAlign w:val="center"/>
            <w:hideMark/>
          </w:tcPr>
          <w:p w14:paraId="31F18AB0" w14:textId="3A613D76" w:rsidR="0035622B" w:rsidRPr="00BD55CA" w:rsidRDefault="005542E9" w:rsidP="008A296F">
            <w:pPr>
              <w:jc w:val="center"/>
              <w:rPr>
                <w:b/>
                <w:bCs/>
                <w:color w:val="000000"/>
                <w:sz w:val="18"/>
                <w:szCs w:val="18"/>
              </w:rPr>
            </w:pPr>
            <m:oMathPara>
              <m:oMath>
                <m:sSub>
                  <m:sSubPr>
                    <m:ctrlPr>
                      <w:rPr>
                        <w:rFonts w:ascii="Cambria Math" w:hAnsi="Cambria Math"/>
                        <w:i/>
                        <w:sz w:val="18"/>
                        <w:szCs w:val="18"/>
                        <w:lang w:eastAsia="x-none"/>
                      </w:rPr>
                    </m:ctrlPr>
                  </m:sSubPr>
                  <m:e>
                    <m:r>
                      <w:rPr>
                        <w:rFonts w:ascii="Cambria Math" w:hAnsi="Cambria Math"/>
                        <w:szCs w:val="18"/>
                        <w:lang w:eastAsia="x-none"/>
                      </w:rPr>
                      <m:t xml:space="preserve"> </m:t>
                    </m:r>
                    <m:r>
                      <w:rPr>
                        <w:rFonts w:ascii="Cambria Math" w:hAnsi="Cambria Math"/>
                        <w:sz w:val="18"/>
                        <w:szCs w:val="18"/>
                        <w:lang w:eastAsia="x-none"/>
                      </w:rPr>
                      <m:t>w</m:t>
                    </m:r>
                  </m:e>
                  <m:sub>
                    <m:r>
                      <w:rPr>
                        <w:rFonts w:ascii="Cambria Math" w:hAnsi="Cambria Math"/>
                        <w:sz w:val="18"/>
                        <w:szCs w:val="18"/>
                        <w:lang w:eastAsia="x-none"/>
                      </w:rPr>
                      <m:t>GT</m:t>
                    </m:r>
                  </m:sub>
                </m:sSub>
              </m:oMath>
            </m:oMathPara>
          </w:p>
        </w:tc>
        <w:tc>
          <w:tcPr>
            <w:tcW w:w="900" w:type="dxa"/>
            <w:tcBorders>
              <w:top w:val="nil"/>
              <w:left w:val="nil"/>
              <w:bottom w:val="single" w:sz="4" w:space="0" w:color="auto"/>
              <w:right w:val="nil"/>
            </w:tcBorders>
            <w:shd w:val="clear" w:color="auto" w:fill="auto"/>
            <w:noWrap/>
            <w:vAlign w:val="center"/>
            <w:hideMark/>
          </w:tcPr>
          <w:p w14:paraId="1A6256AF" w14:textId="13B842AF" w:rsidR="0035622B" w:rsidRPr="00BD55CA" w:rsidRDefault="005542E9" w:rsidP="00C5222B">
            <w:pPr>
              <w:jc w:val="center"/>
              <w:rPr>
                <w:b/>
                <w:bCs/>
                <w:color w:val="000000"/>
                <w:sz w:val="18"/>
                <w:szCs w:val="18"/>
              </w:rPr>
            </w:pPr>
            <m:oMathPara>
              <m:oMath>
                <m:sSub>
                  <m:sSubPr>
                    <m:ctrlPr>
                      <w:rPr>
                        <w:rFonts w:ascii="Cambria Math" w:hAnsi="Cambria Math"/>
                        <w:i/>
                        <w:sz w:val="18"/>
                        <w:szCs w:val="18"/>
                        <w:lang w:eastAsia="x-none"/>
                      </w:rPr>
                    </m:ctrlPr>
                  </m:sSubPr>
                  <m:e>
                    <m:r>
                      <w:rPr>
                        <w:rFonts w:ascii="Cambria Math" w:hAnsi="Cambria Math"/>
                        <w:szCs w:val="18"/>
                        <w:lang w:eastAsia="x-none"/>
                      </w:rPr>
                      <m:t xml:space="preserve"> </m:t>
                    </m:r>
                    <m:r>
                      <w:rPr>
                        <w:rFonts w:ascii="Cambria Math" w:hAnsi="Cambria Math"/>
                        <w:sz w:val="18"/>
                        <w:szCs w:val="18"/>
                        <w:lang w:eastAsia="x-none"/>
                      </w:rPr>
                      <m:t>w</m:t>
                    </m:r>
                  </m:e>
                  <m:sub>
                    <m:r>
                      <w:rPr>
                        <w:rFonts w:ascii="Cambria Math" w:hAnsi="Cambria Math"/>
                        <w:sz w:val="18"/>
                        <w:szCs w:val="18"/>
                        <w:lang w:eastAsia="x-none"/>
                      </w:rPr>
                      <m:t>REP</m:t>
                    </m:r>
                  </m:sub>
                </m:sSub>
              </m:oMath>
            </m:oMathPara>
          </w:p>
        </w:tc>
        <w:tc>
          <w:tcPr>
            <w:tcW w:w="1173" w:type="dxa"/>
            <w:tcBorders>
              <w:top w:val="nil"/>
              <w:left w:val="nil"/>
              <w:bottom w:val="single" w:sz="4" w:space="0" w:color="auto"/>
              <w:right w:val="nil"/>
            </w:tcBorders>
            <w:shd w:val="clear" w:color="auto" w:fill="auto"/>
            <w:noWrap/>
            <w:vAlign w:val="center"/>
            <w:hideMark/>
          </w:tcPr>
          <w:p w14:paraId="3C95668E" w14:textId="441C7E34" w:rsidR="0035622B" w:rsidRPr="00BD55CA" w:rsidRDefault="005542E9" w:rsidP="00C5222B">
            <w:pPr>
              <w:jc w:val="center"/>
              <w:rPr>
                <w:b/>
                <w:bCs/>
                <w:color w:val="000000"/>
                <w:sz w:val="18"/>
                <w:szCs w:val="18"/>
              </w:rPr>
            </w:pPr>
            <m:oMathPara>
              <m:oMath>
                <m:sSub>
                  <m:sSubPr>
                    <m:ctrlPr>
                      <w:rPr>
                        <w:rFonts w:ascii="Cambria Math" w:hAnsi="Cambria Math"/>
                        <w:i/>
                        <w:lang w:eastAsia="x-none"/>
                      </w:rPr>
                    </m:ctrlPr>
                  </m:sSubPr>
                  <m:e>
                    <m:r>
                      <w:rPr>
                        <w:rFonts w:ascii="Cambria Math" w:hAnsi="Cambria Math"/>
                        <w:lang w:eastAsia="x-none"/>
                      </w:rPr>
                      <m:t>w</m:t>
                    </m:r>
                  </m:e>
                  <m:sub>
                    <m:r>
                      <w:rPr>
                        <w:rFonts w:ascii="Cambria Math" w:hAnsi="Cambria Math"/>
                        <w:lang w:eastAsia="x-none"/>
                      </w:rPr>
                      <m:t>B</m:t>
                    </m:r>
                  </m:sub>
                </m:sSub>
              </m:oMath>
            </m:oMathPara>
          </w:p>
        </w:tc>
      </w:tr>
      <w:tr w:rsidR="0035622B" w:rsidRPr="00BD55CA" w14:paraId="0CA69CED" w14:textId="77777777" w:rsidTr="0035622B">
        <w:trPr>
          <w:trHeight w:val="118"/>
        </w:trPr>
        <w:tc>
          <w:tcPr>
            <w:tcW w:w="807" w:type="dxa"/>
            <w:tcBorders>
              <w:top w:val="nil"/>
              <w:left w:val="nil"/>
              <w:bottom w:val="nil"/>
              <w:right w:val="single" w:sz="4" w:space="0" w:color="auto"/>
            </w:tcBorders>
            <w:shd w:val="clear" w:color="auto" w:fill="auto"/>
            <w:noWrap/>
            <w:vAlign w:val="center"/>
            <w:hideMark/>
          </w:tcPr>
          <w:p w14:paraId="7F351811" w14:textId="091A005E" w:rsidR="0035622B" w:rsidRPr="00BD55CA" w:rsidRDefault="0035622B" w:rsidP="00C5222B">
            <w:pPr>
              <w:rPr>
                <w:b/>
                <w:bCs/>
                <w:color w:val="000000"/>
                <w:sz w:val="18"/>
                <w:szCs w:val="18"/>
              </w:rPr>
            </w:pPr>
            <w:r>
              <w:rPr>
                <w:b/>
                <w:bCs/>
                <w:color w:val="000000"/>
                <w:sz w:val="18"/>
                <w:szCs w:val="18"/>
              </w:rPr>
              <w:t>Viterbi</w:t>
            </w:r>
          </w:p>
        </w:tc>
        <w:tc>
          <w:tcPr>
            <w:tcW w:w="1083" w:type="dxa"/>
            <w:tcBorders>
              <w:top w:val="nil"/>
              <w:left w:val="nil"/>
              <w:bottom w:val="nil"/>
              <w:right w:val="nil"/>
            </w:tcBorders>
            <w:shd w:val="clear" w:color="auto" w:fill="auto"/>
            <w:noWrap/>
            <w:vAlign w:val="center"/>
            <w:hideMark/>
          </w:tcPr>
          <w:p w14:paraId="32E94A99" w14:textId="5EA53603" w:rsidR="0035622B" w:rsidRPr="00BD55CA" w:rsidRDefault="0035622B" w:rsidP="00C5222B">
            <w:pPr>
              <w:jc w:val="center"/>
              <w:rPr>
                <w:color w:val="000000"/>
                <w:sz w:val="18"/>
                <w:szCs w:val="18"/>
              </w:rPr>
            </w:pPr>
            <w:r>
              <w:rPr>
                <w:color w:val="000000"/>
                <w:sz w:val="18"/>
                <w:szCs w:val="18"/>
              </w:rPr>
              <w:t>10</w:t>
            </w:r>
          </w:p>
        </w:tc>
        <w:tc>
          <w:tcPr>
            <w:tcW w:w="900" w:type="dxa"/>
            <w:tcBorders>
              <w:top w:val="nil"/>
              <w:left w:val="nil"/>
              <w:bottom w:val="nil"/>
              <w:right w:val="nil"/>
            </w:tcBorders>
            <w:shd w:val="clear" w:color="auto" w:fill="auto"/>
            <w:noWrap/>
            <w:vAlign w:val="center"/>
            <w:hideMark/>
          </w:tcPr>
          <w:p w14:paraId="3ADFA454" w14:textId="1EE2E0FC" w:rsidR="0035622B" w:rsidRPr="00BD55CA" w:rsidRDefault="0035622B" w:rsidP="00C5222B">
            <w:pPr>
              <w:jc w:val="center"/>
              <w:rPr>
                <w:color w:val="000000"/>
                <w:sz w:val="18"/>
                <w:szCs w:val="18"/>
              </w:rPr>
            </w:pPr>
            <w:r>
              <w:t>150</w:t>
            </w:r>
          </w:p>
        </w:tc>
        <w:tc>
          <w:tcPr>
            <w:tcW w:w="1173" w:type="dxa"/>
            <w:tcBorders>
              <w:top w:val="nil"/>
              <w:left w:val="nil"/>
              <w:bottom w:val="nil"/>
              <w:right w:val="nil"/>
            </w:tcBorders>
            <w:shd w:val="clear" w:color="auto" w:fill="auto"/>
            <w:noWrap/>
            <w:vAlign w:val="center"/>
            <w:hideMark/>
          </w:tcPr>
          <w:p w14:paraId="68652E1A" w14:textId="5B051B78" w:rsidR="0035622B" w:rsidRPr="00BD55CA" w:rsidRDefault="0035622B" w:rsidP="00CF1465">
            <w:pPr>
              <w:jc w:val="center"/>
              <w:rPr>
                <w:color w:val="000000"/>
                <w:sz w:val="18"/>
                <w:szCs w:val="18"/>
              </w:rPr>
            </w:pPr>
            <w:r>
              <w:rPr>
                <w:color w:val="000000"/>
                <w:sz w:val="18"/>
                <w:szCs w:val="18"/>
              </w:rPr>
              <w:t>55</w:t>
            </w:r>
          </w:p>
        </w:tc>
      </w:tr>
      <w:tr w:rsidR="0035622B" w:rsidRPr="00BD55CA" w14:paraId="0D0CE862" w14:textId="77777777" w:rsidTr="0035622B">
        <w:trPr>
          <w:trHeight w:val="191"/>
        </w:trPr>
        <w:tc>
          <w:tcPr>
            <w:tcW w:w="807" w:type="dxa"/>
            <w:tcBorders>
              <w:top w:val="nil"/>
              <w:left w:val="nil"/>
              <w:bottom w:val="single" w:sz="4" w:space="0" w:color="auto"/>
              <w:right w:val="single" w:sz="4" w:space="0" w:color="auto"/>
            </w:tcBorders>
            <w:shd w:val="clear" w:color="auto" w:fill="auto"/>
            <w:noWrap/>
            <w:vAlign w:val="center"/>
            <w:hideMark/>
          </w:tcPr>
          <w:p w14:paraId="6EDEDEC7" w14:textId="3A3F4F40" w:rsidR="0035622B" w:rsidRPr="00BD55CA" w:rsidRDefault="0035622B" w:rsidP="00C5222B">
            <w:pPr>
              <w:rPr>
                <w:b/>
                <w:bCs/>
                <w:color w:val="000000"/>
                <w:sz w:val="18"/>
                <w:szCs w:val="18"/>
              </w:rPr>
            </w:pPr>
            <w:r>
              <w:rPr>
                <w:b/>
                <w:bCs/>
                <w:color w:val="000000"/>
                <w:sz w:val="18"/>
                <w:szCs w:val="18"/>
              </w:rPr>
              <w:t>TRW-S</w:t>
            </w:r>
          </w:p>
        </w:tc>
        <w:tc>
          <w:tcPr>
            <w:tcW w:w="1083" w:type="dxa"/>
            <w:tcBorders>
              <w:top w:val="nil"/>
              <w:left w:val="nil"/>
              <w:bottom w:val="single" w:sz="4" w:space="0" w:color="auto"/>
              <w:right w:val="nil"/>
            </w:tcBorders>
            <w:shd w:val="clear" w:color="auto" w:fill="auto"/>
            <w:noWrap/>
            <w:vAlign w:val="center"/>
            <w:hideMark/>
          </w:tcPr>
          <w:p w14:paraId="77155859" w14:textId="1945C44C" w:rsidR="0035622B" w:rsidRPr="00BD55CA" w:rsidRDefault="0035622B" w:rsidP="00C5222B">
            <w:pPr>
              <w:jc w:val="center"/>
              <w:rPr>
                <w:color w:val="000000"/>
                <w:sz w:val="18"/>
                <w:szCs w:val="18"/>
              </w:rPr>
            </w:pPr>
            <w:r>
              <w:t>11</w:t>
            </w:r>
          </w:p>
        </w:tc>
        <w:tc>
          <w:tcPr>
            <w:tcW w:w="900" w:type="dxa"/>
            <w:tcBorders>
              <w:top w:val="nil"/>
              <w:left w:val="nil"/>
              <w:bottom w:val="single" w:sz="4" w:space="0" w:color="auto"/>
              <w:right w:val="nil"/>
            </w:tcBorders>
            <w:shd w:val="clear" w:color="auto" w:fill="auto"/>
            <w:noWrap/>
            <w:vAlign w:val="center"/>
            <w:hideMark/>
          </w:tcPr>
          <w:p w14:paraId="08EB4971" w14:textId="67FBA546" w:rsidR="0035622B" w:rsidRPr="00BD55CA" w:rsidRDefault="0035622B" w:rsidP="00C5222B">
            <w:pPr>
              <w:jc w:val="center"/>
              <w:rPr>
                <w:color w:val="000000"/>
                <w:sz w:val="18"/>
                <w:szCs w:val="18"/>
              </w:rPr>
            </w:pPr>
            <w:r>
              <w:t>24</w:t>
            </w:r>
          </w:p>
        </w:tc>
        <w:tc>
          <w:tcPr>
            <w:tcW w:w="1173" w:type="dxa"/>
            <w:tcBorders>
              <w:top w:val="nil"/>
              <w:left w:val="nil"/>
              <w:bottom w:val="single" w:sz="4" w:space="0" w:color="auto"/>
              <w:right w:val="nil"/>
            </w:tcBorders>
            <w:shd w:val="clear" w:color="auto" w:fill="auto"/>
            <w:noWrap/>
            <w:vAlign w:val="center"/>
            <w:hideMark/>
          </w:tcPr>
          <w:p w14:paraId="0A161AC0" w14:textId="1ACC4021" w:rsidR="0035622B" w:rsidRPr="00BD55CA" w:rsidRDefault="0035622B" w:rsidP="00C5222B">
            <w:pPr>
              <w:jc w:val="center"/>
              <w:rPr>
                <w:color w:val="000000"/>
                <w:sz w:val="18"/>
                <w:szCs w:val="18"/>
              </w:rPr>
            </w:pPr>
            <w:r>
              <w:rPr>
                <w:color w:val="000000"/>
                <w:sz w:val="18"/>
                <w:szCs w:val="18"/>
              </w:rPr>
              <w:t>33</w:t>
            </w:r>
          </w:p>
        </w:tc>
      </w:tr>
    </w:tbl>
    <w:p w14:paraId="72E4B706" w14:textId="47597164" w:rsidR="008A296F" w:rsidRDefault="008A296F" w:rsidP="008A296F">
      <w:pPr>
        <w:pStyle w:val="TableTitle"/>
        <w:rPr>
          <w:lang w:eastAsia="x-none"/>
        </w:rPr>
      </w:pPr>
      <w:r>
        <w:t>Parameters Used In Cost Function Calculations</w:t>
      </w:r>
    </w:p>
    <w:p w14:paraId="06CAF5D6" w14:textId="0EDA2814" w:rsidR="00A6483D" w:rsidRDefault="00A6483D" w:rsidP="00A6483D">
      <w:pPr>
        <w:pStyle w:val="Heading1"/>
        <w:rPr>
          <w:lang w:val="en-US"/>
        </w:rPr>
      </w:pPr>
      <w:r>
        <w:rPr>
          <w:lang w:val="en-US"/>
        </w:rPr>
        <w:t>Algorithms Applied to Layer-Tracking</w:t>
      </w:r>
    </w:p>
    <w:p w14:paraId="78AC161D" w14:textId="6FC246C7" w:rsidR="00972476" w:rsidRDefault="00A6483D" w:rsidP="00A6483D">
      <w:pPr>
        <w:pStyle w:val="Text"/>
        <w:rPr>
          <w:lang w:eastAsia="x-none"/>
        </w:rPr>
      </w:pPr>
      <w:r>
        <w:rPr>
          <w:lang w:eastAsia="x-none"/>
        </w:rPr>
        <w:t>Once both unary and binary costs have been assigned in the manner described above, we apply t</w:t>
      </w:r>
      <w:r w:rsidR="008E763D">
        <w:rPr>
          <w:lang w:eastAsia="x-none"/>
        </w:rPr>
        <w:t xml:space="preserve">he Viterbi algorithm to the 2D </w:t>
      </w:r>
      <w:r w:rsidR="005E7661">
        <w:rPr>
          <w:lang w:eastAsia="x-none"/>
        </w:rPr>
        <w:t xml:space="preserve">and 3D </w:t>
      </w:r>
      <w:r w:rsidR="008E763D">
        <w:rPr>
          <w:lang w:eastAsia="x-none"/>
        </w:rPr>
        <w:t>imagery and the TRW-S algorithm to the 3D imagery</w:t>
      </w:r>
      <w:r>
        <w:rPr>
          <w:lang w:eastAsia="x-none"/>
        </w:rPr>
        <w:t xml:space="preserve"> to </w:t>
      </w:r>
      <w:r w:rsidR="00FB505F">
        <w:rPr>
          <w:lang w:eastAsia="x-none"/>
        </w:rPr>
        <w:t xml:space="preserve">ultimately discover the lowest-cost label of the ice-bottom, which is taken to be the final result. </w:t>
      </w:r>
    </w:p>
    <w:p w14:paraId="2DB70A80" w14:textId="1D4017D7" w:rsidR="004063F0" w:rsidRDefault="004063F0" w:rsidP="00C5222B">
      <w:pPr>
        <w:pStyle w:val="Heading2"/>
      </w:pPr>
      <w:r>
        <w:rPr>
          <w:lang w:val="en-US"/>
        </w:rPr>
        <w:t>2D imagery and the Viterbi algorithm</w:t>
      </w:r>
    </w:p>
    <w:p w14:paraId="28A8041F" w14:textId="5BCE3A7F" w:rsidR="00403156" w:rsidRDefault="00FB505F" w:rsidP="00A6483D">
      <w:pPr>
        <w:pStyle w:val="Text"/>
        <w:rPr>
          <w:lang w:eastAsia="x-none"/>
        </w:rPr>
      </w:pPr>
      <w:r>
        <w:rPr>
          <w:lang w:eastAsia="x-none"/>
        </w:rPr>
        <w:t xml:space="preserve">For the 2D imagery, we follow the solution </w:t>
      </w:r>
      <w:r w:rsidR="00CD5C1E">
        <w:rPr>
          <w:lang w:eastAsia="x-none"/>
        </w:rPr>
        <w:t>proposed by</w:t>
      </w:r>
      <w:r>
        <w:rPr>
          <w:lang w:eastAsia="x-none"/>
        </w:rPr>
        <w:t xml:space="preserve"> Crandall </w:t>
      </w:r>
      <w:r>
        <w:rPr>
          <w:i/>
          <w:lang w:eastAsia="x-none"/>
        </w:rPr>
        <w:t>et al.</w:t>
      </w:r>
      <w:r w:rsidR="008E763D">
        <w:rPr>
          <w:i/>
          <w:lang w:eastAsia="x-none"/>
        </w:rPr>
        <w:t xml:space="preserve"> </w:t>
      </w:r>
      <w:r w:rsidR="008E763D">
        <w:rPr>
          <w:lang w:eastAsia="x-none"/>
        </w:rPr>
        <w:t>[6]</w:t>
      </w:r>
      <w:r>
        <w:rPr>
          <w:i/>
          <w:lang w:eastAsia="x-none"/>
        </w:rPr>
        <w:t xml:space="preserve"> </w:t>
      </w:r>
      <w:r w:rsidR="00972476">
        <w:rPr>
          <w:lang w:eastAsia="x-none"/>
        </w:rPr>
        <w:t>of</w:t>
      </w:r>
      <w:r>
        <w:rPr>
          <w:lang w:eastAsia="x-none"/>
        </w:rPr>
        <w:t xml:space="preserve"> </w:t>
      </w:r>
      <w:r w:rsidR="00972476">
        <w:rPr>
          <w:lang w:eastAsia="x-none"/>
        </w:rPr>
        <w:t>formulating</w:t>
      </w:r>
      <w:r>
        <w:rPr>
          <w:lang w:eastAsia="x-none"/>
        </w:rPr>
        <w:t xml:space="preserve"> </w:t>
      </w:r>
      <w:r w:rsidR="00972476">
        <w:rPr>
          <w:lang w:eastAsia="x-none"/>
        </w:rPr>
        <w:t xml:space="preserve">a Hidden Markov Model (HMM) </w:t>
      </w:r>
      <w:r w:rsidR="00383B62">
        <w:rPr>
          <w:lang w:eastAsia="x-none"/>
        </w:rPr>
        <w:t xml:space="preserve">framework </w:t>
      </w:r>
      <w:r w:rsidR="00972476">
        <w:rPr>
          <w:lang w:eastAsia="x-none"/>
        </w:rPr>
        <w:t xml:space="preserve">by </w:t>
      </w:r>
      <w:r w:rsidR="00CD5C1E">
        <w:rPr>
          <w:lang w:eastAsia="x-none"/>
        </w:rPr>
        <w:t xml:space="preserve">splitting </w:t>
      </w:r>
      <w:r w:rsidR="00972476">
        <w:rPr>
          <w:lang w:eastAsia="x-none"/>
        </w:rPr>
        <w:t xml:space="preserve">the MRF </w:t>
      </w:r>
      <w:r w:rsidR="00383B62">
        <w:rPr>
          <w:lang w:eastAsia="x-none"/>
        </w:rPr>
        <w:t xml:space="preserve">model </w:t>
      </w:r>
      <w:r w:rsidR="00972476">
        <w:rPr>
          <w:lang w:eastAsia="x-none"/>
        </w:rPr>
        <w:t>into a set of non-loopy graphs, and then us</w:t>
      </w:r>
      <w:r w:rsidR="00D80611">
        <w:rPr>
          <w:lang w:eastAsia="x-none"/>
        </w:rPr>
        <w:t>e</w:t>
      </w:r>
      <w:r w:rsidR="00972476">
        <w:rPr>
          <w:lang w:eastAsia="x-none"/>
        </w:rPr>
        <w:t xml:space="preserve"> the Viterbi algorithm </w:t>
      </w:r>
      <w:r w:rsidR="00ED5610">
        <w:rPr>
          <w:lang w:eastAsia="x-none"/>
        </w:rPr>
        <w:t>[7, 16</w:t>
      </w:r>
      <w:r w:rsidR="00214707">
        <w:rPr>
          <w:lang w:eastAsia="x-none"/>
        </w:rPr>
        <w:t xml:space="preserve">] </w:t>
      </w:r>
      <w:r w:rsidR="00972476">
        <w:rPr>
          <w:lang w:eastAsia="x-none"/>
        </w:rPr>
        <w:t xml:space="preserve">to perform </w:t>
      </w:r>
      <w:r w:rsidR="00383B62">
        <w:rPr>
          <w:lang w:eastAsia="x-none"/>
        </w:rPr>
        <w:t xml:space="preserve">exact </w:t>
      </w:r>
      <w:r w:rsidR="00972476">
        <w:rPr>
          <w:lang w:eastAsia="x-none"/>
        </w:rPr>
        <w:t xml:space="preserve">inference </w:t>
      </w:r>
      <w:r w:rsidR="00D80611">
        <w:rPr>
          <w:lang w:eastAsia="x-none"/>
        </w:rPr>
        <w:t>on each of these graphs in sequence</w:t>
      </w:r>
      <w:r w:rsidR="00383B62">
        <w:rPr>
          <w:lang w:eastAsia="x-none"/>
        </w:rPr>
        <w:t>.</w:t>
      </w:r>
    </w:p>
    <w:p w14:paraId="35456D2F" w14:textId="7FBD7BCA" w:rsidR="00403156" w:rsidRDefault="00383B62" w:rsidP="00A6483D">
      <w:pPr>
        <w:pStyle w:val="Text"/>
        <w:rPr>
          <w:lang w:eastAsia="x-none"/>
        </w:rPr>
      </w:pPr>
      <w:r>
        <w:rPr>
          <w:lang w:eastAsia="x-none"/>
        </w:rPr>
        <w:t xml:space="preserve">Viterbi is an efficient dynamic programming method of finding the highest-probability sequence of hidden states in a </w:t>
      </w:r>
      <w:r w:rsidR="000D4A8A">
        <w:rPr>
          <w:lang w:eastAsia="x-none"/>
        </w:rPr>
        <w:t xml:space="preserve">finite-state </w:t>
      </w:r>
      <w:r>
        <w:rPr>
          <w:lang w:eastAsia="x-none"/>
        </w:rPr>
        <w:t xml:space="preserve">discrete-time Markov process. </w:t>
      </w:r>
      <w:r w:rsidR="00403156">
        <w:rPr>
          <w:lang w:eastAsia="x-none"/>
        </w:rPr>
        <w:t>This algorithm is guaranteed to return the global maximum likelihood path (the “Viterbi path”) of an HMM.</w:t>
      </w:r>
    </w:p>
    <w:p w14:paraId="5E77A831" w14:textId="3540D202" w:rsidR="00A6483D" w:rsidRDefault="00A0024F" w:rsidP="00A6483D">
      <w:pPr>
        <w:pStyle w:val="Text"/>
        <w:rPr>
          <w:lang w:eastAsia="x-none"/>
        </w:rPr>
      </w:pPr>
      <w:r>
        <w:rPr>
          <w:lang w:eastAsia="x-none"/>
        </w:rPr>
        <w:t>I</w:t>
      </w:r>
      <w:r w:rsidR="00383B62">
        <w:rPr>
          <w:lang w:eastAsia="x-none"/>
        </w:rPr>
        <w:t>n this framework the observed variables are each pixel of the input image data, and the hidden variables consist of the correct row labels for each column, as well as pairwise probability functions between neighboring hidden variables.</w:t>
      </w:r>
      <w:r w:rsidR="00403156">
        <w:rPr>
          <w:lang w:eastAsia="x-none"/>
        </w:rPr>
        <w:t xml:space="preserve">  </w:t>
      </w:r>
    </w:p>
    <w:p w14:paraId="2AB3566B" w14:textId="5DDD3B9C" w:rsidR="00D80611" w:rsidRDefault="00D80611" w:rsidP="00D80611">
      <w:pPr>
        <w:pStyle w:val="Heading2"/>
        <w:rPr>
          <w:lang w:val="en-US"/>
        </w:rPr>
      </w:pPr>
      <w:r>
        <w:rPr>
          <w:lang w:val="en-US"/>
        </w:rPr>
        <w:t>3D imagery and the TRW-S algorithm</w:t>
      </w:r>
    </w:p>
    <w:p w14:paraId="5480275A" w14:textId="2DA2A483" w:rsidR="009212D8" w:rsidRPr="009212D8" w:rsidRDefault="009212D8" w:rsidP="009212D8">
      <w:pPr>
        <w:pStyle w:val="Text"/>
        <w:rPr>
          <w:lang w:eastAsia="x-none"/>
        </w:rPr>
      </w:pPr>
      <w:r w:rsidRPr="009212D8">
        <w:rPr>
          <w:lang w:eastAsia="x-none"/>
        </w:rPr>
        <w:t xml:space="preserve">In order to take advantage of the strong correlation between consecutive slices of three-dimensional imagery, Xu </w:t>
      </w:r>
      <w:r w:rsidRPr="009212D8">
        <w:rPr>
          <w:i/>
          <w:iCs/>
          <w:lang w:eastAsia="x-none"/>
        </w:rPr>
        <w:t xml:space="preserve">et al. </w:t>
      </w:r>
      <w:r>
        <w:rPr>
          <w:lang w:eastAsia="x-none"/>
        </w:rPr>
        <w:t>[9</w:t>
      </w:r>
      <w:r w:rsidRPr="009212D8">
        <w:rPr>
          <w:lang w:eastAsia="x-none"/>
        </w:rPr>
        <w:t>] proposes the use of a sequential tree-reweighted message passing (TRW-S) technique</w:t>
      </w:r>
      <w:r w:rsidR="00EF3E9C">
        <w:rPr>
          <w:lang w:eastAsia="x-none"/>
        </w:rPr>
        <w:t xml:space="preserve"> [10]</w:t>
      </w:r>
      <w:r w:rsidRPr="009212D8">
        <w:rPr>
          <w:lang w:eastAsia="x-none"/>
        </w:rPr>
        <w:t xml:space="preserve">, in which cost information is passed both intra- and inter-slice. </w:t>
      </w:r>
      <w:r w:rsidR="003B31DE">
        <w:rPr>
          <w:lang w:eastAsia="x-none"/>
        </w:rPr>
        <w:t xml:space="preserve">Because of the inter-slice message passing capability, this method is </w:t>
      </w:r>
      <w:r w:rsidR="007E3A5D">
        <w:rPr>
          <w:lang w:eastAsia="x-none"/>
        </w:rPr>
        <w:t xml:space="preserve">capable of </w:t>
      </w:r>
      <w:r w:rsidR="003B31DE">
        <w:rPr>
          <w:lang w:eastAsia="x-none"/>
        </w:rPr>
        <w:t xml:space="preserve">preventing discontinuities </w:t>
      </w:r>
      <w:r w:rsidR="007E3A5D">
        <w:rPr>
          <w:lang w:eastAsia="x-none"/>
        </w:rPr>
        <w:t xml:space="preserve">in both along-track and elevation angle dimensions during </w:t>
      </w:r>
      <w:r w:rsidR="003B31DE">
        <w:rPr>
          <w:lang w:eastAsia="x-none"/>
        </w:rPr>
        <w:t xml:space="preserve">the </w:t>
      </w:r>
      <w:r w:rsidR="007E3A5D">
        <w:rPr>
          <w:lang w:eastAsia="x-none"/>
        </w:rPr>
        <w:t xml:space="preserve">layer </w:t>
      </w:r>
      <w:r w:rsidR="003B31DE">
        <w:rPr>
          <w:lang w:eastAsia="x-none"/>
        </w:rPr>
        <w:t>reconstruction.</w:t>
      </w:r>
    </w:p>
    <w:p w14:paraId="4E8D0647" w14:textId="6930A8D5" w:rsidR="00580E6E" w:rsidRDefault="003B31DE" w:rsidP="009212D8">
      <w:pPr>
        <w:pStyle w:val="Text"/>
        <w:rPr>
          <w:lang w:eastAsia="x-none"/>
        </w:rPr>
      </w:pPr>
      <w:r>
        <w:rPr>
          <w:lang w:eastAsia="x-none"/>
        </w:rPr>
        <w:t xml:space="preserve">Similar to the 2D solution, an energy minimization framework on a first-order MRF is formulated. </w:t>
      </w:r>
      <w:r w:rsidR="009212D8" w:rsidRPr="009212D8">
        <w:rPr>
          <w:lang w:eastAsia="x-none"/>
        </w:rPr>
        <w:t xml:space="preserve">While the intra-slice message passing procedure performs in similar fashion to the Viterbi algorithm </w:t>
      </w:r>
      <w:r w:rsidR="00580E6E">
        <w:rPr>
          <w:lang w:eastAsia="x-none"/>
        </w:rPr>
        <w:t xml:space="preserve">by propagating evidence to its neighboring pixels to the left and right (direction-of-arrival dimension), the </w:t>
      </w:r>
      <w:r w:rsidR="009212D8" w:rsidRPr="009212D8">
        <w:rPr>
          <w:lang w:eastAsia="x-none"/>
        </w:rPr>
        <w:t>inter-slice message passing propagates ice-bottom layer evidence between consecutive slices of 3D imagery</w:t>
      </w:r>
      <w:r w:rsidR="00580E6E">
        <w:rPr>
          <w:lang w:eastAsia="x-none"/>
        </w:rPr>
        <w:t xml:space="preserve"> (along-track dimension)</w:t>
      </w:r>
      <w:r w:rsidR="009212D8" w:rsidRPr="009212D8">
        <w:rPr>
          <w:lang w:eastAsia="x-none"/>
        </w:rPr>
        <w:t>.</w:t>
      </w:r>
    </w:p>
    <w:p w14:paraId="34FB6529" w14:textId="5CF2F86D" w:rsidR="00580E6E" w:rsidRDefault="00580E6E" w:rsidP="009212D8">
      <w:pPr>
        <w:pStyle w:val="Text"/>
        <w:rPr>
          <w:lang w:eastAsia="x-none"/>
        </w:rPr>
      </w:pPr>
      <w:r>
        <w:rPr>
          <w:lang w:eastAsia="x-none"/>
        </w:rPr>
        <w:t>The implementation of this algorithm has been changed from [9] so that the message passing along the direction-of-arrival dimension is now always performed outward from nadir</w:t>
      </w:r>
      <w:r w:rsidR="00EF3E9C">
        <w:rPr>
          <w:lang w:eastAsia="x-none"/>
        </w:rPr>
        <w:t>,</w:t>
      </w:r>
      <w:r>
        <w:rPr>
          <w:lang w:eastAsia="x-none"/>
        </w:rPr>
        <w:t xml:space="preserve"> rather than switching from left-to-right and right-to-left message propagation on each iteration of the algorithm. The issue with the previous solution was that a strong preference was given to the cost messages originating from the extreme directions-of-arrival </w:t>
      </w:r>
      <w:r w:rsidR="00602AE6">
        <w:rPr>
          <w:lang w:eastAsia="x-none"/>
        </w:rPr>
        <w:t xml:space="preserve">bins </w:t>
      </w:r>
      <w:r>
        <w:rPr>
          <w:lang w:eastAsia="x-none"/>
        </w:rPr>
        <w:t xml:space="preserve">on either side, where the signal quality is usually the worst. </w:t>
      </w:r>
      <w:r w:rsidR="00AB20B0">
        <w:rPr>
          <w:lang w:eastAsia="x-none"/>
        </w:rPr>
        <w:t xml:space="preserve">Since we have ground-truth data at nadir (usually from having tracked the corresponding 2D dataset) and the signal quality is </w:t>
      </w:r>
      <w:r w:rsidR="00602AE6">
        <w:rPr>
          <w:lang w:eastAsia="x-none"/>
        </w:rPr>
        <w:t>often</w:t>
      </w:r>
      <w:r w:rsidR="00AB20B0">
        <w:rPr>
          <w:lang w:eastAsia="x-none"/>
        </w:rPr>
        <w:t xml:space="preserve"> best at nadir, the preferential message passing direction was changed to be </w:t>
      </w:r>
      <w:r w:rsidR="00491C99">
        <w:rPr>
          <w:lang w:eastAsia="x-none"/>
        </w:rPr>
        <w:t xml:space="preserve">always </w:t>
      </w:r>
      <w:r w:rsidR="00AB20B0">
        <w:rPr>
          <w:lang w:eastAsia="x-none"/>
        </w:rPr>
        <w:t>outward from nadir, in such way that the nadir column asserts the greatest influence on the final result.</w:t>
      </w:r>
    </w:p>
    <w:p w14:paraId="6D7E260A" w14:textId="5CBB8E03" w:rsidR="003B31DE" w:rsidRPr="009212D8" w:rsidRDefault="003B31DE" w:rsidP="009212D8">
      <w:pPr>
        <w:pStyle w:val="Text"/>
        <w:rPr>
          <w:lang w:eastAsia="x-none"/>
        </w:rPr>
      </w:pPr>
      <w:r>
        <w:rPr>
          <w:lang w:eastAsia="x-none"/>
        </w:rPr>
        <w:t xml:space="preserve">After iterative belief propagation is performed, the </w:t>
      </w:r>
      <w:r w:rsidR="004530B0">
        <w:rPr>
          <w:lang w:eastAsia="x-none"/>
        </w:rPr>
        <w:t>set</w:t>
      </w:r>
      <w:r>
        <w:rPr>
          <w:lang w:eastAsia="x-none"/>
        </w:rPr>
        <w:t xml:space="preserve"> of labels that minimize the total (unary and binary) costs is selected as the answer.</w:t>
      </w:r>
    </w:p>
    <w:p w14:paraId="188F5A0E" w14:textId="0AC9E50C" w:rsidR="00EF3E9C" w:rsidRDefault="009212D8" w:rsidP="009212D8">
      <w:pPr>
        <w:pStyle w:val="Text"/>
        <w:rPr>
          <w:lang w:eastAsia="x-none"/>
        </w:rPr>
      </w:pPr>
      <w:r w:rsidRPr="009212D8">
        <w:rPr>
          <w:lang w:eastAsia="x-none"/>
        </w:rPr>
        <w:t>Unlike the Viterbi algorithm, the TRW-S algorithm on an MRF is not guaranteed to converge to a global optimum. However, based on trial and error</w:t>
      </w:r>
      <w:r w:rsidR="00F91AE8">
        <w:rPr>
          <w:lang w:eastAsia="x-none"/>
        </w:rPr>
        <w:t xml:space="preserve"> similar to [9]</w:t>
      </w:r>
      <w:r w:rsidRPr="009212D8">
        <w:rPr>
          <w:lang w:eastAsia="x-none"/>
        </w:rPr>
        <w:t>, we found that 50 iterations usually produces satisfactory</w:t>
      </w:r>
      <w:r w:rsidR="00B36013">
        <w:rPr>
          <w:lang w:eastAsia="x-none"/>
        </w:rPr>
        <w:t xml:space="preserve"> </w:t>
      </w:r>
      <w:r w:rsidRPr="009212D8">
        <w:rPr>
          <w:lang w:eastAsia="x-none"/>
        </w:rPr>
        <w:t>results. More systematic testing in the future may suggest convergence criteria rather than a fixed number of iterations.</w:t>
      </w:r>
    </w:p>
    <w:p w14:paraId="2BD33275" w14:textId="54FB04EF" w:rsidR="00C176C4" w:rsidRDefault="00C176C4" w:rsidP="00C176C4">
      <w:pPr>
        <w:pStyle w:val="Heading2"/>
        <w:rPr>
          <w:lang w:val="en-US"/>
        </w:rPr>
      </w:pPr>
      <w:r>
        <w:rPr>
          <w:lang w:val="en-US"/>
        </w:rPr>
        <w:t>3D imagery and the</w:t>
      </w:r>
      <w:r w:rsidR="008E3AEE">
        <w:rPr>
          <w:lang w:val="en-US"/>
        </w:rPr>
        <w:t xml:space="preserve"> Viterbi</w:t>
      </w:r>
      <w:r>
        <w:rPr>
          <w:lang w:val="en-US"/>
        </w:rPr>
        <w:t xml:space="preserve"> algorithm</w:t>
      </w:r>
    </w:p>
    <w:p w14:paraId="524ACD3E" w14:textId="7E64C5E3" w:rsidR="008E1946" w:rsidRDefault="00C176C4" w:rsidP="00C176C4">
      <w:pPr>
        <w:pStyle w:val="Text"/>
        <w:rPr>
          <w:lang w:eastAsia="x-none"/>
        </w:rPr>
      </w:pPr>
      <w:r>
        <w:rPr>
          <w:lang w:eastAsia="x-none"/>
        </w:rPr>
        <w:t xml:space="preserve">The layer tracking solution using the Viterbi algorithm can also be applied to 3D imagery with no </w:t>
      </w:r>
      <w:r w:rsidR="008E3AEE">
        <w:rPr>
          <w:lang w:eastAsia="x-none"/>
        </w:rPr>
        <w:t>additional</w:t>
      </w:r>
      <w:r>
        <w:rPr>
          <w:lang w:eastAsia="x-none"/>
        </w:rPr>
        <w:t xml:space="preserve"> adaptations. This is accomplished by passing in individual slices of the 3D imagery to the algorithm.</w:t>
      </w:r>
      <w:r w:rsidR="008E3AEE">
        <w:rPr>
          <w:lang w:eastAsia="x-none"/>
        </w:rPr>
        <w:t xml:space="preserve"> This input format differs from that of the TRW-S algorithm, to which three-dimensional matrices can be passed in. </w:t>
      </w:r>
    </w:p>
    <w:p w14:paraId="195AC9EE" w14:textId="7B088F12" w:rsidR="00C176C4" w:rsidRDefault="008E3AEE" w:rsidP="00C176C4">
      <w:pPr>
        <w:pStyle w:val="Text"/>
        <w:rPr>
          <w:lang w:eastAsia="x-none"/>
        </w:rPr>
      </w:pPr>
      <w:r>
        <w:rPr>
          <w:lang w:eastAsia="x-none"/>
        </w:rPr>
        <w:t xml:space="preserve">In order to force propagation of layer evidence through the range-line dimension, the tracking result of a given slice </w:t>
      </w:r>
      <w:r w:rsidR="008E1946">
        <w:rPr>
          <w:lang w:eastAsia="x-none"/>
        </w:rPr>
        <w:t xml:space="preserve">may </w:t>
      </w:r>
      <w:r>
        <w:rPr>
          <w:lang w:eastAsia="x-none"/>
        </w:rPr>
        <w:t xml:space="preserve">be </w:t>
      </w:r>
      <w:r w:rsidR="008E1946">
        <w:rPr>
          <w:lang w:eastAsia="x-none"/>
        </w:rPr>
        <w:t>passed</w:t>
      </w:r>
      <w:r>
        <w:rPr>
          <w:lang w:eastAsia="x-none"/>
        </w:rPr>
        <w:t xml:space="preserve"> in as ground-truth to the next slice in the 3D data frame, but </w:t>
      </w:r>
      <w:r w:rsidR="006479EB">
        <w:rPr>
          <w:lang w:eastAsia="x-none"/>
        </w:rPr>
        <w:t xml:space="preserve">we </w:t>
      </w:r>
      <w:r w:rsidR="005F1B25">
        <w:rPr>
          <w:lang w:eastAsia="x-none"/>
        </w:rPr>
        <w:t xml:space="preserve">do </w:t>
      </w:r>
      <w:r w:rsidR="006479EB">
        <w:rPr>
          <w:lang w:eastAsia="x-none"/>
        </w:rPr>
        <w:t>not explore this possibility</w:t>
      </w:r>
      <w:r w:rsidR="005F1B25">
        <w:rPr>
          <w:lang w:eastAsia="x-none"/>
        </w:rPr>
        <w:t xml:space="preserve"> in this work</w:t>
      </w:r>
      <w:r w:rsidR="006479EB">
        <w:rPr>
          <w:lang w:eastAsia="x-none"/>
        </w:rPr>
        <w:t>.</w:t>
      </w:r>
    </w:p>
    <w:p w14:paraId="062F0526" w14:textId="6D93EF69" w:rsidR="00C176C4" w:rsidRPr="009212D8" w:rsidRDefault="008E3AEE" w:rsidP="009212D8">
      <w:pPr>
        <w:pStyle w:val="Text"/>
        <w:rPr>
          <w:lang w:eastAsia="x-none"/>
        </w:rPr>
      </w:pPr>
      <w:r>
        <w:rPr>
          <w:lang w:eastAsia="x-none"/>
        </w:rPr>
        <w:t xml:space="preserve"> However, as expected, when applied to three-dimensional imagery the Viterbi algorithm </w:t>
      </w:r>
      <w:r w:rsidR="00C176C4">
        <w:rPr>
          <w:lang w:eastAsia="x-none"/>
        </w:rPr>
        <w:t xml:space="preserve">is outperformed in accuracy by the TRW-S algorithm and is more likely to generate discontinuities in results, particularly along range-lines due to the absence of message-passing in that dimension.  </w:t>
      </w:r>
    </w:p>
    <w:p w14:paraId="19D7C944" w14:textId="2F5D437A" w:rsidR="008841E6" w:rsidRDefault="008841E6" w:rsidP="008841E6">
      <w:pPr>
        <w:pStyle w:val="Heading1"/>
        <w:rPr>
          <w:lang w:val="en-US"/>
        </w:rPr>
      </w:pPr>
      <w:r>
        <w:rPr>
          <w:lang w:val="en-US"/>
        </w:rPr>
        <w:t>Results And Discussion</w:t>
      </w:r>
    </w:p>
    <w:p w14:paraId="1BFC6D1F" w14:textId="3DF2FC61" w:rsidR="00564513" w:rsidRDefault="00564513" w:rsidP="00564513">
      <w:pPr>
        <w:pStyle w:val="Heading2"/>
      </w:pPr>
      <w:r>
        <w:rPr>
          <w:lang w:val="en-US"/>
        </w:rPr>
        <w:t xml:space="preserve">2D imagery </w:t>
      </w:r>
    </w:p>
    <w:p w14:paraId="7443BEC0" w14:textId="20B4B91C" w:rsidR="00970375" w:rsidRDefault="006024D8" w:rsidP="006024D8">
      <w:pPr>
        <w:pStyle w:val="Text"/>
        <w:rPr>
          <w:lang w:eastAsia="x-none"/>
        </w:rPr>
      </w:pPr>
      <w:r w:rsidRPr="006024D8">
        <w:rPr>
          <w:lang w:eastAsia="x-none"/>
        </w:rPr>
        <w:t xml:space="preserve">We tested our modified Viterbi routine on 2D data from the 2009 NASA Operation </w:t>
      </w:r>
      <w:proofErr w:type="spellStart"/>
      <w:r w:rsidRPr="006024D8">
        <w:rPr>
          <w:lang w:eastAsia="x-none"/>
        </w:rPr>
        <w:t>IceBridge</w:t>
      </w:r>
      <w:proofErr w:type="spellEnd"/>
      <w:r w:rsidRPr="006024D8">
        <w:rPr>
          <w:lang w:eastAsia="x-none"/>
        </w:rPr>
        <w:t xml:space="preserve"> Antarctica campaign, the same d</w:t>
      </w:r>
      <w:r>
        <w:rPr>
          <w:lang w:eastAsia="x-none"/>
        </w:rPr>
        <w:t>ataset used by the authors of [5</w:t>
      </w:r>
      <w:r w:rsidRPr="006024D8">
        <w:rPr>
          <w:lang w:eastAsia="x-none"/>
        </w:rPr>
        <w:t>] and [</w:t>
      </w:r>
      <w:r>
        <w:rPr>
          <w:lang w:eastAsia="x-none"/>
        </w:rPr>
        <w:t>8</w:t>
      </w:r>
      <w:r w:rsidRPr="006024D8">
        <w:rPr>
          <w:lang w:eastAsia="x-none"/>
        </w:rPr>
        <w:t>]. The algorithm received no manual aid of any kind, and the only ground-truth</w:t>
      </w:r>
      <w:r w:rsidR="00970375">
        <w:rPr>
          <w:lang w:eastAsia="x-none"/>
        </w:rPr>
        <w:t xml:space="preserve"> points</w:t>
      </w:r>
      <w:r w:rsidRPr="006024D8">
        <w:rPr>
          <w:lang w:eastAsia="x-none"/>
        </w:rPr>
        <w:t xml:space="preserve"> provided were the aforementioned</w:t>
      </w:r>
      <w:r w:rsidR="006B637D">
        <w:rPr>
          <w:lang w:eastAsia="x-none"/>
        </w:rPr>
        <w:t xml:space="preserve"> automatically-acquired</w:t>
      </w:r>
      <w:r w:rsidRPr="006024D8">
        <w:rPr>
          <w:lang w:eastAsia="x-none"/>
        </w:rPr>
        <w:t xml:space="preserve"> crossovers. We did not re-run the other results for the 2D imagery; rather, these are</w:t>
      </w:r>
      <w:r>
        <w:rPr>
          <w:lang w:eastAsia="x-none"/>
        </w:rPr>
        <w:t xml:space="preserve"> the results </w:t>
      </w:r>
      <w:r w:rsidR="00241820">
        <w:rPr>
          <w:noProof/>
        </w:rPr>
        <mc:AlternateContent>
          <mc:Choice Requires="wps">
            <w:drawing>
              <wp:anchor distT="0" distB="0" distL="114300" distR="114300" simplePos="0" relativeHeight="251675648" behindDoc="0" locked="0" layoutInCell="1" allowOverlap="1" wp14:anchorId="3C904C2F" wp14:editId="0F972BBA">
                <wp:simplePos x="0" y="0"/>
                <wp:positionH relativeFrom="margin">
                  <wp:align>right</wp:align>
                </wp:positionH>
                <wp:positionV relativeFrom="margin">
                  <wp:align>top</wp:align>
                </wp:positionV>
                <wp:extent cx="6573520" cy="4848860"/>
                <wp:effectExtent l="0" t="0" r="0" b="8890"/>
                <wp:wrapSquare wrapText="bothSides"/>
                <wp:docPr id="23" name="Text Box 23"/>
                <wp:cNvGraphicFramePr/>
                <a:graphic xmlns:a="http://schemas.openxmlformats.org/drawingml/2006/main">
                  <a:graphicData uri="http://schemas.microsoft.com/office/word/2010/wordprocessingShape">
                    <wps:wsp>
                      <wps:cNvSpPr txBox="1"/>
                      <wps:spPr>
                        <a:xfrm>
                          <a:off x="0" y="0"/>
                          <a:ext cx="6573520" cy="4848860"/>
                        </a:xfrm>
                        <a:prstGeom prst="rect">
                          <a:avLst/>
                        </a:prstGeom>
                        <a:solidFill>
                          <a:schemeClr val="lt1"/>
                        </a:solidFill>
                        <a:ln w="6350">
                          <a:noFill/>
                        </a:ln>
                      </wps:spPr>
                      <wps:txbx>
                        <w:txbxContent>
                          <w:p w14:paraId="634E5AA0" w14:textId="78F21F4E" w:rsidR="0093585F" w:rsidRDefault="0093585F" w:rsidP="00E84FEE">
                            <w:pPr>
                              <w:jc w:val="center"/>
                              <w:rPr>
                                <w:noProof/>
                              </w:rPr>
                            </w:pPr>
                            <w:r w:rsidRPr="002E2E60">
                              <w:rPr>
                                <w:noProof/>
                              </w:rPr>
                              <w:drawing>
                                <wp:inline distT="0" distB="0" distL="0" distR="0" wp14:anchorId="7BA7DDF5" wp14:editId="71FAEC1F">
                                  <wp:extent cx="5348586" cy="4351338"/>
                                  <wp:effectExtent l="0" t="0" r="5080" b="0"/>
                                  <wp:docPr id="2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4"/>
                                          <a:stretch>
                                            <a:fillRect/>
                                          </a:stretch>
                                        </pic:blipFill>
                                        <pic:spPr>
                                          <a:xfrm>
                                            <a:off x="0" y="0"/>
                                            <a:ext cx="5348586" cy="4351338"/>
                                          </a:xfrm>
                                          <a:prstGeom prst="rect">
                                            <a:avLst/>
                                          </a:prstGeom>
                                        </pic:spPr>
                                      </pic:pic>
                                    </a:graphicData>
                                  </a:graphic>
                                </wp:inline>
                              </w:drawing>
                            </w:r>
                          </w:p>
                          <w:p w14:paraId="4FF7A32F" w14:textId="0A58230D" w:rsidR="0093585F" w:rsidRPr="00E84FEE" w:rsidRDefault="0093585F" w:rsidP="00241820">
                            <w:pPr>
                              <w:rPr>
                                <w:sz w:val="16"/>
                                <w:szCs w:val="16"/>
                              </w:rPr>
                            </w:pPr>
                            <w:r w:rsidRPr="00E84FEE">
                              <w:rPr>
                                <w:sz w:val="16"/>
                                <w:szCs w:val="16"/>
                              </w:rPr>
                              <w:t xml:space="preserve">Fig. </w:t>
                            </w:r>
                            <w:r w:rsidRPr="00241820">
                              <w:rPr>
                                <w:rFonts w:ascii="Times" w:hAnsi="Times" w:cs="Times"/>
                                <w:sz w:val="16"/>
                              </w:rPr>
                              <w:t xml:space="preserve">9.  a) Example of labeled 2D echogram displaying the known ice-surface layer and the ice-bottom layer tracked by our implementation of the Viterbi algorithm. This is the same data frame as presented in Fig. 1. b) The smoothness constraint enforced by the binary cost function allows for tracking even when discontinuities are present in the ice-bottom data, as can be seen around the center of the echogram above. c) </w:t>
                            </w:r>
                            <w:proofErr w:type="gramStart"/>
                            <w:r w:rsidRPr="00241820">
                              <w:rPr>
                                <w:rFonts w:ascii="Times" w:hAnsi="Times" w:cs="Times"/>
                                <w:sz w:val="16"/>
                              </w:rPr>
                              <w:t>and</w:t>
                            </w:r>
                            <w:proofErr w:type="gramEnd"/>
                            <w:r w:rsidRPr="00241820">
                              <w:rPr>
                                <w:rFonts w:ascii="Times" w:hAnsi="Times" w:cs="Times"/>
                                <w:sz w:val="16"/>
                              </w:rPr>
                              <w:t xml:space="preserve"> d) Data </w:t>
                            </w:r>
                            <w:proofErr w:type="spellStart"/>
                            <w:r w:rsidRPr="00241820">
                              <w:rPr>
                                <w:rFonts w:ascii="Times" w:hAnsi="Times" w:cs="Times"/>
                                <w:sz w:val="16"/>
                              </w:rPr>
                              <w:t>detrending</w:t>
                            </w:r>
                            <w:proofErr w:type="spellEnd"/>
                            <w:r w:rsidRPr="00241820">
                              <w:rPr>
                                <w:rFonts w:ascii="Times" w:hAnsi="Times" w:cs="Times"/>
                                <w:sz w:val="16"/>
                              </w:rPr>
                              <w:t xml:space="preserve"> and adaptive pixel intensity weighting allow for weak bed echoes to be accurately tracked.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04C2F" id="Text Box 23" o:spid="_x0000_s1034" type="#_x0000_t202" style="position:absolute;left:0;text-align:left;margin-left:466.4pt;margin-top:0;width:517.6pt;height:381.8pt;z-index:25167564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" fillcolor="white [3201]" stroked="f" strokeweight=".5pt">
                <v:textbox inset="0,0,0,0">
                  <w:txbxContent>
                    <w:p w14:paraId="634E5AA0" w14:textId="78F21F4E" w:rsidR="0093585F" w:rsidRDefault="0093585F" w:rsidP="00E84FEE">
                      <w:pPr>
                        <w:jc w:val="center"/>
                        <w:rPr>
                          <w:noProof/>
                        </w:rPr>
                      </w:pPr>
                      <w:r w:rsidRPr="002E2E60">
                        <w:rPr>
                          <w:noProof/>
                        </w:rPr>
                        <w:drawing>
                          <wp:inline distT="0" distB="0" distL="0" distR="0" wp14:anchorId="7BA7DDF5" wp14:editId="71FAEC1F">
                            <wp:extent cx="5348586" cy="4351338"/>
                            <wp:effectExtent l="0" t="0" r="5080" b="0"/>
                            <wp:docPr id="2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5"/>
                                    <a:stretch>
                                      <a:fillRect/>
                                    </a:stretch>
                                  </pic:blipFill>
                                  <pic:spPr>
                                    <a:xfrm>
                                      <a:off x="0" y="0"/>
                                      <a:ext cx="5348586" cy="4351338"/>
                                    </a:xfrm>
                                    <a:prstGeom prst="rect">
                                      <a:avLst/>
                                    </a:prstGeom>
                                  </pic:spPr>
                                </pic:pic>
                              </a:graphicData>
                            </a:graphic>
                          </wp:inline>
                        </w:drawing>
                      </w:r>
                    </w:p>
                    <w:p w14:paraId="4FF7A32F" w14:textId="0A58230D" w:rsidR="0093585F" w:rsidRPr="00E84FEE" w:rsidRDefault="0093585F" w:rsidP="00241820">
                      <w:pPr>
                        <w:rPr>
                          <w:sz w:val="16"/>
                          <w:szCs w:val="16"/>
                        </w:rPr>
                      </w:pPr>
                      <w:r w:rsidRPr="00E84FEE">
                        <w:rPr>
                          <w:sz w:val="16"/>
                          <w:szCs w:val="16"/>
                        </w:rPr>
                        <w:t xml:space="preserve">Fig. </w:t>
                      </w:r>
                      <w:r w:rsidRPr="00241820">
                        <w:rPr>
                          <w:rFonts w:ascii="Times" w:hAnsi="Times" w:cs="Times"/>
                          <w:sz w:val="16"/>
                        </w:rPr>
                        <w:t xml:space="preserve">9.  a) Example of labeled 2D echogram displaying the known ice-surface layer and the ice-bottom layer tracked by our implementation of the Viterbi algorithm. This is the same data frame as presented in Fig. 1. b) The smoothness constraint enforced by the binary cost function allows for tracking even when discontinuities are present in the ice-bottom data, as can be seen around the center of the echogram above. c) </w:t>
                      </w:r>
                      <w:proofErr w:type="gramStart"/>
                      <w:r w:rsidRPr="00241820">
                        <w:rPr>
                          <w:rFonts w:ascii="Times" w:hAnsi="Times" w:cs="Times"/>
                          <w:sz w:val="16"/>
                        </w:rPr>
                        <w:t>and</w:t>
                      </w:r>
                      <w:proofErr w:type="gramEnd"/>
                      <w:r w:rsidRPr="00241820">
                        <w:rPr>
                          <w:rFonts w:ascii="Times" w:hAnsi="Times" w:cs="Times"/>
                          <w:sz w:val="16"/>
                        </w:rPr>
                        <w:t xml:space="preserve"> d) Data </w:t>
                      </w:r>
                      <w:proofErr w:type="spellStart"/>
                      <w:r w:rsidRPr="00241820">
                        <w:rPr>
                          <w:rFonts w:ascii="Times" w:hAnsi="Times" w:cs="Times"/>
                          <w:sz w:val="16"/>
                        </w:rPr>
                        <w:t>detrending</w:t>
                      </w:r>
                      <w:proofErr w:type="spellEnd"/>
                      <w:r w:rsidRPr="00241820">
                        <w:rPr>
                          <w:rFonts w:ascii="Times" w:hAnsi="Times" w:cs="Times"/>
                          <w:sz w:val="16"/>
                        </w:rPr>
                        <w:t xml:space="preserve"> and adaptive pixel intensity weighting allow for weak bed echoes to be accurately tracked.</w:t>
                      </w:r>
                    </w:p>
                  </w:txbxContent>
                </v:textbox>
                <w10:wrap type="square" anchorx="margin" anchory="margin"/>
              </v:shape>
            </w:pict>
          </mc:Fallback>
        </mc:AlternateContent>
      </w:r>
      <w:r>
        <w:rPr>
          <w:lang w:eastAsia="x-none"/>
        </w:rPr>
        <w:t>published in [5</w:t>
      </w:r>
      <w:r w:rsidRPr="006024D8">
        <w:rPr>
          <w:lang w:eastAsia="x-none"/>
        </w:rPr>
        <w:t>] and [</w:t>
      </w:r>
      <w:r>
        <w:rPr>
          <w:lang w:eastAsia="x-none"/>
        </w:rPr>
        <w:t>8</w:t>
      </w:r>
      <w:r w:rsidRPr="006024D8">
        <w:rPr>
          <w:lang w:eastAsia="x-none"/>
        </w:rPr>
        <w:t xml:space="preserve">]. </w:t>
      </w:r>
      <w:r w:rsidR="00FC00D1">
        <w:rPr>
          <w:lang w:eastAsia="x-none"/>
        </w:rPr>
        <w:t>Three examples of tracked radar imagery are shown in Fig 9.</w:t>
      </w:r>
      <w:r w:rsidR="0084299F">
        <w:rPr>
          <w:lang w:eastAsia="x-none"/>
        </w:rPr>
        <w:t xml:space="preserve"> Example 9a is the original frame from Fig. 1 which contained an ice-free section on the right side where the two layers merge because of the ice mask information.</w:t>
      </w:r>
      <w:r w:rsidR="00FC00D1">
        <w:rPr>
          <w:lang w:eastAsia="x-none"/>
        </w:rPr>
        <w:t xml:space="preserve"> Example 9b shows the smoothness constraint helping bridge a gap through a section of weak signal and 9c </w:t>
      </w:r>
      <w:r w:rsidR="008B456A">
        <w:rPr>
          <w:lang w:eastAsia="x-none"/>
        </w:rPr>
        <w:t>and 9d show</w:t>
      </w:r>
      <w:r w:rsidR="00FC00D1">
        <w:rPr>
          <w:lang w:eastAsia="x-none"/>
        </w:rPr>
        <w:t xml:space="preserve"> a section that benefited from the</w:t>
      </w:r>
      <w:r w:rsidR="00580DA7">
        <w:rPr>
          <w:lang w:eastAsia="x-none"/>
        </w:rPr>
        <w:t xml:space="preserve"> </w:t>
      </w:r>
      <w:proofErr w:type="spellStart"/>
      <w:r w:rsidR="00580DA7">
        <w:rPr>
          <w:lang w:eastAsia="x-none"/>
        </w:rPr>
        <w:t>detrending</w:t>
      </w:r>
      <w:proofErr w:type="spellEnd"/>
      <w:r w:rsidR="00580DA7">
        <w:rPr>
          <w:lang w:eastAsia="x-none"/>
        </w:rPr>
        <w:t xml:space="preserve"> where the whole ice-</w:t>
      </w:r>
      <w:r w:rsidR="00FC00D1">
        <w:rPr>
          <w:lang w:eastAsia="x-none"/>
        </w:rPr>
        <w:t>bottom was generally weak, but still detectable.</w:t>
      </w:r>
    </w:p>
    <w:p w14:paraId="72C91007" w14:textId="2BDF9718" w:rsidR="00967728" w:rsidRDefault="00241820" w:rsidP="006024D8">
      <w:pPr>
        <w:pStyle w:val="Text"/>
        <w:rPr>
          <w:lang w:eastAsia="x-none"/>
        </w:rPr>
      </w:pPr>
      <w:r>
        <w:rPr>
          <w:noProof/>
        </w:rPr>
        <mc:AlternateContent>
          <mc:Choice Requires="wps">
            <w:drawing>
              <wp:anchor distT="0" distB="0" distL="114300" distR="114300" simplePos="0" relativeHeight="251677696" behindDoc="0" locked="0" layoutInCell="1" allowOverlap="1" wp14:anchorId="6EEE8705" wp14:editId="0654C0FD">
                <wp:simplePos x="0" y="0"/>
                <wp:positionH relativeFrom="margin">
                  <wp:align>right</wp:align>
                </wp:positionH>
                <wp:positionV relativeFrom="margin">
                  <wp:posOffset>6030595</wp:posOffset>
                </wp:positionV>
                <wp:extent cx="3200400" cy="274891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3200400" cy="2748915"/>
                        </a:xfrm>
                        <a:prstGeom prst="rect">
                          <a:avLst/>
                        </a:prstGeom>
                        <a:solidFill>
                          <a:schemeClr val="lt1"/>
                        </a:solidFill>
                        <a:ln w="6350">
                          <a:noFill/>
                        </a:ln>
                      </wps:spPr>
                      <wps:txbx>
                        <w:txbxContent>
                          <w:p w14:paraId="7E8FC95C" w14:textId="4B5934DA" w:rsidR="0093585F" w:rsidRDefault="0093585F" w:rsidP="00E84FEE">
                            <w:pPr>
                              <w:jc w:val="center"/>
                              <w:rPr>
                                <w:noProof/>
                              </w:rPr>
                            </w:pPr>
                            <w:r>
                              <w:rPr>
                                <w:noProof/>
                              </w:rPr>
                              <w:drawing>
                                <wp:inline distT="0" distB="0" distL="0" distR="0" wp14:anchorId="384D68CF" wp14:editId="2A16E57D">
                                  <wp:extent cx="3194050" cy="2395538"/>
                                  <wp:effectExtent l="0" t="0" r="635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194050" cy="2395538"/>
                                          </a:xfrm>
                                          <a:prstGeom prst="rect">
                                            <a:avLst/>
                                          </a:prstGeom>
                                        </pic:spPr>
                                      </pic:pic>
                                    </a:graphicData>
                                  </a:graphic>
                                </wp:inline>
                              </w:drawing>
                            </w:r>
                          </w:p>
                          <w:p w14:paraId="6D2CC841" w14:textId="0949DAB2" w:rsidR="0093585F" w:rsidRPr="00E84FEE" w:rsidRDefault="0093585F" w:rsidP="00241820">
                            <w:pPr>
                              <w:rPr>
                                <w:sz w:val="16"/>
                                <w:szCs w:val="16"/>
                              </w:rPr>
                            </w:pPr>
                            <w:r w:rsidRPr="00E84FEE">
                              <w:rPr>
                                <w:sz w:val="16"/>
                                <w:szCs w:val="16"/>
                              </w:rPr>
                              <w:t xml:space="preserve">Fig. </w:t>
                            </w:r>
                            <w:r w:rsidRPr="00241820">
                              <w:rPr>
                                <w:rFonts w:ascii="Times" w:hAnsi="Times" w:cs="Times"/>
                                <w:sz w:val="16"/>
                              </w:rPr>
                              <w:t>10.  Example of labeled 3D slice displaying the known ice-surface layer and the ice-bottom layer tracked by our implementation of the TRW-S algorithm. This is the same data frame as presented in Fig.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E8705" id="Text Box 26" o:spid="_x0000_s1035" type="#_x0000_t202" style="position:absolute;left:0;text-align:left;margin-left:200.8pt;margin-top:474.85pt;width:252pt;height:216.4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" fillcolor="white [3201]" stroked="f" strokeweight=".5pt">
                <v:textbox inset="0,0,0,0">
                  <w:txbxContent>
                    <w:p w14:paraId="7E8FC95C" w14:textId="4B5934DA" w:rsidR="0093585F" w:rsidRDefault="0093585F" w:rsidP="00E84FEE">
                      <w:pPr>
                        <w:jc w:val="center"/>
                        <w:rPr>
                          <w:noProof/>
                        </w:rPr>
                      </w:pPr>
                      <w:r>
                        <w:rPr>
                          <w:noProof/>
                        </w:rPr>
                        <w:drawing>
                          <wp:inline distT="0" distB="0" distL="0" distR="0" wp14:anchorId="384D68CF" wp14:editId="2A16E57D">
                            <wp:extent cx="3194050" cy="2395538"/>
                            <wp:effectExtent l="0" t="0" r="635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194050" cy="2395538"/>
                                    </a:xfrm>
                                    <a:prstGeom prst="rect">
                                      <a:avLst/>
                                    </a:prstGeom>
                                  </pic:spPr>
                                </pic:pic>
                              </a:graphicData>
                            </a:graphic>
                          </wp:inline>
                        </w:drawing>
                      </w:r>
                    </w:p>
                    <w:p w14:paraId="6D2CC841" w14:textId="0949DAB2" w:rsidR="0093585F" w:rsidRPr="00E84FEE" w:rsidRDefault="0093585F" w:rsidP="00241820">
                      <w:pPr>
                        <w:rPr>
                          <w:sz w:val="16"/>
                          <w:szCs w:val="16"/>
                        </w:rPr>
                      </w:pPr>
                      <w:r w:rsidRPr="00E84FEE">
                        <w:rPr>
                          <w:sz w:val="16"/>
                          <w:szCs w:val="16"/>
                        </w:rPr>
                        <w:t xml:space="preserve">Fig. </w:t>
                      </w:r>
                      <w:r w:rsidRPr="00241820">
                        <w:rPr>
                          <w:rFonts w:ascii="Times" w:hAnsi="Times" w:cs="Times"/>
                          <w:sz w:val="16"/>
                        </w:rPr>
                        <w:t>10.  Example of labeled 3D slice displaying the known ice-surface layer and the ice-bottom layer tracked by our implementation of the TRW-S algorithm. This is the same data frame as presented in Fig. 3.</w:t>
                      </w:r>
                    </w:p>
                  </w:txbxContent>
                </v:textbox>
                <w10:wrap type="square" anchorx="margin" anchory="margin"/>
              </v:shape>
            </w:pict>
          </mc:Fallback>
        </mc:AlternateContent>
      </w:r>
      <w:r w:rsidR="006024D8" w:rsidRPr="006024D8">
        <w:rPr>
          <w:lang w:eastAsia="x-none"/>
        </w:rPr>
        <w:t xml:space="preserve">It is crucial to note that previous solutions discarded appreciable amounts of data considered of poor quality or in which the bottom was not clearly visible. We have utilized all segments in which ground-truth data were available; specific sections of the tracking results that present large deviations to the reference have significantly shifted the mean error measurement. </w:t>
      </w:r>
      <w:r w:rsidR="00A44F7B">
        <w:rPr>
          <w:lang w:eastAsia="x-none"/>
        </w:rPr>
        <w:t xml:space="preserve">The results obtained by our </w:t>
      </w:r>
      <w:r w:rsidR="00967728">
        <w:rPr>
          <w:lang w:eastAsia="x-none"/>
        </w:rPr>
        <w:t xml:space="preserve">solution are significantly improved when the algorithm is applied to more recent </w:t>
      </w:r>
      <w:r w:rsidR="009A4DEE">
        <w:rPr>
          <w:lang w:eastAsia="x-none"/>
        </w:rPr>
        <w:t xml:space="preserve">radar </w:t>
      </w:r>
      <w:r w:rsidR="00967728">
        <w:rPr>
          <w:lang w:eastAsia="x-none"/>
        </w:rPr>
        <w:t xml:space="preserve">datasets due to the improvements in </w:t>
      </w:r>
      <w:r w:rsidR="009A4DEE">
        <w:rPr>
          <w:lang w:eastAsia="x-none"/>
        </w:rPr>
        <w:t>the radar systems</w:t>
      </w:r>
      <w:r w:rsidR="00967728">
        <w:rPr>
          <w:lang w:eastAsia="x-none"/>
        </w:rPr>
        <w:t>.</w:t>
      </w:r>
    </w:p>
    <w:p w14:paraId="1CD2D7BA" w14:textId="77777777" w:rsidR="005070D8" w:rsidRDefault="005070D8" w:rsidP="006024D8">
      <w:pPr>
        <w:pStyle w:val="Text"/>
        <w:rPr>
          <w:lang w:eastAsia="x-none"/>
        </w:rPr>
      </w:pPr>
    </w:p>
    <w:p w14:paraId="28C53D43" w14:textId="7A052155" w:rsidR="005070D8" w:rsidRPr="00C14BD0" w:rsidRDefault="005070D8" w:rsidP="005070D8">
      <w:pPr>
        <w:pStyle w:val="TableTitle"/>
        <w:keepNext/>
      </w:pPr>
      <w:r>
        <w:t>TABLE II</w:t>
      </w:r>
    </w:p>
    <w:p w14:paraId="31CC0473" w14:textId="21F8B37D" w:rsidR="005070D8" w:rsidRDefault="005070D8" w:rsidP="005070D8">
      <w:pPr>
        <w:pStyle w:val="TableTitle"/>
        <w:keepNext/>
        <w:rPr>
          <w:lang w:eastAsia="x-none"/>
        </w:rPr>
      </w:pPr>
      <w:r>
        <w:t>2D Image Tracking Error Results (In Pixels)</w:t>
      </w:r>
    </w:p>
    <w:tbl>
      <w:tblPr>
        <w:tblW w:w="4541" w:type="dxa"/>
        <w:tblLook w:val="04A0" w:firstRow="1" w:lastRow="0" w:firstColumn="1" w:lastColumn="0" w:noHBand="0" w:noVBand="1"/>
      </w:tblPr>
      <w:tblGrid>
        <w:gridCol w:w="807"/>
        <w:gridCol w:w="805"/>
        <w:gridCol w:w="900"/>
        <w:gridCol w:w="1173"/>
        <w:gridCol w:w="856"/>
      </w:tblGrid>
      <w:tr w:rsidR="005070D8" w:rsidRPr="00BD55CA" w14:paraId="5A9A5979" w14:textId="77777777" w:rsidTr="005070D8">
        <w:trPr>
          <w:trHeight w:val="335"/>
        </w:trPr>
        <w:tc>
          <w:tcPr>
            <w:tcW w:w="807" w:type="dxa"/>
            <w:tcBorders>
              <w:top w:val="nil"/>
              <w:left w:val="nil"/>
              <w:bottom w:val="single" w:sz="4" w:space="0" w:color="auto"/>
              <w:right w:val="single" w:sz="4" w:space="0" w:color="auto"/>
            </w:tcBorders>
            <w:shd w:val="clear" w:color="auto" w:fill="auto"/>
            <w:noWrap/>
            <w:vAlign w:val="center"/>
            <w:hideMark/>
          </w:tcPr>
          <w:p w14:paraId="7AD38E72" w14:textId="77777777" w:rsidR="005070D8" w:rsidRPr="00BD55CA" w:rsidRDefault="005070D8" w:rsidP="005070D8">
            <w:pPr>
              <w:keepNext/>
              <w:rPr>
                <w:b/>
                <w:bCs/>
                <w:color w:val="000000"/>
                <w:sz w:val="18"/>
                <w:szCs w:val="18"/>
              </w:rPr>
            </w:pPr>
            <w:r w:rsidRPr="00BD55CA">
              <w:rPr>
                <w:b/>
                <w:bCs/>
                <w:color w:val="000000"/>
                <w:sz w:val="18"/>
                <w:szCs w:val="18"/>
              </w:rPr>
              <w:t>Error</w:t>
            </w:r>
          </w:p>
        </w:tc>
        <w:tc>
          <w:tcPr>
            <w:tcW w:w="805" w:type="dxa"/>
            <w:tcBorders>
              <w:top w:val="nil"/>
              <w:left w:val="nil"/>
              <w:bottom w:val="single" w:sz="4" w:space="0" w:color="auto"/>
              <w:right w:val="nil"/>
            </w:tcBorders>
            <w:vAlign w:val="center"/>
          </w:tcPr>
          <w:p w14:paraId="210CABBB" w14:textId="4AB47AD2" w:rsidR="005070D8" w:rsidRPr="00BD55CA" w:rsidRDefault="005070D8" w:rsidP="005070D8">
            <w:pPr>
              <w:keepNext/>
              <w:jc w:val="center"/>
              <w:rPr>
                <w:b/>
                <w:bCs/>
                <w:color w:val="000000"/>
                <w:sz w:val="18"/>
                <w:szCs w:val="18"/>
              </w:rPr>
            </w:pPr>
            <w:r>
              <w:rPr>
                <w:b/>
                <w:bCs/>
                <w:color w:val="000000"/>
                <w:sz w:val="18"/>
                <w:szCs w:val="18"/>
              </w:rPr>
              <w:t>Viterbi [6]</w:t>
            </w:r>
          </w:p>
        </w:tc>
        <w:tc>
          <w:tcPr>
            <w:tcW w:w="900" w:type="dxa"/>
            <w:tcBorders>
              <w:top w:val="nil"/>
              <w:left w:val="nil"/>
              <w:bottom w:val="single" w:sz="4" w:space="0" w:color="auto"/>
              <w:right w:val="nil"/>
            </w:tcBorders>
            <w:shd w:val="clear" w:color="auto" w:fill="auto"/>
            <w:noWrap/>
            <w:vAlign w:val="center"/>
            <w:hideMark/>
          </w:tcPr>
          <w:p w14:paraId="7E24EDFC" w14:textId="7A795385" w:rsidR="005070D8" w:rsidRPr="00BD55CA" w:rsidRDefault="005070D8" w:rsidP="005070D8">
            <w:pPr>
              <w:keepNext/>
              <w:jc w:val="center"/>
              <w:rPr>
                <w:b/>
                <w:bCs/>
                <w:color w:val="000000"/>
                <w:sz w:val="18"/>
                <w:szCs w:val="18"/>
              </w:rPr>
            </w:pPr>
            <w:r>
              <w:rPr>
                <w:b/>
                <w:bCs/>
                <w:color w:val="000000"/>
                <w:sz w:val="18"/>
                <w:szCs w:val="18"/>
              </w:rPr>
              <w:t>MCMC [8]</w:t>
            </w:r>
          </w:p>
        </w:tc>
        <w:tc>
          <w:tcPr>
            <w:tcW w:w="1173" w:type="dxa"/>
            <w:tcBorders>
              <w:top w:val="nil"/>
              <w:left w:val="nil"/>
              <w:bottom w:val="single" w:sz="4" w:space="0" w:color="auto"/>
              <w:right w:val="nil"/>
            </w:tcBorders>
            <w:shd w:val="clear" w:color="auto" w:fill="auto"/>
            <w:noWrap/>
            <w:vAlign w:val="center"/>
            <w:hideMark/>
          </w:tcPr>
          <w:p w14:paraId="27161CFA" w14:textId="7F5F3ECE" w:rsidR="005070D8" w:rsidRPr="00BD55CA" w:rsidRDefault="005070D8" w:rsidP="005070D8">
            <w:pPr>
              <w:keepNext/>
              <w:jc w:val="center"/>
              <w:rPr>
                <w:b/>
                <w:bCs/>
                <w:color w:val="000000"/>
                <w:sz w:val="18"/>
                <w:szCs w:val="18"/>
              </w:rPr>
            </w:pPr>
            <w:r>
              <w:rPr>
                <w:b/>
                <w:bCs/>
                <w:color w:val="000000"/>
                <w:sz w:val="18"/>
                <w:szCs w:val="18"/>
              </w:rPr>
              <w:t>Level-sets [5]</w:t>
            </w:r>
          </w:p>
        </w:tc>
        <w:tc>
          <w:tcPr>
            <w:tcW w:w="856" w:type="dxa"/>
            <w:tcBorders>
              <w:top w:val="nil"/>
              <w:left w:val="nil"/>
              <w:bottom w:val="single" w:sz="4" w:space="0" w:color="auto"/>
              <w:right w:val="nil"/>
            </w:tcBorders>
            <w:vAlign w:val="center"/>
          </w:tcPr>
          <w:p w14:paraId="166277CB" w14:textId="10F0EA75" w:rsidR="005070D8" w:rsidRDefault="005070D8" w:rsidP="005070D8">
            <w:pPr>
              <w:keepNext/>
              <w:jc w:val="center"/>
              <w:rPr>
                <w:b/>
                <w:bCs/>
                <w:color w:val="000000"/>
                <w:sz w:val="18"/>
                <w:szCs w:val="18"/>
              </w:rPr>
            </w:pPr>
            <w:r>
              <w:rPr>
                <w:b/>
                <w:bCs/>
                <w:color w:val="000000"/>
                <w:sz w:val="18"/>
                <w:szCs w:val="18"/>
              </w:rPr>
              <w:t>Viterbi (Ours)</w:t>
            </w:r>
          </w:p>
        </w:tc>
      </w:tr>
      <w:tr w:rsidR="005070D8" w:rsidRPr="00BD55CA" w14:paraId="3FF54138" w14:textId="77777777" w:rsidTr="005070D8">
        <w:trPr>
          <w:trHeight w:val="172"/>
        </w:trPr>
        <w:tc>
          <w:tcPr>
            <w:tcW w:w="807" w:type="dxa"/>
            <w:tcBorders>
              <w:top w:val="nil"/>
              <w:left w:val="nil"/>
              <w:bottom w:val="nil"/>
              <w:right w:val="single" w:sz="4" w:space="0" w:color="auto"/>
            </w:tcBorders>
            <w:shd w:val="clear" w:color="auto" w:fill="auto"/>
            <w:noWrap/>
            <w:vAlign w:val="center"/>
            <w:hideMark/>
          </w:tcPr>
          <w:p w14:paraId="6E674FAB" w14:textId="77777777" w:rsidR="005070D8" w:rsidRPr="00BD55CA" w:rsidRDefault="005070D8" w:rsidP="005070D8">
            <w:pPr>
              <w:keepNext/>
              <w:rPr>
                <w:b/>
                <w:bCs/>
                <w:color w:val="000000"/>
                <w:sz w:val="18"/>
                <w:szCs w:val="18"/>
              </w:rPr>
            </w:pPr>
            <w:r w:rsidRPr="00BD55CA">
              <w:rPr>
                <w:b/>
                <w:bCs/>
                <w:color w:val="000000"/>
                <w:sz w:val="18"/>
                <w:szCs w:val="18"/>
              </w:rPr>
              <w:t>Mean</w:t>
            </w:r>
          </w:p>
        </w:tc>
        <w:tc>
          <w:tcPr>
            <w:tcW w:w="805" w:type="dxa"/>
            <w:tcBorders>
              <w:top w:val="nil"/>
              <w:left w:val="nil"/>
              <w:bottom w:val="nil"/>
              <w:right w:val="nil"/>
            </w:tcBorders>
            <w:vAlign w:val="center"/>
          </w:tcPr>
          <w:p w14:paraId="0C6855B9" w14:textId="10990F5F" w:rsidR="005070D8" w:rsidRPr="00BD55CA" w:rsidRDefault="005070D8" w:rsidP="005070D8">
            <w:pPr>
              <w:keepNext/>
              <w:jc w:val="center"/>
              <w:rPr>
                <w:color w:val="000000"/>
                <w:sz w:val="18"/>
                <w:szCs w:val="18"/>
              </w:rPr>
            </w:pPr>
            <w:r>
              <w:t>43.1</w:t>
            </w:r>
          </w:p>
        </w:tc>
        <w:tc>
          <w:tcPr>
            <w:tcW w:w="900" w:type="dxa"/>
            <w:tcBorders>
              <w:top w:val="nil"/>
              <w:left w:val="nil"/>
              <w:bottom w:val="nil"/>
              <w:right w:val="nil"/>
            </w:tcBorders>
            <w:shd w:val="clear" w:color="auto" w:fill="auto"/>
            <w:noWrap/>
            <w:vAlign w:val="center"/>
            <w:hideMark/>
          </w:tcPr>
          <w:p w14:paraId="19AD64C3" w14:textId="2EAF3ED2" w:rsidR="005070D8" w:rsidRPr="00BD55CA" w:rsidRDefault="005070D8" w:rsidP="005070D8">
            <w:pPr>
              <w:keepNext/>
              <w:jc w:val="center"/>
              <w:rPr>
                <w:color w:val="000000"/>
                <w:sz w:val="18"/>
                <w:szCs w:val="18"/>
              </w:rPr>
            </w:pPr>
            <w:r>
              <w:t>37.4</w:t>
            </w:r>
          </w:p>
        </w:tc>
        <w:tc>
          <w:tcPr>
            <w:tcW w:w="1173" w:type="dxa"/>
            <w:tcBorders>
              <w:top w:val="nil"/>
              <w:left w:val="nil"/>
              <w:bottom w:val="nil"/>
              <w:right w:val="nil"/>
            </w:tcBorders>
            <w:shd w:val="clear" w:color="auto" w:fill="auto"/>
            <w:noWrap/>
            <w:vAlign w:val="center"/>
            <w:hideMark/>
          </w:tcPr>
          <w:p w14:paraId="7E892499" w14:textId="592DF63A" w:rsidR="005070D8" w:rsidRPr="00BD55CA" w:rsidRDefault="005070D8" w:rsidP="005070D8">
            <w:pPr>
              <w:keepNext/>
              <w:jc w:val="center"/>
              <w:rPr>
                <w:color w:val="000000"/>
                <w:sz w:val="18"/>
                <w:szCs w:val="18"/>
              </w:rPr>
            </w:pPr>
            <w:r>
              <w:t>6.6</w:t>
            </w:r>
          </w:p>
        </w:tc>
        <w:tc>
          <w:tcPr>
            <w:tcW w:w="856" w:type="dxa"/>
            <w:tcBorders>
              <w:top w:val="nil"/>
              <w:left w:val="nil"/>
              <w:bottom w:val="nil"/>
              <w:right w:val="nil"/>
            </w:tcBorders>
            <w:vAlign w:val="center"/>
          </w:tcPr>
          <w:p w14:paraId="6E4DF678" w14:textId="24F064C3" w:rsidR="005070D8" w:rsidRPr="00BD55CA" w:rsidRDefault="005070D8" w:rsidP="005070D8">
            <w:pPr>
              <w:keepNext/>
              <w:jc w:val="center"/>
              <w:rPr>
                <w:color w:val="000000"/>
                <w:sz w:val="18"/>
                <w:szCs w:val="18"/>
              </w:rPr>
            </w:pPr>
            <w:r>
              <w:rPr>
                <w:color w:val="000000"/>
                <w:sz w:val="18"/>
                <w:szCs w:val="18"/>
              </w:rPr>
              <w:t>6.0</w:t>
            </w:r>
          </w:p>
        </w:tc>
      </w:tr>
      <w:tr w:rsidR="005070D8" w:rsidRPr="00BD55CA" w14:paraId="30C5B085" w14:textId="77777777" w:rsidTr="005070D8">
        <w:trPr>
          <w:trHeight w:val="155"/>
        </w:trPr>
        <w:tc>
          <w:tcPr>
            <w:tcW w:w="807" w:type="dxa"/>
            <w:tcBorders>
              <w:top w:val="nil"/>
              <w:left w:val="nil"/>
              <w:bottom w:val="single" w:sz="4" w:space="0" w:color="auto"/>
              <w:right w:val="single" w:sz="4" w:space="0" w:color="auto"/>
            </w:tcBorders>
            <w:shd w:val="clear" w:color="auto" w:fill="auto"/>
            <w:noWrap/>
            <w:vAlign w:val="center"/>
            <w:hideMark/>
          </w:tcPr>
          <w:p w14:paraId="3ED3E347" w14:textId="77777777" w:rsidR="005070D8" w:rsidRPr="00BD55CA" w:rsidRDefault="005070D8" w:rsidP="005070D8">
            <w:pPr>
              <w:rPr>
                <w:b/>
                <w:bCs/>
                <w:color w:val="000000"/>
                <w:sz w:val="18"/>
                <w:szCs w:val="18"/>
              </w:rPr>
            </w:pPr>
            <w:r w:rsidRPr="00BD55CA">
              <w:rPr>
                <w:b/>
                <w:bCs/>
                <w:color w:val="000000"/>
                <w:sz w:val="18"/>
                <w:szCs w:val="18"/>
              </w:rPr>
              <w:t>Median</w:t>
            </w:r>
          </w:p>
        </w:tc>
        <w:tc>
          <w:tcPr>
            <w:tcW w:w="805" w:type="dxa"/>
            <w:tcBorders>
              <w:top w:val="nil"/>
              <w:left w:val="nil"/>
              <w:bottom w:val="single" w:sz="4" w:space="0" w:color="auto"/>
              <w:right w:val="nil"/>
            </w:tcBorders>
            <w:vAlign w:val="center"/>
          </w:tcPr>
          <w:p w14:paraId="61C2DDC7" w14:textId="4D6641A0" w:rsidR="005070D8" w:rsidRPr="00BD55CA" w:rsidRDefault="005070D8" w:rsidP="005070D8">
            <w:pPr>
              <w:jc w:val="center"/>
              <w:rPr>
                <w:color w:val="000000"/>
                <w:sz w:val="18"/>
                <w:szCs w:val="18"/>
              </w:rPr>
            </w:pPr>
            <w:r>
              <w:t>14.4</w:t>
            </w:r>
          </w:p>
        </w:tc>
        <w:tc>
          <w:tcPr>
            <w:tcW w:w="900" w:type="dxa"/>
            <w:tcBorders>
              <w:top w:val="nil"/>
              <w:left w:val="nil"/>
              <w:bottom w:val="single" w:sz="4" w:space="0" w:color="auto"/>
              <w:right w:val="nil"/>
            </w:tcBorders>
            <w:shd w:val="clear" w:color="auto" w:fill="auto"/>
            <w:noWrap/>
            <w:vAlign w:val="center"/>
            <w:hideMark/>
          </w:tcPr>
          <w:p w14:paraId="0BC303F9" w14:textId="328375E2" w:rsidR="005070D8" w:rsidRPr="00BD55CA" w:rsidRDefault="005070D8" w:rsidP="005070D8">
            <w:pPr>
              <w:jc w:val="center"/>
              <w:rPr>
                <w:color w:val="000000"/>
                <w:sz w:val="18"/>
                <w:szCs w:val="18"/>
              </w:rPr>
            </w:pPr>
            <w:r>
              <w:t>9.1</w:t>
            </w:r>
          </w:p>
        </w:tc>
        <w:tc>
          <w:tcPr>
            <w:tcW w:w="1173" w:type="dxa"/>
            <w:tcBorders>
              <w:top w:val="nil"/>
              <w:left w:val="nil"/>
              <w:bottom w:val="single" w:sz="4" w:space="0" w:color="auto"/>
              <w:right w:val="nil"/>
            </w:tcBorders>
            <w:shd w:val="clear" w:color="auto" w:fill="auto"/>
            <w:noWrap/>
            <w:vAlign w:val="center"/>
            <w:hideMark/>
          </w:tcPr>
          <w:p w14:paraId="59B504EB" w14:textId="6C7B00C1" w:rsidR="005070D8" w:rsidRPr="00BD55CA" w:rsidRDefault="005070D8" w:rsidP="005070D8">
            <w:pPr>
              <w:jc w:val="center"/>
              <w:rPr>
                <w:color w:val="000000"/>
                <w:sz w:val="18"/>
                <w:szCs w:val="18"/>
              </w:rPr>
            </w:pPr>
            <w:r>
              <w:t>2.1</w:t>
            </w:r>
          </w:p>
        </w:tc>
        <w:tc>
          <w:tcPr>
            <w:tcW w:w="856" w:type="dxa"/>
            <w:tcBorders>
              <w:top w:val="nil"/>
              <w:left w:val="nil"/>
              <w:bottom w:val="single" w:sz="4" w:space="0" w:color="auto"/>
              <w:right w:val="nil"/>
            </w:tcBorders>
            <w:vAlign w:val="center"/>
          </w:tcPr>
          <w:p w14:paraId="108A9D6A" w14:textId="2BBB4A86" w:rsidR="005070D8" w:rsidRPr="00BD55CA" w:rsidRDefault="005070D8" w:rsidP="005070D8">
            <w:pPr>
              <w:jc w:val="center"/>
              <w:rPr>
                <w:color w:val="000000"/>
                <w:sz w:val="18"/>
                <w:szCs w:val="18"/>
              </w:rPr>
            </w:pPr>
            <w:r>
              <w:rPr>
                <w:color w:val="000000"/>
                <w:sz w:val="18"/>
                <w:szCs w:val="18"/>
              </w:rPr>
              <w:t>1.0</w:t>
            </w:r>
          </w:p>
        </w:tc>
      </w:tr>
    </w:tbl>
    <w:p w14:paraId="17D6DC11" w14:textId="77777777" w:rsidR="005070D8" w:rsidRDefault="005070D8" w:rsidP="006024D8">
      <w:pPr>
        <w:pStyle w:val="Text"/>
        <w:rPr>
          <w:lang w:eastAsia="x-none"/>
        </w:rPr>
      </w:pPr>
    </w:p>
    <w:p w14:paraId="0B44BA39" w14:textId="0AE8A87A" w:rsidR="009212D8" w:rsidRPr="00CC6408" w:rsidRDefault="007750B7" w:rsidP="00CC6408">
      <w:pPr>
        <w:jc w:val="both"/>
        <w:rPr>
          <w:rFonts w:ascii="Times" w:hAnsi="Times"/>
          <w:sz w:val="18"/>
          <w:lang w:eastAsia="x-none"/>
        </w:rPr>
      </w:pPr>
      <w:r>
        <w:rPr>
          <w:rFonts w:ascii="Times" w:hAnsi="Times"/>
          <w:sz w:val="18"/>
          <w:lang w:eastAsia="x-none"/>
        </w:rPr>
        <w:tab/>
      </w:r>
      <w:r w:rsidR="00E7195B">
        <w:rPr>
          <w:rFonts w:ascii="Times" w:hAnsi="Times"/>
          <w:sz w:val="18"/>
          <w:lang w:eastAsia="x-none"/>
        </w:rPr>
        <w:t xml:space="preserve">Table II shows the </w:t>
      </w:r>
      <w:r w:rsidRPr="007750B7">
        <w:rPr>
          <w:rFonts w:ascii="Times" w:hAnsi="Times"/>
          <w:sz w:val="18"/>
          <w:lang w:eastAsia="x-none"/>
        </w:rPr>
        <w:t xml:space="preserve">results for our modified implementation of the </w:t>
      </w:r>
      <w:r w:rsidR="00401613">
        <w:rPr>
          <w:rFonts w:ascii="Times" w:hAnsi="Times"/>
          <w:sz w:val="18"/>
          <w:lang w:eastAsia="x-none"/>
        </w:rPr>
        <w:t>Viterbi algorithm</w:t>
      </w:r>
      <w:r w:rsidRPr="007750B7">
        <w:rPr>
          <w:rFonts w:ascii="Times" w:hAnsi="Times"/>
          <w:sz w:val="18"/>
          <w:lang w:eastAsia="x-none"/>
        </w:rPr>
        <w:t xml:space="preserve">, as well as results for previously proposed solutions, in terms of absolute column-wise difference compared to manually detected ground truth, measured in pixels and averaged between all frames analyzed. </w:t>
      </w:r>
    </w:p>
    <w:p w14:paraId="6CE2EF7A" w14:textId="79B6CAC1" w:rsidR="00CC6408" w:rsidRDefault="00771FCD" w:rsidP="00CC6408">
      <w:pPr>
        <w:pStyle w:val="Heading2"/>
      </w:pPr>
      <w:r>
        <w:rPr>
          <w:lang w:val="en-US"/>
        </w:rPr>
        <w:t>3</w:t>
      </w:r>
      <w:r w:rsidR="00CC6408">
        <w:rPr>
          <w:lang w:val="en-US"/>
        </w:rPr>
        <w:t xml:space="preserve">D imagery </w:t>
      </w:r>
    </w:p>
    <w:p w14:paraId="4600E08D" w14:textId="169E2300" w:rsidR="00D80611" w:rsidRDefault="00771FCD" w:rsidP="00A6483D">
      <w:pPr>
        <w:pStyle w:val="Text"/>
        <w:rPr>
          <w:lang w:eastAsia="x-none"/>
        </w:rPr>
      </w:pPr>
      <w:r>
        <w:rPr>
          <w:lang w:eastAsia="x-none"/>
        </w:rPr>
        <w:t xml:space="preserve">We executed both of our modified Viterbi and TRW-S algorithm implementations on 3D imagery resulting from the 2014 NASA Operation </w:t>
      </w:r>
      <w:proofErr w:type="spellStart"/>
      <w:r>
        <w:rPr>
          <w:lang w:eastAsia="x-none"/>
        </w:rPr>
        <w:t>IceBridge</w:t>
      </w:r>
      <w:proofErr w:type="spellEnd"/>
      <w:r>
        <w:rPr>
          <w:lang w:eastAsia="x-none"/>
        </w:rPr>
        <w:t xml:space="preserve"> Canadian Arctic Archipelago campaign. Previously published results included only 7 frames, whereas these results include all 102 frames from the dataset.</w:t>
      </w:r>
      <w:r w:rsidR="007B3FB5">
        <w:rPr>
          <w:lang w:eastAsia="x-none"/>
        </w:rPr>
        <w:t xml:space="preserve"> </w:t>
      </w:r>
      <w:r w:rsidR="0026702E">
        <w:rPr>
          <w:lang w:eastAsia="x-none"/>
        </w:rPr>
        <w:t xml:space="preserve">The tracked result for Fig. 3 is shown in Fig. 10. A more difficult and interesting result in </w:t>
      </w:r>
      <w:r w:rsidR="00241820">
        <w:rPr>
          <w:noProof/>
        </w:rPr>
        <mc:AlternateContent>
          <mc:Choice Requires="wps">
            <w:drawing>
              <wp:anchor distT="0" distB="0" distL="114300" distR="114300" simplePos="0" relativeHeight="251681792" behindDoc="0" locked="0" layoutInCell="1" allowOverlap="1" wp14:anchorId="32B74570" wp14:editId="1269BDC4">
                <wp:simplePos x="0" y="0"/>
                <wp:positionH relativeFrom="margin">
                  <wp:align>right</wp:align>
                </wp:positionH>
                <wp:positionV relativeFrom="margin">
                  <wp:align>top</wp:align>
                </wp:positionV>
                <wp:extent cx="3200400" cy="7349490"/>
                <wp:effectExtent l="0" t="0" r="0" b="3810"/>
                <wp:wrapSquare wrapText="bothSides"/>
                <wp:docPr id="31" name="Text Box 31"/>
                <wp:cNvGraphicFramePr/>
                <a:graphic xmlns:a="http://schemas.openxmlformats.org/drawingml/2006/main">
                  <a:graphicData uri="http://schemas.microsoft.com/office/word/2010/wordprocessingShape">
                    <wps:wsp>
                      <wps:cNvSpPr txBox="1"/>
                      <wps:spPr>
                        <a:xfrm>
                          <a:off x="0" y="0"/>
                          <a:ext cx="3200400" cy="7349490"/>
                        </a:xfrm>
                        <a:prstGeom prst="rect">
                          <a:avLst/>
                        </a:prstGeom>
                        <a:solidFill>
                          <a:schemeClr val="lt1"/>
                        </a:solidFill>
                        <a:ln w="6350">
                          <a:noFill/>
                        </a:ln>
                      </wps:spPr>
                      <wps:txbx>
                        <w:txbxContent>
                          <w:p w14:paraId="513D6D37" w14:textId="70E64CCD" w:rsidR="0093585F" w:rsidRDefault="0093585F" w:rsidP="00E84FEE">
                            <w:pPr>
                              <w:jc w:val="center"/>
                              <w:rPr>
                                <w:noProof/>
                              </w:rPr>
                            </w:pPr>
                            <w:r>
                              <w:rPr>
                                <w:noProof/>
                              </w:rPr>
                              <w:drawing>
                                <wp:inline distT="0" distB="0" distL="0" distR="0" wp14:anchorId="21A4238A" wp14:editId="24E14379">
                                  <wp:extent cx="3194050" cy="2395379"/>
                                  <wp:effectExtent l="0" t="0" r="635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194050" cy="2395379"/>
                                          </a:xfrm>
                                          <a:prstGeom prst="rect">
                                            <a:avLst/>
                                          </a:prstGeom>
                                        </pic:spPr>
                                      </pic:pic>
                                    </a:graphicData>
                                  </a:graphic>
                                </wp:inline>
                              </w:drawing>
                            </w:r>
                          </w:p>
                          <w:p w14:paraId="4E1D3820" w14:textId="4BCB141A" w:rsidR="0093585F" w:rsidRDefault="0093585F" w:rsidP="00E84FEE">
                            <w:pPr>
                              <w:jc w:val="center"/>
                              <w:rPr>
                                <w:noProof/>
                              </w:rPr>
                            </w:pPr>
                            <w:r>
                              <w:rPr>
                                <w:noProof/>
                              </w:rPr>
                              <w:drawing>
                                <wp:inline distT="0" distB="0" distL="0" distR="0" wp14:anchorId="317765E3" wp14:editId="17CDC353">
                                  <wp:extent cx="3194050" cy="2395379"/>
                                  <wp:effectExtent l="0" t="0" r="635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194050" cy="2395379"/>
                                          </a:xfrm>
                                          <a:prstGeom prst="rect">
                                            <a:avLst/>
                                          </a:prstGeom>
                                        </pic:spPr>
                                      </pic:pic>
                                    </a:graphicData>
                                  </a:graphic>
                                </wp:inline>
                              </w:drawing>
                            </w:r>
                          </w:p>
                          <w:p w14:paraId="48CF1830" w14:textId="59EA28C3" w:rsidR="0093585F" w:rsidRDefault="0093585F" w:rsidP="00E84FEE">
                            <w:pPr>
                              <w:jc w:val="center"/>
                              <w:rPr>
                                <w:noProof/>
                              </w:rPr>
                            </w:pPr>
                            <w:r>
                              <w:rPr>
                                <w:noProof/>
                              </w:rPr>
                              <w:drawing>
                                <wp:inline distT="0" distB="0" distL="0" distR="0" wp14:anchorId="072AB9EE" wp14:editId="083BEC15">
                                  <wp:extent cx="3194050" cy="2395379"/>
                                  <wp:effectExtent l="0" t="0" r="635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194050" cy="2395379"/>
                                          </a:xfrm>
                                          <a:prstGeom prst="rect">
                                            <a:avLst/>
                                          </a:prstGeom>
                                        </pic:spPr>
                                      </pic:pic>
                                    </a:graphicData>
                                  </a:graphic>
                                </wp:inline>
                              </w:drawing>
                            </w:r>
                          </w:p>
                          <w:p w14:paraId="3C93AB33" w14:textId="78D365A2" w:rsidR="0093585F" w:rsidRPr="00E84FEE" w:rsidRDefault="0093585F" w:rsidP="00241820">
                            <w:pPr>
                              <w:rPr>
                                <w:sz w:val="16"/>
                                <w:szCs w:val="16"/>
                              </w:rPr>
                            </w:pPr>
                            <w:r w:rsidRPr="00E84FEE">
                              <w:rPr>
                                <w:sz w:val="16"/>
                                <w:szCs w:val="16"/>
                              </w:rPr>
                              <w:t xml:space="preserve">Fig. </w:t>
                            </w:r>
                            <w:r w:rsidRPr="00241820">
                              <w:rPr>
                                <w:rFonts w:ascii="Times" w:hAnsi="Times" w:cs="Times"/>
                                <w:sz w:val="16"/>
                              </w:rPr>
                              <w:t>12.  Crossover visualization and error map.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74570" id="Text Box 31" o:spid="_x0000_s1036" type="#_x0000_t202" style="position:absolute;left:0;text-align:left;margin-left:200.8pt;margin-top:0;width:252pt;height:578.7pt;z-index:25168179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" fillcolor="white [3201]" stroked="f" strokeweight=".5pt">
                <v:textbox inset="0,0,0,0">
                  <w:txbxContent>
                    <w:p w14:paraId="513D6D37" w14:textId="70E64CCD" w:rsidR="0093585F" w:rsidRDefault="0093585F" w:rsidP="00E84FEE">
                      <w:pPr>
                        <w:jc w:val="center"/>
                        <w:rPr>
                          <w:noProof/>
                        </w:rPr>
                      </w:pPr>
                      <w:r>
                        <w:rPr>
                          <w:noProof/>
                        </w:rPr>
                        <w:drawing>
                          <wp:inline distT="0" distB="0" distL="0" distR="0" wp14:anchorId="21A4238A" wp14:editId="24E14379">
                            <wp:extent cx="3194050" cy="2395379"/>
                            <wp:effectExtent l="0" t="0" r="635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194050" cy="2395379"/>
                                    </a:xfrm>
                                    <a:prstGeom prst="rect">
                                      <a:avLst/>
                                    </a:prstGeom>
                                  </pic:spPr>
                                </pic:pic>
                              </a:graphicData>
                            </a:graphic>
                          </wp:inline>
                        </w:drawing>
                      </w:r>
                    </w:p>
                    <w:p w14:paraId="4E1D3820" w14:textId="4BCB141A" w:rsidR="0093585F" w:rsidRDefault="0093585F" w:rsidP="00E84FEE">
                      <w:pPr>
                        <w:jc w:val="center"/>
                        <w:rPr>
                          <w:noProof/>
                        </w:rPr>
                      </w:pPr>
                      <w:r>
                        <w:rPr>
                          <w:noProof/>
                        </w:rPr>
                        <w:drawing>
                          <wp:inline distT="0" distB="0" distL="0" distR="0" wp14:anchorId="317765E3" wp14:editId="17CDC353">
                            <wp:extent cx="3194050" cy="2395379"/>
                            <wp:effectExtent l="0" t="0" r="635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194050" cy="2395379"/>
                                    </a:xfrm>
                                    <a:prstGeom prst="rect">
                                      <a:avLst/>
                                    </a:prstGeom>
                                  </pic:spPr>
                                </pic:pic>
                              </a:graphicData>
                            </a:graphic>
                          </wp:inline>
                        </w:drawing>
                      </w:r>
                    </w:p>
                    <w:p w14:paraId="48CF1830" w14:textId="59EA28C3" w:rsidR="0093585F" w:rsidRDefault="0093585F" w:rsidP="00E84FEE">
                      <w:pPr>
                        <w:jc w:val="center"/>
                        <w:rPr>
                          <w:noProof/>
                        </w:rPr>
                      </w:pPr>
                      <w:r>
                        <w:rPr>
                          <w:noProof/>
                        </w:rPr>
                        <w:drawing>
                          <wp:inline distT="0" distB="0" distL="0" distR="0" wp14:anchorId="072AB9EE" wp14:editId="083BEC15">
                            <wp:extent cx="3194050" cy="2395379"/>
                            <wp:effectExtent l="0" t="0" r="635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194050" cy="2395379"/>
                                    </a:xfrm>
                                    <a:prstGeom prst="rect">
                                      <a:avLst/>
                                    </a:prstGeom>
                                  </pic:spPr>
                                </pic:pic>
                              </a:graphicData>
                            </a:graphic>
                          </wp:inline>
                        </w:drawing>
                      </w:r>
                    </w:p>
                    <w:p w14:paraId="3C93AB33" w14:textId="78D365A2" w:rsidR="0093585F" w:rsidRPr="00E84FEE" w:rsidRDefault="0093585F" w:rsidP="00241820">
                      <w:pPr>
                        <w:rPr>
                          <w:sz w:val="16"/>
                          <w:szCs w:val="16"/>
                        </w:rPr>
                      </w:pPr>
                      <w:r w:rsidRPr="00E84FEE">
                        <w:rPr>
                          <w:sz w:val="16"/>
                          <w:szCs w:val="16"/>
                        </w:rPr>
                        <w:t xml:space="preserve">Fig. </w:t>
                      </w:r>
                      <w:r w:rsidRPr="00241820">
                        <w:rPr>
                          <w:rFonts w:ascii="Times" w:hAnsi="Times" w:cs="Times"/>
                          <w:sz w:val="16"/>
                        </w:rPr>
                        <w:t>12.  Crossover visualization and error map.</w:t>
                      </w:r>
                    </w:p>
                  </w:txbxContent>
                </v:textbox>
                <w10:wrap type="square" anchorx="margin" anchory="margin"/>
              </v:shape>
            </w:pict>
          </mc:Fallback>
        </mc:AlternateContent>
      </w:r>
      <w:r w:rsidR="00241820">
        <w:rPr>
          <w:noProof/>
        </w:rPr>
        <mc:AlternateContent>
          <mc:Choice Requires="wps">
            <w:drawing>
              <wp:anchor distT="0" distB="0" distL="114300" distR="114300" simplePos="0" relativeHeight="251679744" behindDoc="0" locked="0" layoutInCell="1" allowOverlap="1" wp14:anchorId="05186BC8" wp14:editId="4F55CE11">
                <wp:simplePos x="0" y="0"/>
                <wp:positionH relativeFrom="margin">
                  <wp:align>left</wp:align>
                </wp:positionH>
                <wp:positionV relativeFrom="margin">
                  <wp:align>top</wp:align>
                </wp:positionV>
                <wp:extent cx="3200400" cy="2639060"/>
                <wp:effectExtent l="0" t="0" r="0" b="8890"/>
                <wp:wrapSquare wrapText="bothSides"/>
                <wp:docPr id="29" name="Text Box 29"/>
                <wp:cNvGraphicFramePr/>
                <a:graphic xmlns:a="http://schemas.openxmlformats.org/drawingml/2006/main">
                  <a:graphicData uri="http://schemas.microsoft.com/office/word/2010/wordprocessingShape">
                    <wps:wsp>
                      <wps:cNvSpPr txBox="1"/>
                      <wps:spPr>
                        <a:xfrm>
                          <a:off x="0" y="0"/>
                          <a:ext cx="3200400" cy="2639060"/>
                        </a:xfrm>
                        <a:prstGeom prst="rect">
                          <a:avLst/>
                        </a:prstGeom>
                        <a:solidFill>
                          <a:schemeClr val="lt1"/>
                        </a:solidFill>
                        <a:ln w="6350">
                          <a:noFill/>
                        </a:ln>
                      </wps:spPr>
                      <wps:txbx>
                        <w:txbxContent>
                          <w:p w14:paraId="528A442F" w14:textId="0696CBAE" w:rsidR="0093585F" w:rsidRDefault="0093585F" w:rsidP="00E84FEE">
                            <w:pPr>
                              <w:jc w:val="center"/>
                              <w:rPr>
                                <w:noProof/>
                              </w:rPr>
                            </w:pPr>
                            <w:r>
                              <w:rPr>
                                <w:rFonts w:ascii="Times" w:hAnsi="Times" w:cs="Times"/>
                                <w:noProof/>
                              </w:rPr>
                              <w:drawing>
                                <wp:inline distT="0" distB="0" distL="0" distR="0" wp14:anchorId="621087DC" wp14:editId="0A0A8D3C">
                                  <wp:extent cx="3194050" cy="2395379"/>
                                  <wp:effectExtent l="0" t="0" r="635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194050" cy="2395379"/>
                                          </a:xfrm>
                                          <a:prstGeom prst="rect">
                                            <a:avLst/>
                                          </a:prstGeom>
                                        </pic:spPr>
                                      </pic:pic>
                                    </a:graphicData>
                                  </a:graphic>
                                </wp:inline>
                              </w:drawing>
                            </w:r>
                          </w:p>
                          <w:p w14:paraId="1D6693D2" w14:textId="3C8F6083" w:rsidR="0093585F" w:rsidRPr="00E84FEE" w:rsidRDefault="0093585F" w:rsidP="00241820">
                            <w:pPr>
                              <w:rPr>
                                <w:sz w:val="16"/>
                                <w:szCs w:val="16"/>
                              </w:rPr>
                            </w:pPr>
                            <w:r w:rsidRPr="00E84FEE">
                              <w:rPr>
                                <w:sz w:val="16"/>
                                <w:szCs w:val="16"/>
                              </w:rPr>
                              <w:t xml:space="preserve">Fig. </w:t>
                            </w:r>
                            <w:r w:rsidRPr="00241820">
                              <w:rPr>
                                <w:rFonts w:ascii="Times" w:hAnsi="Times" w:cs="Times"/>
                                <w:sz w:val="16"/>
                              </w:rPr>
                              <w:t>11.  Example of tracking through ice-bottom data discontinuities on a 3D slice.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86BC8" id="Text Box 29" o:spid="_x0000_s1037" type="#_x0000_t202" style="position:absolute;left:0;text-align:left;margin-left:0;margin-top:0;width:252pt;height:207.8pt;z-index:25167974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" fillcolor="white [3201]" stroked="f" strokeweight=".5pt">
                <v:textbox inset="0,0,0,0">
                  <w:txbxContent>
                    <w:p w14:paraId="528A442F" w14:textId="0696CBAE" w:rsidR="0093585F" w:rsidRDefault="0093585F" w:rsidP="00E84FEE">
                      <w:pPr>
                        <w:jc w:val="center"/>
                        <w:rPr>
                          <w:noProof/>
                        </w:rPr>
                      </w:pPr>
                      <w:r>
                        <w:rPr>
                          <w:rFonts w:ascii="Times" w:hAnsi="Times" w:cs="Times"/>
                          <w:noProof/>
                        </w:rPr>
                        <w:drawing>
                          <wp:inline distT="0" distB="0" distL="0" distR="0" wp14:anchorId="621087DC" wp14:editId="0A0A8D3C">
                            <wp:extent cx="3194050" cy="2395379"/>
                            <wp:effectExtent l="0" t="0" r="635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194050" cy="2395379"/>
                                    </a:xfrm>
                                    <a:prstGeom prst="rect">
                                      <a:avLst/>
                                    </a:prstGeom>
                                  </pic:spPr>
                                </pic:pic>
                              </a:graphicData>
                            </a:graphic>
                          </wp:inline>
                        </w:drawing>
                      </w:r>
                    </w:p>
                    <w:p w14:paraId="1D6693D2" w14:textId="3C8F6083" w:rsidR="0093585F" w:rsidRPr="00E84FEE" w:rsidRDefault="0093585F" w:rsidP="00241820">
                      <w:pPr>
                        <w:rPr>
                          <w:sz w:val="16"/>
                          <w:szCs w:val="16"/>
                        </w:rPr>
                      </w:pPr>
                      <w:r w:rsidRPr="00E84FEE">
                        <w:rPr>
                          <w:sz w:val="16"/>
                          <w:szCs w:val="16"/>
                        </w:rPr>
                        <w:t xml:space="preserve">Fig. </w:t>
                      </w:r>
                      <w:r w:rsidRPr="00241820">
                        <w:rPr>
                          <w:rFonts w:ascii="Times" w:hAnsi="Times" w:cs="Times"/>
                          <w:sz w:val="16"/>
                        </w:rPr>
                        <w:t>11.  Example of tracking through ice-bottom data discontinuities on a 3D slice.</w:t>
                      </w:r>
                    </w:p>
                  </w:txbxContent>
                </v:textbox>
                <w10:wrap type="square" anchorx="margin" anchory="margin"/>
              </v:shape>
            </w:pict>
          </mc:Fallback>
        </mc:AlternateContent>
      </w:r>
      <w:r w:rsidR="0026702E">
        <w:rPr>
          <w:lang w:eastAsia="x-none"/>
        </w:rPr>
        <w:t>shown in Fig. 11 where several discontinuities in the ice</w:t>
      </w:r>
      <w:r w:rsidR="00580DA7">
        <w:rPr>
          <w:lang w:eastAsia="x-none"/>
        </w:rPr>
        <w:t>-</w:t>
      </w:r>
      <w:r w:rsidR="0026702E">
        <w:rPr>
          <w:lang w:eastAsia="x-none"/>
        </w:rPr>
        <w:t>bottom are handled smoothly by the tracker.</w:t>
      </w:r>
    </w:p>
    <w:p w14:paraId="427ACB26" w14:textId="1F7CBB5A" w:rsidR="00E047C1" w:rsidRDefault="00354B06" w:rsidP="00A6483D">
      <w:pPr>
        <w:pStyle w:val="Text"/>
        <w:rPr>
          <w:lang w:eastAsia="x-none"/>
        </w:rPr>
      </w:pPr>
      <w:r>
        <w:rPr>
          <w:lang w:eastAsia="x-none"/>
        </w:rPr>
        <w:t>The ground-truth against which these results are compared was obtained by manual correction</w:t>
      </w:r>
      <w:r w:rsidR="0075711E">
        <w:rPr>
          <w:lang w:eastAsia="x-none"/>
        </w:rPr>
        <w:t xml:space="preserve"> of</w:t>
      </w:r>
      <w:r>
        <w:rPr>
          <w:lang w:eastAsia="x-none"/>
        </w:rPr>
        <w:t xml:space="preserve"> the results </w:t>
      </w:r>
      <w:r w:rsidR="0093739D">
        <w:rPr>
          <w:lang w:eastAsia="x-none"/>
        </w:rPr>
        <w:t xml:space="preserve">primarily using </w:t>
      </w:r>
      <w:r>
        <w:rPr>
          <w:lang w:eastAsia="x-none"/>
        </w:rPr>
        <w:t>the TRW-S algorithm</w:t>
      </w:r>
      <w:r w:rsidR="0093739D">
        <w:rPr>
          <w:lang w:eastAsia="x-none"/>
        </w:rPr>
        <w:t>. Because the algorithms allow additional ground truth to be passed in, manual ground truth points were added until the bottom layer was tracked in a satisfactory way. If the image quality was too poor to be tracked, then a quality mask was set so that the results for that section of the imagery would not be included in the comparison</w:t>
      </w:r>
      <w:r>
        <w:rPr>
          <w:lang w:eastAsia="x-none"/>
        </w:rPr>
        <w:t xml:space="preserve">. </w:t>
      </w:r>
      <w:r w:rsidR="0093739D">
        <w:rPr>
          <w:lang w:eastAsia="x-none"/>
        </w:rPr>
        <w:t xml:space="preserve">The use of the automated trackers to create the </w:t>
      </w:r>
      <w:r>
        <w:rPr>
          <w:lang w:eastAsia="x-none"/>
        </w:rPr>
        <w:t>manual</w:t>
      </w:r>
      <w:r w:rsidR="0093739D">
        <w:rPr>
          <w:lang w:eastAsia="x-none"/>
        </w:rPr>
        <w:t>ly</w:t>
      </w:r>
      <w:r>
        <w:rPr>
          <w:lang w:eastAsia="x-none"/>
        </w:rPr>
        <w:t xml:space="preserve"> </w:t>
      </w:r>
      <w:r w:rsidR="0093739D">
        <w:rPr>
          <w:lang w:eastAsia="x-none"/>
        </w:rPr>
        <w:t>tracked result is necessary</w:t>
      </w:r>
      <w:r>
        <w:rPr>
          <w:lang w:eastAsia="x-none"/>
        </w:rPr>
        <w:t xml:space="preserve"> </w:t>
      </w:r>
      <w:r w:rsidR="0093739D">
        <w:rPr>
          <w:lang w:eastAsia="x-none"/>
        </w:rPr>
        <w:t xml:space="preserve">for the </w:t>
      </w:r>
      <w:r>
        <w:rPr>
          <w:lang w:eastAsia="x-none"/>
        </w:rPr>
        <w:t xml:space="preserve">3D dataset </w:t>
      </w:r>
      <w:r w:rsidR="0093739D">
        <w:rPr>
          <w:lang w:eastAsia="x-none"/>
        </w:rPr>
        <w:t xml:space="preserve">due to its </w:t>
      </w:r>
      <w:r w:rsidR="00180B5C">
        <w:rPr>
          <w:lang w:eastAsia="x-none"/>
        </w:rPr>
        <w:t xml:space="preserve">large </w:t>
      </w:r>
      <w:r w:rsidR="0093739D">
        <w:rPr>
          <w:lang w:eastAsia="x-none"/>
        </w:rPr>
        <w:t>size</w:t>
      </w:r>
      <w:r>
        <w:rPr>
          <w:lang w:eastAsia="x-none"/>
        </w:rPr>
        <w:t>.</w:t>
      </w:r>
      <w:r w:rsidR="0093739D">
        <w:rPr>
          <w:lang w:eastAsia="x-none"/>
        </w:rPr>
        <w:t xml:space="preserve"> </w:t>
      </w:r>
      <w:r w:rsidR="00821398">
        <w:rPr>
          <w:lang w:eastAsia="x-none"/>
        </w:rPr>
        <w:t xml:space="preserve">For this reason, it is </w:t>
      </w:r>
      <w:r w:rsidR="0093739D">
        <w:rPr>
          <w:lang w:eastAsia="x-none"/>
        </w:rPr>
        <w:t xml:space="preserve">likely </w:t>
      </w:r>
      <w:r w:rsidR="00821398">
        <w:rPr>
          <w:lang w:eastAsia="x-none"/>
        </w:rPr>
        <w:t xml:space="preserve">that the results </w:t>
      </w:r>
      <w:r w:rsidR="0093739D">
        <w:rPr>
          <w:lang w:eastAsia="x-none"/>
        </w:rPr>
        <w:t xml:space="preserve">presented </w:t>
      </w:r>
      <w:r w:rsidR="00821398">
        <w:rPr>
          <w:lang w:eastAsia="x-none"/>
        </w:rPr>
        <w:t xml:space="preserve">here </w:t>
      </w:r>
      <w:r w:rsidR="0093739D">
        <w:rPr>
          <w:lang w:eastAsia="x-none"/>
        </w:rPr>
        <w:t xml:space="preserve">are </w:t>
      </w:r>
      <w:r w:rsidR="00821398">
        <w:rPr>
          <w:lang w:eastAsia="x-none"/>
        </w:rPr>
        <w:t>bias</w:t>
      </w:r>
      <w:r w:rsidR="0093739D">
        <w:rPr>
          <w:lang w:eastAsia="x-none"/>
        </w:rPr>
        <w:t>ed</w:t>
      </w:r>
      <w:r w:rsidR="00821398">
        <w:rPr>
          <w:lang w:eastAsia="x-none"/>
        </w:rPr>
        <w:t xml:space="preserve"> towards the results output by the </w:t>
      </w:r>
      <w:r w:rsidR="00180B5C">
        <w:rPr>
          <w:lang w:eastAsia="x-none"/>
        </w:rPr>
        <w:t>complete</w:t>
      </w:r>
      <w:r w:rsidR="003509E1">
        <w:rPr>
          <w:lang w:eastAsia="x-none"/>
        </w:rPr>
        <w:t>ly</w:t>
      </w:r>
      <w:r w:rsidR="00180B5C">
        <w:rPr>
          <w:lang w:eastAsia="x-none"/>
        </w:rPr>
        <w:t xml:space="preserve"> automated </w:t>
      </w:r>
      <w:r w:rsidR="00821398">
        <w:rPr>
          <w:lang w:eastAsia="x-none"/>
        </w:rPr>
        <w:t xml:space="preserve">TRW-S algorithm. This effect does not happen in the case of 2D echograms, </w:t>
      </w:r>
      <w:r w:rsidR="00211090">
        <w:rPr>
          <w:lang w:eastAsia="x-none"/>
        </w:rPr>
        <w:t>as</w:t>
      </w:r>
      <w:r w:rsidR="00821398">
        <w:rPr>
          <w:lang w:eastAsia="x-none"/>
        </w:rPr>
        <w:t xml:space="preserve"> manual tracking of these images is a far more tractable problem. </w:t>
      </w:r>
    </w:p>
    <w:p w14:paraId="442A5503" w14:textId="77777777" w:rsidR="00771BE0" w:rsidRPr="00FB505F" w:rsidRDefault="00771BE0" w:rsidP="00A6483D">
      <w:pPr>
        <w:pStyle w:val="Text"/>
        <w:rPr>
          <w:lang w:eastAsia="x-none"/>
        </w:rPr>
      </w:pPr>
    </w:p>
    <w:p w14:paraId="2FA800A9" w14:textId="4129F5DA" w:rsidR="004E5CAF" w:rsidRPr="00C14BD0" w:rsidRDefault="004E5CAF" w:rsidP="005070D8">
      <w:pPr>
        <w:pStyle w:val="TableTitle"/>
        <w:keepNext/>
      </w:pPr>
      <w:r w:rsidRPr="00C14BD0">
        <w:t>TABLE I</w:t>
      </w:r>
      <w:r>
        <w:t>I</w:t>
      </w:r>
      <w:r w:rsidR="00F963AA">
        <w:t>I</w:t>
      </w:r>
    </w:p>
    <w:p w14:paraId="6240308D" w14:textId="4F34AB97" w:rsidR="00A6483D" w:rsidRDefault="004E5CAF" w:rsidP="005070D8">
      <w:pPr>
        <w:pStyle w:val="TableTitle"/>
        <w:keepNext/>
        <w:rPr>
          <w:lang w:eastAsia="x-none"/>
        </w:rPr>
      </w:pPr>
      <w:r>
        <w:t>3D Image Tracking Error Results</w:t>
      </w:r>
      <w:r w:rsidR="00B42EB9">
        <w:t xml:space="preserve"> (In Pixels)</w:t>
      </w:r>
    </w:p>
    <w:tbl>
      <w:tblPr>
        <w:tblW w:w="4541" w:type="dxa"/>
        <w:tblLook w:val="04A0" w:firstRow="1" w:lastRow="0" w:firstColumn="1" w:lastColumn="0" w:noHBand="0" w:noVBand="1"/>
      </w:tblPr>
      <w:tblGrid>
        <w:gridCol w:w="807"/>
        <w:gridCol w:w="805"/>
        <w:gridCol w:w="900"/>
        <w:gridCol w:w="1173"/>
        <w:gridCol w:w="856"/>
      </w:tblGrid>
      <w:tr w:rsidR="002B1A7E" w:rsidRPr="00BD55CA" w14:paraId="365357A6" w14:textId="77777777" w:rsidTr="002B1A7E">
        <w:trPr>
          <w:trHeight w:val="335"/>
        </w:trPr>
        <w:tc>
          <w:tcPr>
            <w:tcW w:w="807" w:type="dxa"/>
            <w:tcBorders>
              <w:top w:val="nil"/>
              <w:left w:val="nil"/>
              <w:bottom w:val="single" w:sz="4" w:space="0" w:color="auto"/>
              <w:right w:val="single" w:sz="4" w:space="0" w:color="auto"/>
            </w:tcBorders>
            <w:shd w:val="clear" w:color="auto" w:fill="auto"/>
            <w:noWrap/>
            <w:vAlign w:val="center"/>
            <w:hideMark/>
          </w:tcPr>
          <w:p w14:paraId="3A143D99" w14:textId="77777777" w:rsidR="002B1A7E" w:rsidRPr="00BD55CA" w:rsidRDefault="002B1A7E" w:rsidP="005070D8">
            <w:pPr>
              <w:keepNext/>
              <w:rPr>
                <w:b/>
                <w:bCs/>
                <w:color w:val="000000"/>
                <w:sz w:val="18"/>
                <w:szCs w:val="18"/>
              </w:rPr>
            </w:pPr>
            <w:r w:rsidRPr="00BD55CA">
              <w:rPr>
                <w:b/>
                <w:bCs/>
                <w:color w:val="000000"/>
                <w:sz w:val="18"/>
                <w:szCs w:val="18"/>
              </w:rPr>
              <w:t>Error</w:t>
            </w:r>
          </w:p>
        </w:tc>
        <w:tc>
          <w:tcPr>
            <w:tcW w:w="805" w:type="dxa"/>
            <w:tcBorders>
              <w:top w:val="nil"/>
              <w:left w:val="nil"/>
              <w:bottom w:val="single" w:sz="4" w:space="0" w:color="auto"/>
              <w:right w:val="nil"/>
            </w:tcBorders>
            <w:vAlign w:val="center"/>
          </w:tcPr>
          <w:p w14:paraId="358BE841" w14:textId="77777777" w:rsidR="002B1A7E" w:rsidRPr="00BD55CA" w:rsidRDefault="002B1A7E" w:rsidP="005070D8">
            <w:pPr>
              <w:keepNext/>
              <w:jc w:val="center"/>
              <w:rPr>
                <w:b/>
                <w:bCs/>
                <w:color w:val="000000"/>
                <w:sz w:val="18"/>
                <w:szCs w:val="18"/>
              </w:rPr>
            </w:pPr>
            <w:r w:rsidRPr="00BD55CA">
              <w:rPr>
                <w:b/>
                <w:bCs/>
                <w:color w:val="000000"/>
                <w:sz w:val="18"/>
                <w:szCs w:val="18"/>
              </w:rPr>
              <w:t>Viterbi</w:t>
            </w:r>
          </w:p>
        </w:tc>
        <w:tc>
          <w:tcPr>
            <w:tcW w:w="900" w:type="dxa"/>
            <w:tcBorders>
              <w:top w:val="nil"/>
              <w:left w:val="nil"/>
              <w:bottom w:val="single" w:sz="4" w:space="0" w:color="auto"/>
              <w:right w:val="nil"/>
            </w:tcBorders>
            <w:shd w:val="clear" w:color="auto" w:fill="auto"/>
            <w:noWrap/>
            <w:vAlign w:val="center"/>
            <w:hideMark/>
          </w:tcPr>
          <w:p w14:paraId="5359DF00" w14:textId="4A2A6443" w:rsidR="002B1A7E" w:rsidRPr="00BD55CA" w:rsidRDefault="002B1A7E" w:rsidP="005070D8">
            <w:pPr>
              <w:keepNext/>
              <w:jc w:val="center"/>
              <w:rPr>
                <w:b/>
                <w:bCs/>
                <w:color w:val="000000"/>
                <w:sz w:val="18"/>
                <w:szCs w:val="18"/>
              </w:rPr>
            </w:pPr>
            <w:r w:rsidRPr="00BD55CA">
              <w:rPr>
                <w:b/>
                <w:bCs/>
                <w:color w:val="000000"/>
                <w:sz w:val="18"/>
                <w:szCs w:val="18"/>
              </w:rPr>
              <w:t>TRW-S</w:t>
            </w:r>
          </w:p>
        </w:tc>
        <w:tc>
          <w:tcPr>
            <w:tcW w:w="1173" w:type="dxa"/>
            <w:tcBorders>
              <w:top w:val="nil"/>
              <w:left w:val="nil"/>
              <w:bottom w:val="single" w:sz="4" w:space="0" w:color="auto"/>
              <w:right w:val="nil"/>
            </w:tcBorders>
            <w:shd w:val="clear" w:color="auto" w:fill="auto"/>
            <w:noWrap/>
            <w:vAlign w:val="center"/>
            <w:hideMark/>
          </w:tcPr>
          <w:p w14:paraId="39CCF797" w14:textId="57C45FDF" w:rsidR="002B1A7E" w:rsidRPr="00BD55CA" w:rsidRDefault="002B1A7E" w:rsidP="005070D8">
            <w:pPr>
              <w:keepNext/>
              <w:jc w:val="center"/>
              <w:rPr>
                <w:b/>
                <w:bCs/>
                <w:color w:val="000000"/>
                <w:sz w:val="18"/>
                <w:szCs w:val="18"/>
              </w:rPr>
            </w:pPr>
            <w:r>
              <w:rPr>
                <w:b/>
                <w:bCs/>
                <w:color w:val="000000"/>
                <w:sz w:val="18"/>
                <w:szCs w:val="18"/>
              </w:rPr>
              <w:t>Viterbi (Ours)</w:t>
            </w:r>
          </w:p>
        </w:tc>
        <w:tc>
          <w:tcPr>
            <w:tcW w:w="856" w:type="dxa"/>
            <w:tcBorders>
              <w:top w:val="nil"/>
              <w:left w:val="nil"/>
              <w:bottom w:val="single" w:sz="4" w:space="0" w:color="auto"/>
              <w:right w:val="nil"/>
            </w:tcBorders>
            <w:vAlign w:val="center"/>
          </w:tcPr>
          <w:p w14:paraId="0743279D" w14:textId="77777777" w:rsidR="002B1A7E" w:rsidRDefault="002B1A7E" w:rsidP="005070D8">
            <w:pPr>
              <w:keepNext/>
              <w:jc w:val="center"/>
              <w:rPr>
                <w:b/>
                <w:bCs/>
                <w:color w:val="000000"/>
                <w:sz w:val="18"/>
                <w:szCs w:val="18"/>
              </w:rPr>
            </w:pPr>
            <w:r w:rsidRPr="00BD55CA">
              <w:rPr>
                <w:b/>
                <w:bCs/>
                <w:color w:val="000000"/>
                <w:sz w:val="18"/>
                <w:szCs w:val="18"/>
              </w:rPr>
              <w:t>TRW-S</w:t>
            </w:r>
            <w:r>
              <w:rPr>
                <w:b/>
                <w:bCs/>
                <w:color w:val="000000"/>
                <w:sz w:val="18"/>
                <w:szCs w:val="18"/>
              </w:rPr>
              <w:t xml:space="preserve"> (Ours)</w:t>
            </w:r>
          </w:p>
        </w:tc>
      </w:tr>
      <w:tr w:rsidR="002B1A7E" w:rsidRPr="00BD55CA" w14:paraId="6B884547" w14:textId="77777777" w:rsidTr="002B1A7E">
        <w:trPr>
          <w:trHeight w:val="172"/>
        </w:trPr>
        <w:tc>
          <w:tcPr>
            <w:tcW w:w="807" w:type="dxa"/>
            <w:tcBorders>
              <w:top w:val="nil"/>
              <w:left w:val="nil"/>
              <w:bottom w:val="nil"/>
              <w:right w:val="single" w:sz="4" w:space="0" w:color="auto"/>
            </w:tcBorders>
            <w:shd w:val="clear" w:color="auto" w:fill="auto"/>
            <w:noWrap/>
            <w:vAlign w:val="center"/>
            <w:hideMark/>
          </w:tcPr>
          <w:p w14:paraId="36565C30" w14:textId="77777777" w:rsidR="002B1A7E" w:rsidRPr="00BD55CA" w:rsidRDefault="002B1A7E" w:rsidP="005070D8">
            <w:pPr>
              <w:keepNext/>
              <w:rPr>
                <w:b/>
                <w:bCs/>
                <w:color w:val="000000"/>
                <w:sz w:val="18"/>
                <w:szCs w:val="18"/>
              </w:rPr>
            </w:pPr>
            <w:r w:rsidRPr="00BD55CA">
              <w:rPr>
                <w:b/>
                <w:bCs/>
                <w:color w:val="000000"/>
                <w:sz w:val="18"/>
                <w:szCs w:val="18"/>
              </w:rPr>
              <w:t>Mean</w:t>
            </w:r>
          </w:p>
        </w:tc>
        <w:tc>
          <w:tcPr>
            <w:tcW w:w="805" w:type="dxa"/>
            <w:tcBorders>
              <w:top w:val="nil"/>
              <w:left w:val="nil"/>
              <w:bottom w:val="nil"/>
              <w:right w:val="nil"/>
            </w:tcBorders>
            <w:vAlign w:val="center"/>
          </w:tcPr>
          <w:p w14:paraId="2A1B71F5" w14:textId="77777777" w:rsidR="002B1A7E" w:rsidRPr="00BD55CA" w:rsidRDefault="002B1A7E" w:rsidP="005070D8">
            <w:pPr>
              <w:keepNext/>
              <w:jc w:val="center"/>
              <w:rPr>
                <w:color w:val="000000"/>
                <w:sz w:val="18"/>
                <w:szCs w:val="18"/>
              </w:rPr>
            </w:pPr>
            <w:r w:rsidRPr="00BD55CA">
              <w:rPr>
                <w:color w:val="000000"/>
                <w:sz w:val="18"/>
                <w:szCs w:val="18"/>
              </w:rPr>
              <w:t>12.1</w:t>
            </w:r>
          </w:p>
        </w:tc>
        <w:tc>
          <w:tcPr>
            <w:tcW w:w="900" w:type="dxa"/>
            <w:tcBorders>
              <w:top w:val="nil"/>
              <w:left w:val="nil"/>
              <w:bottom w:val="nil"/>
              <w:right w:val="nil"/>
            </w:tcBorders>
            <w:shd w:val="clear" w:color="auto" w:fill="auto"/>
            <w:noWrap/>
            <w:vAlign w:val="center"/>
            <w:hideMark/>
          </w:tcPr>
          <w:p w14:paraId="79EF99A5" w14:textId="77777777" w:rsidR="002B1A7E" w:rsidRPr="00BD55CA" w:rsidRDefault="002B1A7E" w:rsidP="005070D8">
            <w:pPr>
              <w:keepNext/>
              <w:jc w:val="center"/>
              <w:rPr>
                <w:color w:val="000000"/>
                <w:sz w:val="18"/>
                <w:szCs w:val="18"/>
              </w:rPr>
            </w:pPr>
            <w:r w:rsidRPr="00BD55CA">
              <w:rPr>
                <w:color w:val="000000"/>
                <w:sz w:val="18"/>
                <w:szCs w:val="18"/>
              </w:rPr>
              <w:t>9.7</w:t>
            </w:r>
          </w:p>
        </w:tc>
        <w:tc>
          <w:tcPr>
            <w:tcW w:w="1173" w:type="dxa"/>
            <w:tcBorders>
              <w:top w:val="nil"/>
              <w:left w:val="nil"/>
              <w:bottom w:val="nil"/>
              <w:right w:val="nil"/>
            </w:tcBorders>
            <w:shd w:val="clear" w:color="auto" w:fill="auto"/>
            <w:noWrap/>
            <w:vAlign w:val="center"/>
            <w:hideMark/>
          </w:tcPr>
          <w:p w14:paraId="77E64061" w14:textId="1CE18DD2" w:rsidR="002B1A7E" w:rsidRPr="00BD55CA" w:rsidRDefault="002B1A7E" w:rsidP="005070D8">
            <w:pPr>
              <w:keepNext/>
              <w:jc w:val="center"/>
              <w:rPr>
                <w:color w:val="000000"/>
                <w:sz w:val="18"/>
                <w:szCs w:val="18"/>
              </w:rPr>
            </w:pPr>
            <w:r w:rsidRPr="00BD55CA">
              <w:rPr>
                <w:color w:val="000000"/>
                <w:sz w:val="18"/>
                <w:szCs w:val="18"/>
              </w:rPr>
              <w:t>9.8</w:t>
            </w:r>
          </w:p>
        </w:tc>
        <w:tc>
          <w:tcPr>
            <w:tcW w:w="856" w:type="dxa"/>
            <w:tcBorders>
              <w:top w:val="nil"/>
              <w:left w:val="nil"/>
              <w:bottom w:val="nil"/>
              <w:right w:val="nil"/>
            </w:tcBorders>
            <w:vAlign w:val="center"/>
          </w:tcPr>
          <w:p w14:paraId="5740C9BD" w14:textId="77777777" w:rsidR="002B1A7E" w:rsidRPr="00BD55CA" w:rsidRDefault="002B1A7E" w:rsidP="005070D8">
            <w:pPr>
              <w:keepNext/>
              <w:jc w:val="center"/>
              <w:rPr>
                <w:color w:val="000000"/>
                <w:sz w:val="18"/>
                <w:szCs w:val="18"/>
              </w:rPr>
            </w:pPr>
            <w:r w:rsidRPr="00BD55CA">
              <w:rPr>
                <w:color w:val="000000"/>
                <w:sz w:val="18"/>
                <w:szCs w:val="18"/>
              </w:rPr>
              <w:t>5.1</w:t>
            </w:r>
          </w:p>
        </w:tc>
      </w:tr>
      <w:tr w:rsidR="002B1A7E" w:rsidRPr="00BD55CA" w14:paraId="630C890A" w14:textId="77777777" w:rsidTr="002B1A7E">
        <w:trPr>
          <w:trHeight w:val="155"/>
        </w:trPr>
        <w:tc>
          <w:tcPr>
            <w:tcW w:w="807" w:type="dxa"/>
            <w:tcBorders>
              <w:top w:val="nil"/>
              <w:left w:val="nil"/>
              <w:bottom w:val="single" w:sz="4" w:space="0" w:color="auto"/>
              <w:right w:val="single" w:sz="4" w:space="0" w:color="auto"/>
            </w:tcBorders>
            <w:shd w:val="clear" w:color="auto" w:fill="auto"/>
            <w:noWrap/>
            <w:vAlign w:val="center"/>
            <w:hideMark/>
          </w:tcPr>
          <w:p w14:paraId="65D6AB07" w14:textId="77777777" w:rsidR="002B1A7E" w:rsidRPr="00BD55CA" w:rsidRDefault="002B1A7E" w:rsidP="00C5222B">
            <w:pPr>
              <w:rPr>
                <w:b/>
                <w:bCs/>
                <w:color w:val="000000"/>
                <w:sz w:val="18"/>
                <w:szCs w:val="18"/>
              </w:rPr>
            </w:pPr>
            <w:r w:rsidRPr="00BD55CA">
              <w:rPr>
                <w:b/>
                <w:bCs/>
                <w:color w:val="000000"/>
                <w:sz w:val="18"/>
                <w:szCs w:val="18"/>
              </w:rPr>
              <w:t>Median</w:t>
            </w:r>
          </w:p>
        </w:tc>
        <w:tc>
          <w:tcPr>
            <w:tcW w:w="805" w:type="dxa"/>
            <w:tcBorders>
              <w:top w:val="nil"/>
              <w:left w:val="nil"/>
              <w:bottom w:val="single" w:sz="4" w:space="0" w:color="auto"/>
              <w:right w:val="nil"/>
            </w:tcBorders>
            <w:vAlign w:val="center"/>
          </w:tcPr>
          <w:p w14:paraId="776C1DA8" w14:textId="77777777" w:rsidR="002B1A7E" w:rsidRPr="00BD55CA" w:rsidRDefault="002B1A7E" w:rsidP="00C5222B">
            <w:pPr>
              <w:jc w:val="center"/>
              <w:rPr>
                <w:color w:val="000000"/>
                <w:sz w:val="18"/>
                <w:szCs w:val="18"/>
              </w:rPr>
            </w:pPr>
            <w:r w:rsidRPr="00BD55CA">
              <w:rPr>
                <w:color w:val="000000"/>
                <w:sz w:val="18"/>
                <w:szCs w:val="18"/>
              </w:rPr>
              <w:t>2.0</w:t>
            </w:r>
          </w:p>
        </w:tc>
        <w:tc>
          <w:tcPr>
            <w:tcW w:w="900" w:type="dxa"/>
            <w:tcBorders>
              <w:top w:val="nil"/>
              <w:left w:val="nil"/>
              <w:bottom w:val="single" w:sz="4" w:space="0" w:color="auto"/>
              <w:right w:val="nil"/>
            </w:tcBorders>
            <w:shd w:val="clear" w:color="auto" w:fill="auto"/>
            <w:noWrap/>
            <w:vAlign w:val="center"/>
            <w:hideMark/>
          </w:tcPr>
          <w:p w14:paraId="09BAA860" w14:textId="03746E70" w:rsidR="002B1A7E" w:rsidRPr="00BD55CA" w:rsidRDefault="002B1A7E" w:rsidP="00C5222B">
            <w:pPr>
              <w:jc w:val="center"/>
              <w:rPr>
                <w:color w:val="000000"/>
                <w:sz w:val="18"/>
                <w:szCs w:val="18"/>
              </w:rPr>
            </w:pPr>
            <w:r w:rsidRPr="00BD55CA">
              <w:rPr>
                <w:color w:val="000000"/>
                <w:sz w:val="18"/>
                <w:szCs w:val="18"/>
              </w:rPr>
              <w:t>2.0</w:t>
            </w:r>
          </w:p>
        </w:tc>
        <w:tc>
          <w:tcPr>
            <w:tcW w:w="1173" w:type="dxa"/>
            <w:tcBorders>
              <w:top w:val="nil"/>
              <w:left w:val="nil"/>
              <w:bottom w:val="single" w:sz="4" w:space="0" w:color="auto"/>
              <w:right w:val="nil"/>
            </w:tcBorders>
            <w:shd w:val="clear" w:color="auto" w:fill="auto"/>
            <w:noWrap/>
            <w:vAlign w:val="center"/>
            <w:hideMark/>
          </w:tcPr>
          <w:p w14:paraId="58DA258B" w14:textId="6D610987" w:rsidR="002B1A7E" w:rsidRPr="00BD55CA" w:rsidRDefault="002B1A7E" w:rsidP="00C5222B">
            <w:pPr>
              <w:jc w:val="center"/>
              <w:rPr>
                <w:color w:val="000000"/>
                <w:sz w:val="18"/>
                <w:szCs w:val="18"/>
              </w:rPr>
            </w:pPr>
            <w:r w:rsidRPr="00BD55CA">
              <w:rPr>
                <w:color w:val="000000"/>
                <w:sz w:val="18"/>
                <w:szCs w:val="18"/>
              </w:rPr>
              <w:t>1.0</w:t>
            </w:r>
          </w:p>
        </w:tc>
        <w:tc>
          <w:tcPr>
            <w:tcW w:w="856" w:type="dxa"/>
            <w:tcBorders>
              <w:top w:val="nil"/>
              <w:left w:val="nil"/>
              <w:bottom w:val="single" w:sz="4" w:space="0" w:color="auto"/>
              <w:right w:val="nil"/>
            </w:tcBorders>
            <w:vAlign w:val="center"/>
          </w:tcPr>
          <w:p w14:paraId="43DF27F4" w14:textId="4FF27204" w:rsidR="002B1A7E" w:rsidRPr="00BD55CA" w:rsidRDefault="002B1A7E" w:rsidP="00C5222B">
            <w:pPr>
              <w:jc w:val="center"/>
              <w:rPr>
                <w:color w:val="000000"/>
                <w:sz w:val="18"/>
                <w:szCs w:val="18"/>
              </w:rPr>
            </w:pPr>
            <w:r w:rsidRPr="00BD55CA">
              <w:rPr>
                <w:color w:val="000000"/>
                <w:sz w:val="18"/>
                <w:szCs w:val="18"/>
              </w:rPr>
              <w:t>0.0</w:t>
            </w:r>
          </w:p>
        </w:tc>
      </w:tr>
    </w:tbl>
    <w:p w14:paraId="3484AED2" w14:textId="42DCFBE7" w:rsidR="00401613" w:rsidRDefault="00401613" w:rsidP="00401613">
      <w:pPr>
        <w:rPr>
          <w:rFonts w:ascii="Times" w:hAnsi="Times"/>
          <w:sz w:val="18"/>
          <w:lang w:eastAsia="x-none"/>
        </w:rPr>
      </w:pPr>
    </w:p>
    <w:p w14:paraId="44815444" w14:textId="73204BE9" w:rsidR="00354B06" w:rsidRDefault="00401613" w:rsidP="00401613">
      <w:pPr>
        <w:jc w:val="both"/>
        <w:rPr>
          <w:rFonts w:ascii="Times" w:hAnsi="Times"/>
          <w:sz w:val="18"/>
          <w:lang w:eastAsia="x-none"/>
        </w:rPr>
      </w:pPr>
      <w:r>
        <w:rPr>
          <w:rFonts w:ascii="Times" w:hAnsi="Times"/>
          <w:sz w:val="18"/>
          <w:lang w:eastAsia="x-none"/>
        </w:rPr>
        <w:tab/>
      </w:r>
      <w:r w:rsidR="00E7195B">
        <w:rPr>
          <w:rFonts w:ascii="Times" w:hAnsi="Times"/>
          <w:sz w:val="18"/>
          <w:lang w:eastAsia="x-none"/>
        </w:rPr>
        <w:t xml:space="preserve">Table III shows </w:t>
      </w:r>
      <w:r w:rsidRPr="007750B7">
        <w:rPr>
          <w:rFonts w:ascii="Times" w:hAnsi="Times"/>
          <w:sz w:val="18"/>
          <w:lang w:eastAsia="x-none"/>
        </w:rPr>
        <w:t>the results for our modified implementation</w:t>
      </w:r>
      <w:r>
        <w:rPr>
          <w:rFonts w:ascii="Times" w:hAnsi="Times"/>
          <w:sz w:val="18"/>
          <w:lang w:eastAsia="x-none"/>
        </w:rPr>
        <w:t>s</w:t>
      </w:r>
      <w:r w:rsidRPr="007750B7">
        <w:rPr>
          <w:rFonts w:ascii="Times" w:hAnsi="Times"/>
          <w:sz w:val="18"/>
          <w:lang w:eastAsia="x-none"/>
        </w:rPr>
        <w:t xml:space="preserve"> of the </w:t>
      </w:r>
      <w:r>
        <w:rPr>
          <w:rFonts w:ascii="Times" w:hAnsi="Times"/>
          <w:sz w:val="18"/>
          <w:lang w:eastAsia="x-none"/>
        </w:rPr>
        <w:t>algorithms</w:t>
      </w:r>
      <w:r w:rsidRPr="007750B7">
        <w:rPr>
          <w:rFonts w:ascii="Times" w:hAnsi="Times"/>
          <w:sz w:val="18"/>
          <w:lang w:eastAsia="x-none"/>
        </w:rPr>
        <w:t>, as well as results for</w:t>
      </w:r>
      <w:r>
        <w:rPr>
          <w:rFonts w:ascii="Times" w:hAnsi="Times"/>
          <w:sz w:val="18"/>
          <w:lang w:eastAsia="x-none"/>
        </w:rPr>
        <w:t xml:space="preserve"> the originally proposed implementations</w:t>
      </w:r>
      <w:r w:rsidRPr="007750B7">
        <w:rPr>
          <w:rFonts w:ascii="Times" w:hAnsi="Times"/>
          <w:sz w:val="18"/>
          <w:lang w:eastAsia="x-none"/>
        </w:rPr>
        <w:t>, in terms of absolute column-wise difference compared to manually detected ground truth, measured in pixels and averaged between all frames analyzed.</w:t>
      </w:r>
    </w:p>
    <w:p w14:paraId="3D28685A" w14:textId="4220BE4B" w:rsidR="00B42EB9" w:rsidRPr="00B42EB9" w:rsidRDefault="00207BDF" w:rsidP="00B42EB9">
      <w:pPr>
        <w:pStyle w:val="Heading2"/>
        <w:rPr>
          <w:lang w:val="en-US"/>
        </w:rPr>
      </w:pPr>
      <w:r>
        <w:rPr>
          <w:lang w:val="en-US"/>
        </w:rPr>
        <w:t>Crossover errors</w:t>
      </w:r>
    </w:p>
    <w:p w14:paraId="52381491" w14:textId="5E0E714C" w:rsidR="00B42EB9" w:rsidRPr="00C14BD0" w:rsidRDefault="00F963AA" w:rsidP="005070D8">
      <w:pPr>
        <w:pStyle w:val="TableTitle"/>
        <w:keepNext/>
      </w:pPr>
      <w:r>
        <w:t>TABLE IV</w:t>
      </w:r>
    </w:p>
    <w:p w14:paraId="1D2D5C29" w14:textId="03248C69" w:rsidR="00B42EB9" w:rsidRDefault="00B42EB9" w:rsidP="005070D8">
      <w:pPr>
        <w:pStyle w:val="TableTitle"/>
        <w:keepNext/>
        <w:rPr>
          <w:lang w:eastAsia="x-none"/>
        </w:rPr>
      </w:pPr>
      <w:r>
        <w:t>Crossover Error Results (In Meters)</w:t>
      </w:r>
    </w:p>
    <w:tbl>
      <w:tblPr>
        <w:tblW w:w="2607" w:type="dxa"/>
        <w:jc w:val="center"/>
        <w:tblLook w:val="04A0" w:firstRow="1" w:lastRow="0" w:firstColumn="1" w:lastColumn="0" w:noHBand="0" w:noVBand="1"/>
      </w:tblPr>
      <w:tblGrid>
        <w:gridCol w:w="807"/>
        <w:gridCol w:w="996"/>
        <w:gridCol w:w="900"/>
      </w:tblGrid>
      <w:tr w:rsidR="00B42EB9" w:rsidRPr="00BD55CA" w14:paraId="10233F01" w14:textId="77777777" w:rsidTr="00B42EB9">
        <w:trPr>
          <w:trHeight w:val="335"/>
          <w:jc w:val="center"/>
        </w:trPr>
        <w:tc>
          <w:tcPr>
            <w:tcW w:w="807" w:type="dxa"/>
            <w:tcBorders>
              <w:top w:val="nil"/>
              <w:left w:val="nil"/>
              <w:bottom w:val="single" w:sz="4" w:space="0" w:color="auto"/>
              <w:right w:val="single" w:sz="4" w:space="0" w:color="auto"/>
            </w:tcBorders>
            <w:shd w:val="clear" w:color="auto" w:fill="auto"/>
            <w:noWrap/>
            <w:vAlign w:val="center"/>
            <w:hideMark/>
          </w:tcPr>
          <w:p w14:paraId="49F72152" w14:textId="77777777" w:rsidR="00B42EB9" w:rsidRPr="00BD55CA" w:rsidRDefault="00B42EB9" w:rsidP="005070D8">
            <w:pPr>
              <w:keepNext/>
              <w:rPr>
                <w:b/>
                <w:bCs/>
                <w:color w:val="000000"/>
                <w:sz w:val="18"/>
                <w:szCs w:val="18"/>
              </w:rPr>
            </w:pPr>
            <w:r w:rsidRPr="00BD55CA">
              <w:rPr>
                <w:b/>
                <w:bCs/>
                <w:color w:val="000000"/>
                <w:sz w:val="18"/>
                <w:szCs w:val="18"/>
              </w:rPr>
              <w:t>Error</w:t>
            </w:r>
          </w:p>
        </w:tc>
        <w:tc>
          <w:tcPr>
            <w:tcW w:w="900" w:type="dxa"/>
            <w:tcBorders>
              <w:top w:val="nil"/>
              <w:left w:val="nil"/>
              <w:bottom w:val="single" w:sz="4" w:space="0" w:color="auto"/>
              <w:right w:val="nil"/>
            </w:tcBorders>
            <w:vAlign w:val="center"/>
          </w:tcPr>
          <w:p w14:paraId="28C61C22" w14:textId="6E84F7A5" w:rsidR="00B42EB9" w:rsidRPr="00BD55CA" w:rsidRDefault="00B42EB9" w:rsidP="005070D8">
            <w:pPr>
              <w:keepNext/>
              <w:jc w:val="center"/>
              <w:rPr>
                <w:b/>
                <w:bCs/>
                <w:color w:val="000000"/>
                <w:sz w:val="18"/>
                <w:szCs w:val="18"/>
              </w:rPr>
            </w:pPr>
            <w:r>
              <w:rPr>
                <w:b/>
                <w:bCs/>
                <w:color w:val="000000"/>
                <w:sz w:val="18"/>
                <w:szCs w:val="18"/>
              </w:rPr>
              <w:t>Manually Corrected</w:t>
            </w:r>
          </w:p>
        </w:tc>
        <w:tc>
          <w:tcPr>
            <w:tcW w:w="900" w:type="dxa"/>
            <w:tcBorders>
              <w:top w:val="nil"/>
              <w:left w:val="nil"/>
              <w:bottom w:val="single" w:sz="4" w:space="0" w:color="auto"/>
              <w:right w:val="nil"/>
            </w:tcBorders>
            <w:shd w:val="clear" w:color="auto" w:fill="auto"/>
            <w:noWrap/>
            <w:vAlign w:val="center"/>
            <w:hideMark/>
          </w:tcPr>
          <w:p w14:paraId="533219EB" w14:textId="77777777" w:rsidR="00B42EB9" w:rsidRPr="00BD55CA" w:rsidRDefault="00B42EB9" w:rsidP="005070D8">
            <w:pPr>
              <w:keepNext/>
              <w:jc w:val="center"/>
              <w:rPr>
                <w:b/>
                <w:bCs/>
                <w:color w:val="000000"/>
                <w:sz w:val="18"/>
                <w:szCs w:val="18"/>
              </w:rPr>
            </w:pPr>
            <w:r w:rsidRPr="00BD55CA">
              <w:rPr>
                <w:b/>
                <w:bCs/>
                <w:color w:val="000000"/>
                <w:sz w:val="18"/>
                <w:szCs w:val="18"/>
              </w:rPr>
              <w:t>TRW-S</w:t>
            </w:r>
          </w:p>
        </w:tc>
      </w:tr>
      <w:tr w:rsidR="00B42EB9" w:rsidRPr="00BD55CA" w14:paraId="6D6EA380" w14:textId="77777777" w:rsidTr="00B42EB9">
        <w:trPr>
          <w:trHeight w:val="172"/>
          <w:jc w:val="center"/>
        </w:trPr>
        <w:tc>
          <w:tcPr>
            <w:tcW w:w="807" w:type="dxa"/>
            <w:tcBorders>
              <w:top w:val="nil"/>
              <w:left w:val="nil"/>
              <w:bottom w:val="nil"/>
              <w:right w:val="single" w:sz="4" w:space="0" w:color="auto"/>
            </w:tcBorders>
            <w:shd w:val="clear" w:color="auto" w:fill="auto"/>
            <w:noWrap/>
            <w:vAlign w:val="center"/>
            <w:hideMark/>
          </w:tcPr>
          <w:p w14:paraId="3334B7AC" w14:textId="77777777" w:rsidR="00B42EB9" w:rsidRPr="00BD55CA" w:rsidRDefault="00B42EB9" w:rsidP="005070D8">
            <w:pPr>
              <w:keepNext/>
              <w:rPr>
                <w:b/>
                <w:bCs/>
                <w:color w:val="000000"/>
                <w:sz w:val="18"/>
                <w:szCs w:val="18"/>
              </w:rPr>
            </w:pPr>
            <w:r w:rsidRPr="00BD55CA">
              <w:rPr>
                <w:b/>
                <w:bCs/>
                <w:color w:val="000000"/>
                <w:sz w:val="18"/>
                <w:szCs w:val="18"/>
              </w:rPr>
              <w:t>Mean</w:t>
            </w:r>
          </w:p>
        </w:tc>
        <w:tc>
          <w:tcPr>
            <w:tcW w:w="900" w:type="dxa"/>
            <w:tcBorders>
              <w:top w:val="nil"/>
              <w:left w:val="nil"/>
              <w:bottom w:val="nil"/>
              <w:right w:val="nil"/>
            </w:tcBorders>
            <w:vAlign w:val="center"/>
          </w:tcPr>
          <w:p w14:paraId="0876FEB4" w14:textId="1DD1BBF7" w:rsidR="00B42EB9" w:rsidRPr="00BD55CA" w:rsidRDefault="00B42EB9" w:rsidP="005070D8">
            <w:pPr>
              <w:keepNext/>
              <w:jc w:val="center"/>
              <w:rPr>
                <w:color w:val="000000"/>
                <w:sz w:val="18"/>
                <w:szCs w:val="18"/>
              </w:rPr>
            </w:pPr>
            <w:r>
              <w:rPr>
                <w:color w:val="000000"/>
                <w:sz w:val="18"/>
                <w:szCs w:val="18"/>
              </w:rPr>
              <w:t>23</w:t>
            </w:r>
          </w:p>
        </w:tc>
        <w:tc>
          <w:tcPr>
            <w:tcW w:w="900" w:type="dxa"/>
            <w:tcBorders>
              <w:top w:val="nil"/>
              <w:left w:val="nil"/>
              <w:bottom w:val="nil"/>
              <w:right w:val="nil"/>
            </w:tcBorders>
            <w:shd w:val="clear" w:color="auto" w:fill="auto"/>
            <w:noWrap/>
            <w:vAlign w:val="center"/>
            <w:hideMark/>
          </w:tcPr>
          <w:p w14:paraId="5816023A" w14:textId="0B7F2A6B" w:rsidR="00B42EB9" w:rsidRPr="00BD55CA" w:rsidRDefault="00B42EB9" w:rsidP="005070D8">
            <w:pPr>
              <w:keepNext/>
              <w:jc w:val="center"/>
              <w:rPr>
                <w:color w:val="000000"/>
                <w:sz w:val="18"/>
                <w:szCs w:val="18"/>
              </w:rPr>
            </w:pPr>
            <w:r>
              <w:rPr>
                <w:color w:val="000000"/>
                <w:sz w:val="18"/>
                <w:szCs w:val="18"/>
              </w:rPr>
              <w:t>26</w:t>
            </w:r>
          </w:p>
        </w:tc>
      </w:tr>
      <w:tr w:rsidR="00B42EB9" w:rsidRPr="00BD55CA" w14:paraId="50A34C77" w14:textId="77777777" w:rsidTr="00B42EB9">
        <w:trPr>
          <w:trHeight w:val="155"/>
          <w:jc w:val="center"/>
        </w:trPr>
        <w:tc>
          <w:tcPr>
            <w:tcW w:w="807" w:type="dxa"/>
            <w:tcBorders>
              <w:top w:val="nil"/>
              <w:left w:val="nil"/>
              <w:bottom w:val="single" w:sz="4" w:space="0" w:color="auto"/>
              <w:right w:val="single" w:sz="4" w:space="0" w:color="auto"/>
            </w:tcBorders>
            <w:shd w:val="clear" w:color="auto" w:fill="auto"/>
            <w:noWrap/>
            <w:vAlign w:val="center"/>
            <w:hideMark/>
          </w:tcPr>
          <w:p w14:paraId="48835E95" w14:textId="77777777" w:rsidR="00B42EB9" w:rsidRPr="00BD55CA" w:rsidRDefault="00B42EB9" w:rsidP="00C5222B">
            <w:pPr>
              <w:rPr>
                <w:b/>
                <w:bCs/>
                <w:color w:val="000000"/>
                <w:sz w:val="18"/>
                <w:szCs w:val="18"/>
              </w:rPr>
            </w:pPr>
            <w:r w:rsidRPr="00BD55CA">
              <w:rPr>
                <w:b/>
                <w:bCs/>
                <w:color w:val="000000"/>
                <w:sz w:val="18"/>
                <w:szCs w:val="18"/>
              </w:rPr>
              <w:t>Median</w:t>
            </w:r>
          </w:p>
        </w:tc>
        <w:tc>
          <w:tcPr>
            <w:tcW w:w="900" w:type="dxa"/>
            <w:tcBorders>
              <w:top w:val="nil"/>
              <w:left w:val="nil"/>
              <w:bottom w:val="single" w:sz="4" w:space="0" w:color="auto"/>
              <w:right w:val="nil"/>
            </w:tcBorders>
            <w:vAlign w:val="center"/>
          </w:tcPr>
          <w:p w14:paraId="72D06858" w14:textId="09C5CDA1" w:rsidR="00B42EB9" w:rsidRPr="00BD55CA" w:rsidRDefault="00B42EB9" w:rsidP="00C5222B">
            <w:pPr>
              <w:jc w:val="center"/>
              <w:rPr>
                <w:color w:val="000000"/>
                <w:sz w:val="18"/>
                <w:szCs w:val="18"/>
              </w:rPr>
            </w:pPr>
            <w:r>
              <w:rPr>
                <w:color w:val="000000"/>
                <w:sz w:val="18"/>
                <w:szCs w:val="18"/>
              </w:rPr>
              <w:t>11</w:t>
            </w:r>
          </w:p>
        </w:tc>
        <w:tc>
          <w:tcPr>
            <w:tcW w:w="900" w:type="dxa"/>
            <w:tcBorders>
              <w:top w:val="nil"/>
              <w:left w:val="nil"/>
              <w:bottom w:val="single" w:sz="4" w:space="0" w:color="auto"/>
              <w:right w:val="nil"/>
            </w:tcBorders>
            <w:shd w:val="clear" w:color="auto" w:fill="auto"/>
            <w:noWrap/>
            <w:vAlign w:val="center"/>
            <w:hideMark/>
          </w:tcPr>
          <w:p w14:paraId="403FFF97" w14:textId="0BFA6CE5" w:rsidR="00B42EB9" w:rsidRPr="00BD55CA" w:rsidRDefault="003A22FE" w:rsidP="00C5222B">
            <w:pPr>
              <w:jc w:val="center"/>
              <w:rPr>
                <w:color w:val="000000"/>
                <w:sz w:val="18"/>
                <w:szCs w:val="18"/>
              </w:rPr>
            </w:pPr>
            <w:r>
              <w:rPr>
                <w:color w:val="000000"/>
                <w:sz w:val="18"/>
                <w:szCs w:val="18"/>
              </w:rPr>
              <w:t>1</w:t>
            </w:r>
            <w:r w:rsidR="00B42EB9">
              <w:rPr>
                <w:color w:val="000000"/>
                <w:sz w:val="18"/>
                <w:szCs w:val="18"/>
              </w:rPr>
              <w:t>3</w:t>
            </w:r>
          </w:p>
        </w:tc>
      </w:tr>
    </w:tbl>
    <w:p w14:paraId="3B486C0F" w14:textId="3B1CBA9D" w:rsidR="00CA2842" w:rsidRDefault="00313AC0" w:rsidP="00FA461B">
      <w:pPr>
        <w:pStyle w:val="Text"/>
        <w:rPr>
          <w:lang w:eastAsia="x-none"/>
        </w:rPr>
      </w:pPr>
      <w:r>
        <w:rPr>
          <w:lang w:eastAsia="x-none"/>
        </w:rPr>
        <w:t xml:space="preserve">Table IV presents </w:t>
      </w:r>
      <w:r w:rsidR="00B42EB9">
        <w:rPr>
          <w:lang w:eastAsia="x-none"/>
        </w:rPr>
        <w:t xml:space="preserve">the </w:t>
      </w:r>
      <w:r>
        <w:rPr>
          <w:lang w:eastAsia="x-none"/>
        </w:rPr>
        <w:t xml:space="preserve">crossover errors where </w:t>
      </w:r>
      <w:proofErr w:type="spellStart"/>
      <w:r w:rsidR="00B42EB9">
        <w:rPr>
          <w:lang w:eastAsia="x-none"/>
        </w:rPr>
        <w:t>flightlines</w:t>
      </w:r>
      <w:proofErr w:type="spellEnd"/>
      <w:r w:rsidR="00B42EB9">
        <w:rPr>
          <w:lang w:eastAsia="x-none"/>
        </w:rPr>
        <w:t xml:space="preserve"> cross</w:t>
      </w:r>
      <w:r>
        <w:rPr>
          <w:lang w:eastAsia="x-none"/>
        </w:rPr>
        <w:t>ed</w:t>
      </w:r>
      <w:r w:rsidR="00B42EB9">
        <w:rPr>
          <w:lang w:eastAsia="x-none"/>
        </w:rPr>
        <w:t xml:space="preserve"> and two </w:t>
      </w:r>
      <w:r>
        <w:rPr>
          <w:lang w:eastAsia="x-none"/>
        </w:rPr>
        <w:t xml:space="preserve">independent </w:t>
      </w:r>
      <w:r w:rsidR="00B42EB9">
        <w:rPr>
          <w:lang w:eastAsia="x-none"/>
        </w:rPr>
        <w:t xml:space="preserve">measurements were </w:t>
      </w:r>
      <w:r w:rsidR="003A22FE">
        <w:rPr>
          <w:lang w:eastAsia="x-none"/>
        </w:rPr>
        <w:t>acquired</w:t>
      </w:r>
      <w:r>
        <w:rPr>
          <w:lang w:eastAsia="x-none"/>
        </w:rPr>
        <w:t xml:space="preserve"> over the same location</w:t>
      </w:r>
      <w:r w:rsidR="00B42EB9">
        <w:rPr>
          <w:lang w:eastAsia="x-none"/>
        </w:rPr>
        <w:t>.</w:t>
      </w:r>
      <w:r w:rsidR="003A22FE">
        <w:rPr>
          <w:lang w:eastAsia="x-none"/>
        </w:rPr>
        <w:t xml:space="preserve"> We obtain results for</w:t>
      </w:r>
      <w:r w:rsidR="00B42EB9">
        <w:rPr>
          <w:lang w:eastAsia="x-none"/>
        </w:rPr>
        <w:t xml:space="preserve"> both the automated TRW-S algorithm and for the manually-corrected ground-truth data.  </w:t>
      </w:r>
      <w:r w:rsidR="003A22FE">
        <w:rPr>
          <w:lang w:eastAsia="x-none"/>
        </w:rPr>
        <w:t xml:space="preserve">The dataset used for this calculation is the same as used for the 3D imagery tracking presented above. </w:t>
      </w:r>
    </w:p>
    <w:p w14:paraId="1D26EF60" w14:textId="5FE2D2C1" w:rsidR="00725832" w:rsidRDefault="005945F1" w:rsidP="00987E6E">
      <w:pPr>
        <w:pStyle w:val="Text"/>
        <w:rPr>
          <w:lang w:eastAsia="x-none"/>
        </w:rPr>
      </w:pPr>
      <w:r>
        <w:rPr>
          <w:lang w:eastAsia="x-none"/>
        </w:rPr>
        <w:t xml:space="preserve">Crossover errors can be visualized by overlaying the two (crossing) </w:t>
      </w:r>
      <w:proofErr w:type="spellStart"/>
      <w:r>
        <w:rPr>
          <w:lang w:eastAsia="x-none"/>
        </w:rPr>
        <w:t>flightlines</w:t>
      </w:r>
      <w:proofErr w:type="spellEnd"/>
      <w:r>
        <w:rPr>
          <w:lang w:eastAsia="x-none"/>
        </w:rPr>
        <w:t xml:space="preserve"> of interest in a digital elevation model. Fig. 1</w:t>
      </w:r>
      <w:r w:rsidR="00303E39">
        <w:rPr>
          <w:lang w:eastAsia="x-none"/>
        </w:rPr>
        <w:t>2</w:t>
      </w:r>
      <w:r>
        <w:rPr>
          <w:lang w:eastAsia="x-none"/>
        </w:rPr>
        <w:t xml:space="preserve"> displays the flight paths (green and blue lines) of two data</w:t>
      </w:r>
      <w:r w:rsidR="00303E39">
        <w:rPr>
          <w:lang w:eastAsia="x-none"/>
        </w:rPr>
        <w:t xml:space="preserve"> </w:t>
      </w:r>
      <w:r>
        <w:rPr>
          <w:lang w:eastAsia="x-none"/>
        </w:rPr>
        <w:t xml:space="preserve">frames </w:t>
      </w:r>
      <w:r w:rsidR="00303E39">
        <w:rPr>
          <w:lang w:eastAsia="x-none"/>
        </w:rPr>
        <w:t xml:space="preserve">from </w:t>
      </w:r>
      <w:r>
        <w:rPr>
          <w:lang w:eastAsia="x-none"/>
        </w:rPr>
        <w:t xml:space="preserve">the 2014 NASA Operation </w:t>
      </w:r>
      <w:proofErr w:type="spellStart"/>
      <w:r>
        <w:rPr>
          <w:lang w:eastAsia="x-none"/>
        </w:rPr>
        <w:t>IceBridge</w:t>
      </w:r>
      <w:proofErr w:type="spellEnd"/>
      <w:r>
        <w:rPr>
          <w:lang w:eastAsia="x-none"/>
        </w:rPr>
        <w:t xml:space="preserve"> deployment, as well as the swath imaged by each. The region surrounded by a red line is the intersection of the two swaths and represents the data</w:t>
      </w:r>
      <w:r w:rsidR="00304E28">
        <w:rPr>
          <w:lang w:eastAsia="x-none"/>
        </w:rPr>
        <w:t xml:space="preserve"> </w:t>
      </w:r>
      <w:r>
        <w:rPr>
          <w:lang w:eastAsia="x-none"/>
        </w:rPr>
        <w:t xml:space="preserve">points that were imaged both times. The third </w:t>
      </w:r>
      <w:r w:rsidR="00702F7D">
        <w:rPr>
          <w:lang w:eastAsia="x-none"/>
        </w:rPr>
        <w:t>section</w:t>
      </w:r>
      <w:r>
        <w:rPr>
          <w:lang w:eastAsia="x-none"/>
        </w:rPr>
        <w:t xml:space="preserve"> of the figure displays the vertical error between the results obtained </w:t>
      </w:r>
      <w:r w:rsidR="00702F7D">
        <w:rPr>
          <w:lang w:eastAsia="x-none"/>
        </w:rPr>
        <w:t xml:space="preserve">by tracking </w:t>
      </w:r>
      <w:r w:rsidR="002B7828">
        <w:rPr>
          <w:lang w:eastAsia="x-none"/>
        </w:rPr>
        <w:t xml:space="preserve">(TRW-S) </w:t>
      </w:r>
      <w:r w:rsidR="00702F7D">
        <w:rPr>
          <w:lang w:eastAsia="x-none"/>
        </w:rPr>
        <w:t xml:space="preserve">the ice-bottom </w:t>
      </w:r>
      <w:r w:rsidR="002B7828">
        <w:rPr>
          <w:lang w:eastAsia="x-none"/>
        </w:rPr>
        <w:t xml:space="preserve">layer at the intersection </w:t>
      </w:r>
      <w:r w:rsidR="00702F7D">
        <w:rPr>
          <w:lang w:eastAsia="x-none"/>
        </w:rPr>
        <w:t>of the two data</w:t>
      </w:r>
      <w:r w:rsidR="00304E28">
        <w:rPr>
          <w:lang w:eastAsia="x-none"/>
        </w:rPr>
        <w:t xml:space="preserve"> </w:t>
      </w:r>
      <w:r w:rsidR="00702F7D">
        <w:rPr>
          <w:lang w:eastAsia="x-none"/>
        </w:rPr>
        <w:t>frames</w:t>
      </w:r>
      <w:r w:rsidR="00304E28">
        <w:rPr>
          <w:lang w:eastAsia="x-none"/>
        </w:rPr>
        <w:t xml:space="preserve"> shown</w:t>
      </w:r>
      <w:r w:rsidR="002B7828">
        <w:rPr>
          <w:lang w:eastAsia="x-none"/>
        </w:rPr>
        <w:t>.</w:t>
      </w:r>
    </w:p>
    <w:p w14:paraId="59801579" w14:textId="77777777" w:rsidR="009E0606" w:rsidRPr="00B42EB9" w:rsidRDefault="009E0606" w:rsidP="009E0606">
      <w:pPr>
        <w:pStyle w:val="Heading2"/>
        <w:rPr>
          <w:lang w:val="en-US"/>
        </w:rPr>
      </w:pPr>
      <w:proofErr w:type="spellStart"/>
      <w:r>
        <w:rPr>
          <w:lang w:val="en-US"/>
        </w:rPr>
        <w:t>Geostatistical</w:t>
      </w:r>
      <w:proofErr w:type="spellEnd"/>
      <w:r>
        <w:rPr>
          <w:lang w:val="en-US"/>
        </w:rPr>
        <w:t xml:space="preserve"> Analysis</w:t>
      </w:r>
    </w:p>
    <w:p w14:paraId="21C4B261" w14:textId="4F4DA7BC" w:rsidR="009E0606" w:rsidRDefault="009E0606" w:rsidP="009E0606">
      <w:pPr>
        <w:pStyle w:val="Text"/>
        <w:rPr>
          <w:lang w:eastAsia="x-none"/>
        </w:rPr>
      </w:pPr>
      <w:r>
        <w:rPr>
          <w:lang w:eastAsia="x-none"/>
        </w:rPr>
        <w:tab/>
        <w:t xml:space="preserve">We perform an examination of the statistical properties of the ice layers after tracking and validation of the results. This analysis is </w:t>
      </w:r>
      <w:r w:rsidR="00087DF7">
        <w:rPr>
          <w:noProof/>
        </w:rPr>
        <mc:AlternateContent>
          <mc:Choice Requires="wps">
            <w:drawing>
              <wp:anchor distT="0" distB="0" distL="114300" distR="114300" simplePos="0" relativeHeight="251683840" behindDoc="0" locked="0" layoutInCell="1" allowOverlap="1" wp14:anchorId="087538B7" wp14:editId="7128B986">
                <wp:simplePos x="0" y="0"/>
                <wp:positionH relativeFrom="column">
                  <wp:align>right</wp:align>
                </wp:positionH>
                <wp:positionV relativeFrom="margin">
                  <wp:align>top</wp:align>
                </wp:positionV>
                <wp:extent cx="3200400" cy="26289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200400" cy="2628900"/>
                        </a:xfrm>
                        <a:prstGeom prst="rect">
                          <a:avLst/>
                        </a:prstGeom>
                        <a:solidFill>
                          <a:schemeClr val="lt1"/>
                        </a:solidFill>
                        <a:ln w="6350">
                          <a:noFill/>
                        </a:ln>
                      </wps:spPr>
                      <wps:txbx>
                        <w:txbxContent>
                          <w:p w14:paraId="5D1CF816" w14:textId="5DE30762" w:rsidR="0093585F" w:rsidRDefault="0093585F" w:rsidP="00E84FEE">
                            <w:pPr>
                              <w:jc w:val="center"/>
                              <w:rPr>
                                <w:noProof/>
                              </w:rPr>
                            </w:pPr>
                            <w:r>
                              <w:rPr>
                                <w:noProof/>
                              </w:rPr>
                              <w:drawing>
                                <wp:inline distT="0" distB="0" distL="0" distR="0" wp14:anchorId="699F363B" wp14:editId="6B00E10B">
                                  <wp:extent cx="3193838" cy="2258060"/>
                                  <wp:effectExtent l="0" t="0" r="6985"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rotWithShape="1">
                                          <a:blip r:embed="rId36">
                                            <a:extLst>
                                              <a:ext uri="{28A0092B-C50C-407E-A947-70E740481C1C}">
                                                <a14:useLocalDpi xmlns:a14="http://schemas.microsoft.com/office/drawing/2010/main" val="0"/>
                                              </a:ext>
                                            </a:extLst>
                                          </a:blip>
                                          <a:srcRect t="5726"/>
                                          <a:stretch/>
                                        </pic:blipFill>
                                        <pic:spPr bwMode="auto">
                                          <a:xfrm>
                                            <a:off x="0" y="0"/>
                                            <a:ext cx="3194050" cy="2258210"/>
                                          </a:xfrm>
                                          <a:prstGeom prst="rect">
                                            <a:avLst/>
                                          </a:prstGeom>
                                          <a:ln>
                                            <a:noFill/>
                                          </a:ln>
                                          <a:extLst>
                                            <a:ext uri="{53640926-AAD7-44D8-BBD7-CCE9431645EC}">
                                              <a14:shadowObscured xmlns:a14="http://schemas.microsoft.com/office/drawing/2010/main"/>
                                            </a:ext>
                                          </a:extLst>
                                        </pic:spPr>
                                      </pic:pic>
                                    </a:graphicData>
                                  </a:graphic>
                                </wp:inline>
                              </w:drawing>
                            </w:r>
                          </w:p>
                          <w:p w14:paraId="3B6650A4" w14:textId="1821932B" w:rsidR="0093585F" w:rsidRPr="00E84FEE" w:rsidRDefault="0093585F" w:rsidP="00241820">
                            <w:pPr>
                              <w:rPr>
                                <w:sz w:val="16"/>
                                <w:szCs w:val="16"/>
                              </w:rPr>
                            </w:pPr>
                            <w:r w:rsidRPr="00E84FEE">
                              <w:rPr>
                                <w:sz w:val="16"/>
                                <w:szCs w:val="16"/>
                              </w:rPr>
                              <w:t xml:space="preserve">Fig. </w:t>
                            </w:r>
                            <w:r w:rsidRPr="00241820">
                              <w:rPr>
                                <w:rFonts w:ascii="Times" w:hAnsi="Times" w:cs="Times"/>
                                <w:sz w:val="16"/>
                              </w:rPr>
                              <w:t>13.  Histogram of step sizes (in units of direction-of-arrival bins) for bin 1 (out of 64, as shown in Fig. 3). The red line is a fitted Gaussian distribution over the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538B7" id="Text Box 35" o:spid="_x0000_s1038" type="#_x0000_t202" style="position:absolute;left:0;text-align:left;margin-left:200.8pt;margin-top:0;width:252pt;height:207pt;z-index:251683840;visibility:visible;mso-wrap-style:square;mso-width-percent:0;mso-height-percent:0;mso-wrap-distance-left:9pt;mso-wrap-distance-top:0;mso-wrap-distance-right:9pt;mso-wrap-distance-bottom:0;mso-position-horizontal:right;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" fillcolor="white [3201]" stroked="f" strokeweight=".5pt">
                <v:textbox inset="0,0,0,0">
                  <w:txbxContent>
                    <w:p w14:paraId="5D1CF816" w14:textId="5DE30762" w:rsidR="0093585F" w:rsidRDefault="0093585F" w:rsidP="00E84FEE">
                      <w:pPr>
                        <w:jc w:val="center"/>
                        <w:rPr>
                          <w:noProof/>
                        </w:rPr>
                      </w:pPr>
                      <w:r>
                        <w:rPr>
                          <w:noProof/>
                        </w:rPr>
                        <w:drawing>
                          <wp:inline distT="0" distB="0" distL="0" distR="0" wp14:anchorId="699F363B" wp14:editId="6B00E10B">
                            <wp:extent cx="3193838" cy="2258060"/>
                            <wp:effectExtent l="0" t="0" r="6985"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rotWithShape="1">
                                    <a:blip r:embed="rId37">
                                      <a:extLst>
                                        <a:ext uri="{28A0092B-C50C-407E-A947-70E740481C1C}">
                                          <a14:useLocalDpi xmlns:a14="http://schemas.microsoft.com/office/drawing/2010/main" val="0"/>
                                        </a:ext>
                                      </a:extLst>
                                    </a:blip>
                                    <a:srcRect t="5726"/>
                                    <a:stretch/>
                                  </pic:blipFill>
                                  <pic:spPr bwMode="auto">
                                    <a:xfrm>
                                      <a:off x="0" y="0"/>
                                      <a:ext cx="3194050" cy="2258210"/>
                                    </a:xfrm>
                                    <a:prstGeom prst="rect">
                                      <a:avLst/>
                                    </a:prstGeom>
                                    <a:ln>
                                      <a:noFill/>
                                    </a:ln>
                                    <a:extLst>
                                      <a:ext uri="{53640926-AAD7-44D8-BBD7-CCE9431645EC}">
                                        <a14:shadowObscured xmlns:a14="http://schemas.microsoft.com/office/drawing/2010/main"/>
                                      </a:ext>
                                    </a:extLst>
                                  </pic:spPr>
                                </pic:pic>
                              </a:graphicData>
                            </a:graphic>
                          </wp:inline>
                        </w:drawing>
                      </w:r>
                    </w:p>
                    <w:p w14:paraId="3B6650A4" w14:textId="1821932B" w:rsidR="0093585F" w:rsidRPr="00E84FEE" w:rsidRDefault="0093585F" w:rsidP="00241820">
                      <w:pPr>
                        <w:rPr>
                          <w:sz w:val="16"/>
                          <w:szCs w:val="16"/>
                        </w:rPr>
                      </w:pPr>
                      <w:r w:rsidRPr="00E84FEE">
                        <w:rPr>
                          <w:sz w:val="16"/>
                          <w:szCs w:val="16"/>
                        </w:rPr>
                        <w:t xml:space="preserve">Fig. </w:t>
                      </w:r>
                      <w:r w:rsidRPr="00241820">
                        <w:rPr>
                          <w:rFonts w:ascii="Times" w:hAnsi="Times" w:cs="Times"/>
                          <w:sz w:val="16"/>
                        </w:rPr>
                        <w:t>13.  Histogram of step sizes (in units of direction-of-arrival bins) for bin 1 (out of 64, as shown in Fig. 3). The red line is a fitted Gaussian distribution over the data.</w:t>
                      </w:r>
                    </w:p>
                  </w:txbxContent>
                </v:textbox>
                <w10:wrap type="square" anchory="margin"/>
              </v:shape>
            </w:pict>
          </mc:Fallback>
        </mc:AlternateContent>
      </w:r>
      <w:r>
        <w:rPr>
          <w:lang w:eastAsia="x-none"/>
        </w:rPr>
        <w:t xml:space="preserve">valuable in detecting trends and biases of the detected layers, and has offered clues regarding potential improvements to the cost functions used by the algorithms. We expect it will also be useful in future improvements of the layer tracking technique, in which cost terms may be assigned based on the probability distributions generated by this </w:t>
      </w:r>
      <w:proofErr w:type="spellStart"/>
      <w:r>
        <w:rPr>
          <w:lang w:eastAsia="x-none"/>
        </w:rPr>
        <w:t>geostatistical</w:t>
      </w:r>
      <w:proofErr w:type="spellEnd"/>
      <w:r>
        <w:rPr>
          <w:lang w:eastAsia="x-none"/>
        </w:rPr>
        <w:t xml:space="preserve"> analysis. We compute two distributions, both generated through calculations performed on the 2014 NASA Operation </w:t>
      </w:r>
      <w:proofErr w:type="spellStart"/>
      <w:r>
        <w:rPr>
          <w:lang w:eastAsia="x-none"/>
        </w:rPr>
        <w:t>IceBridge</w:t>
      </w:r>
      <w:proofErr w:type="spellEnd"/>
      <w:r>
        <w:rPr>
          <w:lang w:eastAsia="x-none"/>
        </w:rPr>
        <w:t xml:space="preserve"> dataset. </w:t>
      </w:r>
    </w:p>
    <w:p w14:paraId="11FBEA8A" w14:textId="7CD88471" w:rsidR="009E0606" w:rsidRDefault="009E0606" w:rsidP="009E0606">
      <w:pPr>
        <w:pStyle w:val="Text"/>
        <w:rPr>
          <w:lang w:eastAsia="x-none"/>
        </w:rPr>
      </w:pPr>
      <w:r>
        <w:rPr>
          <w:lang w:eastAsia="x-none"/>
        </w:rPr>
        <w:t>The first</w:t>
      </w:r>
      <w:r w:rsidR="00A85DB3">
        <w:rPr>
          <w:lang w:eastAsia="x-none"/>
        </w:rPr>
        <w:t>, shown in Fig. 13,</w:t>
      </w:r>
      <w:r>
        <w:rPr>
          <w:lang w:eastAsia="x-none"/>
        </w:rPr>
        <w:t xml:space="preserve"> is a distribution of direction-of-arrival “step sizes” per unit change in range-bin. “Step size” refers to the horizontal variation, in units of direction-of-arrival bins, between two given layer points. In other words, this is a distribution of direction-of-arrival bin variation of ice-bottom layers when a unit change in range bin index is made. </w:t>
      </w:r>
    </w:p>
    <w:p w14:paraId="6FDBACC6" w14:textId="44267866" w:rsidR="009E0606" w:rsidRDefault="009E0606" w:rsidP="009E0606">
      <w:pPr>
        <w:pStyle w:val="Text"/>
        <w:rPr>
          <w:lang w:eastAsia="x-none"/>
        </w:rPr>
      </w:pPr>
      <w:r>
        <w:rPr>
          <w:lang w:eastAsia="x-none"/>
        </w:rPr>
        <w:t>The second distribution</w:t>
      </w:r>
      <w:r w:rsidR="00A85DB3">
        <w:rPr>
          <w:lang w:eastAsia="x-none"/>
        </w:rPr>
        <w:t xml:space="preserve">, shown in Fig. 14, </w:t>
      </w:r>
      <w:r>
        <w:rPr>
          <w:lang w:eastAsia="x-none"/>
        </w:rPr>
        <w:t>contains information regarding average ice thickness per distance to nearest ice-margin. The term “ice-margin” refers to the meeting point between icy and non-icy regions. The nearest ice-margin can be found in either direction-of-arrival or range-line dimensions.</w:t>
      </w:r>
    </w:p>
    <w:p w14:paraId="2598E0EA" w14:textId="73BB548C" w:rsidR="00BC7A4A" w:rsidRDefault="00580DA7" w:rsidP="00BC7A4A">
      <w:pPr>
        <w:pStyle w:val="Heading1"/>
        <w:rPr>
          <w:lang w:val="en-US"/>
        </w:rPr>
      </w:pPr>
      <w:r>
        <w:rPr>
          <w:lang w:val="en-US"/>
        </w:rPr>
        <w:t>Conclusion</w:t>
      </w:r>
    </w:p>
    <w:p w14:paraId="0ECB3ABB" w14:textId="035FC78F" w:rsidR="00BC7A4A" w:rsidRDefault="0093585F" w:rsidP="009E0606">
      <w:pPr>
        <w:pStyle w:val="Text"/>
        <w:rPr>
          <w:lang w:eastAsia="x-none"/>
        </w:rPr>
      </w:pPr>
      <w:r>
        <w:rPr>
          <w:lang w:eastAsia="x-none"/>
        </w:rPr>
        <w:t>In this work we have demonstrated ice</w:t>
      </w:r>
      <w:r w:rsidR="00C143F5">
        <w:rPr>
          <w:lang w:eastAsia="x-none"/>
        </w:rPr>
        <w:t>-</w:t>
      </w:r>
      <w:r>
        <w:rPr>
          <w:lang w:eastAsia="x-none"/>
        </w:rPr>
        <w:t xml:space="preserve">bottom tracking in 2D </w:t>
      </w:r>
      <w:r w:rsidR="00E84FEE">
        <w:rPr>
          <w:lang w:eastAsia="x-none"/>
        </w:rPr>
        <w:t xml:space="preserve">SAR </w:t>
      </w:r>
      <w:r>
        <w:rPr>
          <w:lang w:eastAsia="x-none"/>
        </w:rPr>
        <w:t xml:space="preserve">images and 3D SAR tomographic images of glacial ice using adaptations of two existing algorithms. The results of these tracking algorithms are compared with previous results and generally perform better due to additional evidence and a better fit to the specific problem of ice imaging. Measurements at crossing points, suggest an accuracy of 23 m in elevation for the 3D SAR images after manual corrections are applied. </w:t>
      </w:r>
      <w:proofErr w:type="spellStart"/>
      <w:r>
        <w:rPr>
          <w:lang w:eastAsia="x-none"/>
        </w:rPr>
        <w:t>Geostatistical</w:t>
      </w:r>
      <w:proofErr w:type="spellEnd"/>
      <w:r>
        <w:rPr>
          <w:lang w:eastAsia="x-none"/>
        </w:rPr>
        <w:t xml:space="preserve"> analysis of the absolute and differenced ice thickness </w:t>
      </w:r>
      <w:r w:rsidR="00087DF7">
        <w:rPr>
          <w:lang w:eastAsia="x-none"/>
        </w:rPr>
        <w:t xml:space="preserve">after manual correction </w:t>
      </w:r>
      <w:r>
        <w:rPr>
          <w:lang w:eastAsia="x-none"/>
        </w:rPr>
        <w:t xml:space="preserve">suggests relatively smooth </w:t>
      </w:r>
      <w:r w:rsidR="00087DF7">
        <w:rPr>
          <w:lang w:eastAsia="x-none"/>
        </w:rPr>
        <w:t>probability density functions that may be useful in improving the automated tracker in the future.</w:t>
      </w:r>
    </w:p>
    <w:p w14:paraId="12AC3F22" w14:textId="1B4D7015" w:rsidR="00AE0E8D" w:rsidRDefault="00AE0E8D" w:rsidP="00AE0E8D">
      <w:pPr>
        <w:pStyle w:val="Heading1"/>
        <w:rPr>
          <w:lang w:val="en-US"/>
        </w:rPr>
      </w:pPr>
      <w:r>
        <w:rPr>
          <w:lang w:val="en-US"/>
        </w:rPr>
        <w:t>References</w:t>
      </w:r>
    </w:p>
    <w:p w14:paraId="44059E70" w14:textId="77777777" w:rsidR="005611BA" w:rsidRPr="00AA5B76" w:rsidRDefault="00482410" w:rsidP="00482410">
      <w:pPr>
        <w:pStyle w:val="References"/>
        <w:tabs>
          <w:tab w:val="clear" w:pos="1170"/>
          <w:tab w:val="num" w:pos="360"/>
        </w:tabs>
        <w:spacing w:line="200" w:lineRule="atLeast"/>
        <w:ind w:left="360"/>
        <w:rPr>
          <w:rFonts w:ascii="Times" w:hAnsi="Times" w:cs="Times"/>
          <w:lang w:eastAsia="x-none"/>
        </w:rPr>
      </w:pPr>
      <w:r w:rsidRPr="00AA5B76">
        <w:rPr>
          <w:rFonts w:ascii="Times" w:hAnsi="Times" w:cs="Times"/>
          <w:spacing w:val="6"/>
        </w:rPr>
        <w:t xml:space="preserve">A. Gilbert, G. Flowers, G. Miller, B. </w:t>
      </w:r>
      <w:proofErr w:type="spellStart"/>
      <w:r w:rsidRPr="00AA5B76">
        <w:rPr>
          <w:rFonts w:ascii="Times" w:hAnsi="Times" w:cs="Times"/>
          <w:spacing w:val="6"/>
        </w:rPr>
        <w:t>Rabus</w:t>
      </w:r>
      <w:proofErr w:type="spellEnd"/>
      <w:r w:rsidRPr="00AA5B76">
        <w:rPr>
          <w:rFonts w:ascii="Times" w:hAnsi="Times" w:cs="Times"/>
          <w:spacing w:val="6"/>
        </w:rPr>
        <w:t xml:space="preserve">, W. Van </w:t>
      </w:r>
      <w:proofErr w:type="spellStart"/>
      <w:r w:rsidRPr="00AA5B76">
        <w:rPr>
          <w:rFonts w:ascii="Times" w:hAnsi="Times" w:cs="Times"/>
          <w:spacing w:val="6"/>
        </w:rPr>
        <w:t>Wychen</w:t>
      </w:r>
      <w:proofErr w:type="spellEnd"/>
      <w:r w:rsidRPr="00AA5B76">
        <w:rPr>
          <w:rFonts w:ascii="Times" w:hAnsi="Times" w:cs="Times"/>
          <w:spacing w:val="6"/>
        </w:rPr>
        <w:t xml:space="preserve">, A. Gardner, L. Copland, “Sensitivity of Barnes Ice Cap, Baffin Island, Canada, to Climate State and Internal Dynamics,” Journal of </w:t>
      </w:r>
      <w:proofErr w:type="spellStart"/>
      <w:r w:rsidRPr="00AA5B76">
        <w:rPr>
          <w:rFonts w:ascii="Times" w:hAnsi="Times" w:cs="Times"/>
          <w:spacing w:val="6"/>
        </w:rPr>
        <w:t>Geophyiscal</w:t>
      </w:r>
      <w:proofErr w:type="spellEnd"/>
      <w:r w:rsidRPr="00AA5B76">
        <w:rPr>
          <w:rFonts w:ascii="Times" w:hAnsi="Times" w:cs="Times"/>
          <w:spacing w:val="6"/>
        </w:rPr>
        <w:t xml:space="preserve"> Research – Earth Surface, vol. 121, Issue 8, 2016.</w:t>
      </w:r>
    </w:p>
    <w:p w14:paraId="04D18FDA" w14:textId="670AEEC4" w:rsidR="00AE0E8D" w:rsidRDefault="00AA5B76" w:rsidP="00482410">
      <w:pPr>
        <w:pStyle w:val="References"/>
        <w:tabs>
          <w:tab w:val="clear" w:pos="1170"/>
          <w:tab w:val="num" w:pos="360"/>
        </w:tabs>
        <w:spacing w:line="200" w:lineRule="atLeast"/>
        <w:ind w:left="360"/>
        <w:rPr>
          <w:rFonts w:ascii="Times" w:hAnsi="Times" w:cs="Times"/>
          <w:lang w:eastAsia="x-none"/>
        </w:rPr>
      </w:pPr>
      <w:r w:rsidRPr="00AA5B76">
        <w:rPr>
          <w:rFonts w:ascii="Times" w:hAnsi="Times" w:cs="Times"/>
          <w:lang w:eastAsia="x-none"/>
        </w:rPr>
        <w:t xml:space="preserve">F. Rodríguez-Morales, P. </w:t>
      </w:r>
      <w:proofErr w:type="spellStart"/>
      <w:r w:rsidRPr="00AA5B76">
        <w:rPr>
          <w:rFonts w:ascii="Times" w:hAnsi="Times" w:cs="Times"/>
          <w:lang w:eastAsia="x-none"/>
        </w:rPr>
        <w:t>Gogineni</w:t>
      </w:r>
      <w:proofErr w:type="spellEnd"/>
      <w:r w:rsidRPr="00AA5B76">
        <w:rPr>
          <w:rFonts w:ascii="Times" w:hAnsi="Times" w:cs="Times"/>
          <w:lang w:eastAsia="x-none"/>
        </w:rPr>
        <w:t>, C. Leuschen, J. Paden, J. Li, C. Lewis, B. Panzer, D. Gomez-</w:t>
      </w:r>
      <w:proofErr w:type="spellStart"/>
      <w:r w:rsidRPr="00AA5B76">
        <w:rPr>
          <w:rFonts w:ascii="Times" w:hAnsi="Times" w:cs="Times"/>
          <w:lang w:eastAsia="x-none"/>
        </w:rPr>
        <w:t>García</w:t>
      </w:r>
      <w:proofErr w:type="spellEnd"/>
      <w:r w:rsidRPr="00AA5B76">
        <w:rPr>
          <w:rFonts w:ascii="Times" w:hAnsi="Times" w:cs="Times"/>
          <w:lang w:eastAsia="x-none"/>
        </w:rPr>
        <w:t xml:space="preserve"> </w:t>
      </w:r>
      <w:proofErr w:type="spellStart"/>
      <w:r w:rsidRPr="00AA5B76">
        <w:rPr>
          <w:rFonts w:ascii="Times" w:hAnsi="Times" w:cs="Times"/>
          <w:lang w:eastAsia="x-none"/>
        </w:rPr>
        <w:t>Alvestegui</w:t>
      </w:r>
      <w:proofErr w:type="spellEnd"/>
      <w:r w:rsidRPr="00AA5B76">
        <w:rPr>
          <w:rFonts w:ascii="Times" w:hAnsi="Times" w:cs="Times"/>
          <w:lang w:eastAsia="x-none"/>
        </w:rPr>
        <w:t xml:space="preserve">, A. Patel, K. Byers, R. Crowe, K. Player, R. Hale, E. Arnold, L. Smith, C. Gifford, D. </w:t>
      </w:r>
      <w:proofErr w:type="spellStart"/>
      <w:r w:rsidRPr="00AA5B76">
        <w:rPr>
          <w:rFonts w:ascii="Times" w:hAnsi="Times" w:cs="Times"/>
          <w:lang w:eastAsia="x-none"/>
        </w:rPr>
        <w:t>Braaten</w:t>
      </w:r>
      <w:proofErr w:type="spellEnd"/>
      <w:r w:rsidRPr="00AA5B76">
        <w:rPr>
          <w:rFonts w:ascii="Times" w:hAnsi="Times" w:cs="Times"/>
          <w:lang w:eastAsia="x-none"/>
        </w:rPr>
        <w:t xml:space="preserve">, C. Panton, “Advanced </w:t>
      </w:r>
      <w:proofErr w:type="spellStart"/>
      <w:r w:rsidRPr="00AA5B76">
        <w:rPr>
          <w:rFonts w:ascii="Times" w:hAnsi="Times" w:cs="Times"/>
          <w:lang w:eastAsia="x-none"/>
        </w:rPr>
        <w:t>Multifrequency</w:t>
      </w:r>
      <w:proofErr w:type="spellEnd"/>
      <w:r w:rsidRPr="00AA5B76">
        <w:rPr>
          <w:rFonts w:ascii="Times" w:hAnsi="Times" w:cs="Times"/>
          <w:lang w:eastAsia="x-none"/>
        </w:rPr>
        <w:t xml:space="preserve"> Radar Instrumentation for Polar Research,” IEEE Trans. </w:t>
      </w:r>
      <w:proofErr w:type="spellStart"/>
      <w:r w:rsidRPr="00AA5B76">
        <w:rPr>
          <w:rFonts w:ascii="Times" w:hAnsi="Times" w:cs="Times"/>
          <w:lang w:eastAsia="x-none"/>
        </w:rPr>
        <w:t>Geosci</w:t>
      </w:r>
      <w:proofErr w:type="spellEnd"/>
      <w:r w:rsidRPr="00AA5B76">
        <w:rPr>
          <w:rFonts w:ascii="Times" w:hAnsi="Times" w:cs="Times"/>
          <w:lang w:eastAsia="x-none"/>
        </w:rPr>
        <w:t xml:space="preserve">. Remote Sens., vol.52, no.5, pp. 2824-2842, 2014. </w:t>
      </w:r>
      <w:r w:rsidR="00482410" w:rsidRPr="00AA5B76">
        <w:rPr>
          <w:rFonts w:ascii="Times" w:hAnsi="Times" w:cs="Times"/>
          <w:lang w:eastAsia="x-none"/>
        </w:rPr>
        <w:t xml:space="preserve"> </w:t>
      </w:r>
    </w:p>
    <w:p w14:paraId="510840D9" w14:textId="24C3F280" w:rsidR="00EF63A1" w:rsidRDefault="00087DF7" w:rsidP="00EF63A1">
      <w:pPr>
        <w:pStyle w:val="References"/>
        <w:tabs>
          <w:tab w:val="clear" w:pos="1170"/>
          <w:tab w:val="num" w:pos="360"/>
        </w:tabs>
        <w:spacing w:line="200" w:lineRule="atLeast"/>
        <w:ind w:left="360"/>
        <w:rPr>
          <w:rFonts w:ascii="Times" w:hAnsi="Times" w:cs="Times"/>
          <w:lang w:eastAsia="x-none"/>
        </w:rPr>
      </w:pPr>
      <w:r>
        <w:rPr>
          <w:noProof/>
        </w:rPr>
        <mc:AlternateContent>
          <mc:Choice Requires="wps">
            <w:drawing>
              <wp:anchor distT="0" distB="0" distL="114300" distR="114300" simplePos="0" relativeHeight="251685888" behindDoc="0" locked="0" layoutInCell="1" allowOverlap="1" wp14:anchorId="4F69D2A2" wp14:editId="0C3ADDD0">
                <wp:simplePos x="0" y="0"/>
                <wp:positionH relativeFrom="margin">
                  <wp:align>right</wp:align>
                </wp:positionH>
                <wp:positionV relativeFrom="margin">
                  <wp:align>top</wp:align>
                </wp:positionV>
                <wp:extent cx="3200400" cy="252222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3200400" cy="2522220"/>
                        </a:xfrm>
                        <a:prstGeom prst="rect">
                          <a:avLst/>
                        </a:prstGeom>
                        <a:solidFill>
                          <a:schemeClr val="lt1"/>
                        </a:solidFill>
                        <a:ln w="6350">
                          <a:noFill/>
                        </a:ln>
                      </wps:spPr>
                      <wps:txbx>
                        <w:txbxContent>
                          <w:p w14:paraId="2E32AA76" w14:textId="20F457A9" w:rsidR="0093585F" w:rsidRDefault="0093585F" w:rsidP="00E84FEE">
                            <w:pPr>
                              <w:jc w:val="center"/>
                              <w:rPr>
                                <w:noProof/>
                              </w:rPr>
                            </w:pPr>
                            <w:r w:rsidRPr="00A52995">
                              <w:rPr>
                                <w:noProof/>
                              </w:rPr>
                              <w:drawing>
                                <wp:inline distT="0" distB="0" distL="0" distR="0" wp14:anchorId="58D3BD4B" wp14:editId="2FD9E73E">
                                  <wp:extent cx="3193626" cy="2265680"/>
                                  <wp:effectExtent l="0" t="0" r="698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t="5408"/>
                                          <a:stretch/>
                                        </pic:blipFill>
                                        <pic:spPr bwMode="auto">
                                          <a:xfrm>
                                            <a:off x="0" y="0"/>
                                            <a:ext cx="3194050" cy="2265981"/>
                                          </a:xfrm>
                                          <a:prstGeom prst="rect">
                                            <a:avLst/>
                                          </a:prstGeom>
                                          <a:ln>
                                            <a:noFill/>
                                          </a:ln>
                                          <a:extLst>
                                            <a:ext uri="{53640926-AAD7-44D8-BBD7-CCE9431645EC}">
                                              <a14:shadowObscured xmlns:a14="http://schemas.microsoft.com/office/drawing/2010/main"/>
                                            </a:ext>
                                          </a:extLst>
                                        </pic:spPr>
                                      </pic:pic>
                                    </a:graphicData>
                                  </a:graphic>
                                </wp:inline>
                              </w:drawing>
                            </w:r>
                          </w:p>
                          <w:p w14:paraId="68C22C22" w14:textId="1506F964" w:rsidR="0093585F" w:rsidRPr="00E84FEE" w:rsidRDefault="0093585F" w:rsidP="00241820">
                            <w:pPr>
                              <w:rPr>
                                <w:sz w:val="16"/>
                                <w:szCs w:val="16"/>
                              </w:rPr>
                            </w:pPr>
                            <w:r w:rsidRPr="00E84FEE">
                              <w:rPr>
                                <w:sz w:val="16"/>
                                <w:szCs w:val="16"/>
                              </w:rPr>
                              <w:t xml:space="preserve">Fig. </w:t>
                            </w:r>
                            <w:r w:rsidRPr="00241820">
                              <w:rPr>
                                <w:rFonts w:ascii="Times" w:hAnsi="Times" w:cs="Times"/>
                                <w:sz w:val="16"/>
                              </w:rPr>
                              <w:t>14.  Two-dimensional histogram of ice thickness (in units of range-bins) as a function of distance from the nearest ice-margin (in units of meters).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9D2A2" id="Text Box 37" o:spid="_x0000_s1039" type="#_x0000_t202" style="position:absolute;left:0;text-align:left;margin-left:200.8pt;margin-top:0;width:252pt;height:198.6pt;z-index:25168588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" fillcolor="white [3201]" stroked="f" strokeweight=".5pt">
                <v:textbox inset="0,0,0,0">
                  <w:txbxContent>
                    <w:p w14:paraId="2E32AA76" w14:textId="20F457A9" w:rsidR="0093585F" w:rsidRDefault="0093585F" w:rsidP="00E84FEE">
                      <w:pPr>
                        <w:jc w:val="center"/>
                        <w:rPr>
                          <w:noProof/>
                        </w:rPr>
                      </w:pPr>
                      <w:r w:rsidRPr="00A52995">
                        <w:rPr>
                          <w:noProof/>
                        </w:rPr>
                        <w:drawing>
                          <wp:inline distT="0" distB="0" distL="0" distR="0" wp14:anchorId="58D3BD4B" wp14:editId="2FD9E73E">
                            <wp:extent cx="3193626" cy="2265680"/>
                            <wp:effectExtent l="0" t="0" r="698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t="5408"/>
                                    <a:stretch/>
                                  </pic:blipFill>
                                  <pic:spPr bwMode="auto">
                                    <a:xfrm>
                                      <a:off x="0" y="0"/>
                                      <a:ext cx="3194050" cy="2265981"/>
                                    </a:xfrm>
                                    <a:prstGeom prst="rect">
                                      <a:avLst/>
                                    </a:prstGeom>
                                    <a:ln>
                                      <a:noFill/>
                                    </a:ln>
                                    <a:extLst>
                                      <a:ext uri="{53640926-AAD7-44D8-BBD7-CCE9431645EC}">
                                        <a14:shadowObscured xmlns:a14="http://schemas.microsoft.com/office/drawing/2010/main"/>
                                      </a:ext>
                                    </a:extLst>
                                  </pic:spPr>
                                </pic:pic>
                              </a:graphicData>
                            </a:graphic>
                          </wp:inline>
                        </w:drawing>
                      </w:r>
                    </w:p>
                    <w:p w14:paraId="68C22C22" w14:textId="1506F964" w:rsidR="0093585F" w:rsidRPr="00E84FEE" w:rsidRDefault="0093585F" w:rsidP="00241820">
                      <w:pPr>
                        <w:rPr>
                          <w:sz w:val="16"/>
                          <w:szCs w:val="16"/>
                        </w:rPr>
                      </w:pPr>
                      <w:r w:rsidRPr="00E84FEE">
                        <w:rPr>
                          <w:sz w:val="16"/>
                          <w:szCs w:val="16"/>
                        </w:rPr>
                        <w:t xml:space="preserve">Fig. </w:t>
                      </w:r>
                      <w:r w:rsidRPr="00241820">
                        <w:rPr>
                          <w:rFonts w:ascii="Times" w:hAnsi="Times" w:cs="Times"/>
                          <w:sz w:val="16"/>
                        </w:rPr>
                        <w:t>14.  Two-dimensional histogram of ice thickness (in units of range-bins) as a function of distance from the nearest ice-margin (in units of meters).</w:t>
                      </w:r>
                    </w:p>
                  </w:txbxContent>
                </v:textbox>
                <w10:wrap type="square" anchorx="margin" anchory="margin"/>
              </v:shape>
            </w:pict>
          </mc:Fallback>
        </mc:AlternateContent>
      </w:r>
      <w:r w:rsidR="00EF63A1">
        <w:rPr>
          <w:rFonts w:ascii="Times" w:hAnsi="Times" w:cs="Times"/>
          <w:lang w:eastAsia="x-none"/>
        </w:rPr>
        <w:t xml:space="preserve">M. Al-Ibadi, J. Sprick, S. </w:t>
      </w:r>
      <w:proofErr w:type="spellStart"/>
      <w:r w:rsidR="00EF63A1">
        <w:rPr>
          <w:rFonts w:ascii="Times" w:hAnsi="Times" w:cs="Times"/>
          <w:lang w:eastAsia="x-none"/>
        </w:rPr>
        <w:t>Athinarapu</w:t>
      </w:r>
      <w:proofErr w:type="spellEnd"/>
      <w:r w:rsidR="00EF63A1">
        <w:rPr>
          <w:rFonts w:ascii="Times" w:hAnsi="Times" w:cs="Times"/>
          <w:lang w:eastAsia="x-none"/>
        </w:rPr>
        <w:t xml:space="preserve">, V. Berger, T. </w:t>
      </w:r>
      <w:proofErr w:type="spellStart"/>
      <w:r w:rsidR="00EF63A1">
        <w:rPr>
          <w:rFonts w:ascii="Times" w:hAnsi="Times" w:cs="Times"/>
          <w:lang w:eastAsia="x-none"/>
        </w:rPr>
        <w:t>Stumpf</w:t>
      </w:r>
      <w:proofErr w:type="spellEnd"/>
      <w:r w:rsidR="00EF63A1">
        <w:rPr>
          <w:rFonts w:ascii="Times" w:hAnsi="Times" w:cs="Times"/>
          <w:lang w:eastAsia="x-none"/>
        </w:rPr>
        <w:t>, J. Paden, C. Leuschen, F. Rodr</w:t>
      </w:r>
      <w:r w:rsidR="00EF63A1" w:rsidRPr="00EF63A1">
        <w:rPr>
          <w:rFonts w:ascii="Times" w:hAnsi="Times" w:cs="Times"/>
          <w:lang w:eastAsia="x-none"/>
        </w:rPr>
        <w:t>í</w:t>
      </w:r>
      <w:r w:rsidR="00EF63A1">
        <w:rPr>
          <w:rFonts w:ascii="Times" w:hAnsi="Times" w:cs="Times"/>
          <w:lang w:eastAsia="x-none"/>
        </w:rPr>
        <w:t xml:space="preserve">guez, M. Xu, D. Crandall, G. Fox, D. Burgess, M. Sharp, L. Copland, W. Van </w:t>
      </w:r>
      <w:proofErr w:type="spellStart"/>
      <w:r w:rsidR="00EF63A1">
        <w:rPr>
          <w:rFonts w:ascii="Times" w:hAnsi="Times" w:cs="Times"/>
          <w:lang w:eastAsia="x-none"/>
        </w:rPr>
        <w:t>Wychen</w:t>
      </w:r>
      <w:proofErr w:type="spellEnd"/>
      <w:r w:rsidR="00EF63A1">
        <w:rPr>
          <w:rFonts w:ascii="Times" w:hAnsi="Times" w:cs="Times"/>
          <w:lang w:eastAsia="x-none"/>
        </w:rPr>
        <w:t>, “Crossover Analysis and Automated Layer-Tracking Assessment of the Extracted DEM of the Basal Topography of the Canadian Arctic Archipelago Ice-Caps,”</w:t>
      </w:r>
      <w:r w:rsidR="00EF63A1" w:rsidRPr="00EF63A1">
        <w:rPr>
          <w:i/>
          <w:iCs/>
          <w:color w:val="000000"/>
          <w:sz w:val="27"/>
          <w:szCs w:val="27"/>
        </w:rPr>
        <w:t xml:space="preserve"> </w:t>
      </w:r>
      <w:r w:rsidR="00EF63A1" w:rsidRPr="00EF63A1">
        <w:rPr>
          <w:rFonts w:ascii="Times" w:hAnsi="Times" w:cs="Times"/>
          <w:iCs/>
          <w:lang w:eastAsia="x-none"/>
        </w:rPr>
        <w:t>2018 IEEE Radar Conference (RadarConf18)</w:t>
      </w:r>
      <w:r w:rsidR="00EF63A1">
        <w:rPr>
          <w:rFonts w:ascii="Times" w:hAnsi="Times" w:cs="Times"/>
          <w:lang w:eastAsia="x-none"/>
        </w:rPr>
        <w:t>, Oklahoma City, OK, 2018, pp. 862-</w:t>
      </w:r>
      <w:r w:rsidR="00EF63A1" w:rsidRPr="00EF63A1">
        <w:rPr>
          <w:rFonts w:ascii="Times" w:hAnsi="Times" w:cs="Times"/>
          <w:lang w:eastAsia="x-none"/>
        </w:rPr>
        <w:t xml:space="preserve">867. </w:t>
      </w:r>
    </w:p>
    <w:p w14:paraId="1F2E6B1B" w14:textId="043DBB78" w:rsidR="00FA1172" w:rsidRDefault="00FA1172" w:rsidP="00FA1172">
      <w:pPr>
        <w:pStyle w:val="References"/>
        <w:tabs>
          <w:tab w:val="clear" w:pos="1170"/>
          <w:tab w:val="num" w:pos="360"/>
        </w:tabs>
        <w:spacing w:line="200" w:lineRule="atLeast"/>
        <w:ind w:left="360"/>
        <w:rPr>
          <w:rFonts w:ascii="Times" w:hAnsi="Times" w:cs="Times"/>
          <w:lang w:eastAsia="x-none"/>
        </w:rPr>
      </w:pPr>
      <w:r w:rsidRPr="00FA1172">
        <w:rPr>
          <w:rFonts w:ascii="Times" w:hAnsi="Times" w:cs="Times"/>
          <w:lang w:eastAsia="x-none"/>
        </w:rPr>
        <w:t>C.</w:t>
      </w:r>
      <w:r>
        <w:rPr>
          <w:rFonts w:ascii="Times" w:hAnsi="Times" w:cs="Times"/>
          <w:lang w:eastAsia="x-none"/>
        </w:rPr>
        <w:t xml:space="preserve"> </w:t>
      </w:r>
      <w:r w:rsidRPr="00FA1172">
        <w:rPr>
          <w:rFonts w:ascii="Times" w:hAnsi="Times" w:cs="Times"/>
          <w:lang w:eastAsia="x-none"/>
        </w:rPr>
        <w:t xml:space="preserve">M. Gifford, G. </w:t>
      </w:r>
      <w:proofErr w:type="spellStart"/>
      <w:r w:rsidRPr="00FA1172">
        <w:rPr>
          <w:rFonts w:ascii="Times" w:hAnsi="Times" w:cs="Times"/>
          <w:lang w:eastAsia="x-none"/>
        </w:rPr>
        <w:t>Finyom</w:t>
      </w:r>
      <w:proofErr w:type="spellEnd"/>
      <w:r w:rsidRPr="00FA1172">
        <w:rPr>
          <w:rFonts w:ascii="Times" w:hAnsi="Times" w:cs="Times"/>
          <w:lang w:eastAsia="x-none"/>
        </w:rPr>
        <w:t xml:space="preserve">, M. Jefferson, Jr., M. Reid, E. L. Akers, and A. </w:t>
      </w:r>
      <w:proofErr w:type="spellStart"/>
      <w:r w:rsidRPr="00FA1172">
        <w:rPr>
          <w:rFonts w:ascii="Times" w:hAnsi="Times" w:cs="Times"/>
          <w:lang w:eastAsia="x-none"/>
        </w:rPr>
        <w:t>Agah</w:t>
      </w:r>
      <w:proofErr w:type="spellEnd"/>
      <w:r w:rsidRPr="00FA1172">
        <w:rPr>
          <w:rFonts w:ascii="Times" w:hAnsi="Times" w:cs="Times"/>
          <w:lang w:eastAsia="x-none"/>
        </w:rPr>
        <w:t>, “Automated polar ice thickness estimation from radar imagery”, IEEE Trans. Image Process., vol. 19, no. 9, pp. 2456-2469, Sep. 2010.</w:t>
      </w:r>
    </w:p>
    <w:p w14:paraId="0F761352" w14:textId="082AA49C" w:rsidR="00FA1172" w:rsidRPr="00FA1172" w:rsidRDefault="00FA1172" w:rsidP="00FA1172">
      <w:pPr>
        <w:pStyle w:val="References"/>
        <w:tabs>
          <w:tab w:val="clear" w:pos="1170"/>
          <w:tab w:val="num" w:pos="360"/>
        </w:tabs>
        <w:spacing w:line="200" w:lineRule="atLeast"/>
        <w:ind w:left="360"/>
        <w:rPr>
          <w:rFonts w:ascii="Times" w:hAnsi="Times" w:cs="Times"/>
          <w:lang w:eastAsia="x-none"/>
        </w:rPr>
      </w:pPr>
      <w:r w:rsidRPr="00FA1172">
        <w:rPr>
          <w:rFonts w:ascii="Times" w:hAnsi="Times" w:cs="Times"/>
          <w:lang w:eastAsia="x-none"/>
        </w:rPr>
        <w:t xml:space="preserve">M. Rahnemoonfar, G. C. Fox, M. Yari and J. Paden, "Automatic Ice Surface and Bottom Boundaries Estimation in Radar Imagery Based on Level-Set Approach," in IEEE Trans. </w:t>
      </w:r>
      <w:proofErr w:type="spellStart"/>
      <w:r w:rsidRPr="00FA1172">
        <w:rPr>
          <w:rFonts w:ascii="Times" w:hAnsi="Times" w:cs="Times"/>
          <w:lang w:eastAsia="x-none"/>
        </w:rPr>
        <w:t>Geosci</w:t>
      </w:r>
      <w:proofErr w:type="spellEnd"/>
      <w:r w:rsidRPr="00FA1172">
        <w:rPr>
          <w:rFonts w:ascii="Times" w:hAnsi="Times" w:cs="Times"/>
          <w:lang w:eastAsia="x-none"/>
        </w:rPr>
        <w:t>. Remote Sens., vol. 55, no. 9, pp. 5115-5122, Sept. 2017.</w:t>
      </w:r>
    </w:p>
    <w:p w14:paraId="2CBFDE7D" w14:textId="77777777" w:rsidR="00E01761" w:rsidRPr="00E01761" w:rsidRDefault="00E01761" w:rsidP="00E01761">
      <w:pPr>
        <w:pStyle w:val="References"/>
        <w:tabs>
          <w:tab w:val="clear" w:pos="1170"/>
          <w:tab w:val="num" w:pos="360"/>
        </w:tabs>
        <w:ind w:left="360"/>
        <w:rPr>
          <w:rFonts w:ascii="Times" w:hAnsi="Times" w:cs="Times"/>
          <w:lang w:eastAsia="x-none"/>
        </w:rPr>
      </w:pPr>
      <w:r w:rsidRPr="00E01761">
        <w:rPr>
          <w:rFonts w:ascii="Times" w:hAnsi="Times" w:cs="Times"/>
          <w:lang w:eastAsia="x-none"/>
        </w:rPr>
        <w:t>D. J. Crandall, G. C. Fox and J. D. Paden, "Layer-finding in radar echograms using probabilistic graphical models," Proceedings of the 21st International Conference on Pattern Recognition (ICPR2012), Tsukuba, 2012, pp. 1530-1533.</w:t>
      </w:r>
    </w:p>
    <w:p w14:paraId="0F35A3E8" w14:textId="4D438377" w:rsidR="002C7945" w:rsidRDefault="002C7945" w:rsidP="00E01761">
      <w:pPr>
        <w:pStyle w:val="References"/>
        <w:tabs>
          <w:tab w:val="clear" w:pos="1170"/>
          <w:tab w:val="num" w:pos="360"/>
        </w:tabs>
        <w:ind w:left="360"/>
        <w:rPr>
          <w:rFonts w:ascii="Times" w:hAnsi="Times" w:cs="Times"/>
          <w:lang w:eastAsia="x-none"/>
        </w:rPr>
      </w:pPr>
      <w:r>
        <w:rPr>
          <w:rFonts w:ascii="Times" w:hAnsi="Times" w:cs="Times"/>
          <w:lang w:eastAsia="x-none"/>
        </w:rPr>
        <w:t xml:space="preserve">A. Viterbi, “Error bounds for convolutional codes and an asymptotically optimum decoding algorithm,” </w:t>
      </w:r>
      <w:r w:rsidRPr="002C7945">
        <w:rPr>
          <w:rFonts w:ascii="Times" w:hAnsi="Times" w:cs="Times"/>
          <w:i/>
          <w:iCs/>
          <w:lang w:eastAsia="x-none"/>
        </w:rPr>
        <w:t>IEEE Transactions on Information Theory</w:t>
      </w:r>
      <w:r w:rsidRPr="002C7945">
        <w:rPr>
          <w:rFonts w:ascii="Times" w:hAnsi="Times" w:cs="Times"/>
          <w:lang w:eastAsia="x-none"/>
        </w:rPr>
        <w:t>, vol. 13, no. 2, pp. 260-269, 1967.</w:t>
      </w:r>
    </w:p>
    <w:p w14:paraId="57C71F26" w14:textId="32089B2C" w:rsidR="00E01761" w:rsidRPr="00E01761" w:rsidRDefault="00E01761" w:rsidP="00E01761">
      <w:pPr>
        <w:pStyle w:val="References"/>
        <w:tabs>
          <w:tab w:val="clear" w:pos="1170"/>
          <w:tab w:val="num" w:pos="360"/>
        </w:tabs>
        <w:ind w:left="360"/>
        <w:rPr>
          <w:rFonts w:ascii="Times" w:hAnsi="Times" w:cs="Times"/>
          <w:lang w:eastAsia="x-none"/>
        </w:rPr>
      </w:pPr>
      <w:r w:rsidRPr="00E01761">
        <w:rPr>
          <w:rFonts w:ascii="Times" w:hAnsi="Times" w:cs="Times"/>
          <w:lang w:eastAsia="x-none"/>
        </w:rPr>
        <w:t>S. Lee, J. Mitchell, D. Crandall, G. Fox, “Estimating bedrock and surface layer boundaries and confidence intervals in ice sheet radar imagery using MCMC,” International Conference on Image Processing (ICIP), 2014, pp. 111–115.</w:t>
      </w:r>
    </w:p>
    <w:p w14:paraId="0D02E86C" w14:textId="2B23E31D" w:rsidR="00E01761" w:rsidRPr="00E01761" w:rsidRDefault="00E01761" w:rsidP="00E01761">
      <w:pPr>
        <w:pStyle w:val="References"/>
        <w:tabs>
          <w:tab w:val="clear" w:pos="1170"/>
          <w:tab w:val="num" w:pos="360"/>
        </w:tabs>
        <w:ind w:left="360"/>
        <w:rPr>
          <w:rFonts w:ascii="Times" w:hAnsi="Times" w:cs="Times"/>
          <w:lang w:eastAsia="x-none"/>
        </w:rPr>
      </w:pPr>
      <w:r w:rsidRPr="00E01761">
        <w:rPr>
          <w:rFonts w:ascii="Times" w:hAnsi="Times" w:cs="Times"/>
          <w:lang w:eastAsia="x-none"/>
        </w:rPr>
        <w:t xml:space="preserve">M. Xu, D. Crandall, G. Fox, and J. Paden, “Automatic Estimation of Ice Bottom </w:t>
      </w:r>
      <w:proofErr w:type="spellStart"/>
      <w:r w:rsidRPr="00E01761">
        <w:rPr>
          <w:rFonts w:ascii="Times" w:hAnsi="Times" w:cs="Times"/>
          <w:lang w:eastAsia="x-none"/>
        </w:rPr>
        <w:t>Subsurfaces</w:t>
      </w:r>
      <w:proofErr w:type="spellEnd"/>
      <w:r w:rsidRPr="00E01761">
        <w:rPr>
          <w:rFonts w:ascii="Times" w:hAnsi="Times" w:cs="Times"/>
          <w:lang w:eastAsia="x-none"/>
        </w:rPr>
        <w:t xml:space="preserve"> from Radar Imagery,” IEEE International Conference on Image Processing (ICIP), 2017.</w:t>
      </w:r>
    </w:p>
    <w:p w14:paraId="1EBF003B" w14:textId="77777777" w:rsidR="00C23978" w:rsidRDefault="00E01761" w:rsidP="00C23978">
      <w:pPr>
        <w:pStyle w:val="References"/>
        <w:tabs>
          <w:tab w:val="clear" w:pos="1170"/>
          <w:tab w:val="num" w:pos="360"/>
        </w:tabs>
        <w:ind w:left="360"/>
        <w:rPr>
          <w:rFonts w:ascii="Times" w:hAnsi="Times" w:cs="Times"/>
          <w:lang w:eastAsia="x-none"/>
        </w:rPr>
      </w:pPr>
      <w:r w:rsidRPr="00E01761">
        <w:rPr>
          <w:rFonts w:ascii="Times" w:hAnsi="Times" w:cs="Times"/>
          <w:lang w:eastAsia="x-none"/>
        </w:rPr>
        <w:t>V. Kolmogorov, “Convergent tree-reweighted message passing for energy minimization,” Transactions on Pattern Analysis and Machine Intelligence, vol.28, no. 10, pp. 1568–1583, 2006.</w:t>
      </w:r>
    </w:p>
    <w:p w14:paraId="34ABCA4D" w14:textId="77777777" w:rsidR="0032193F" w:rsidRDefault="00C23978" w:rsidP="0032193F">
      <w:pPr>
        <w:pStyle w:val="References"/>
        <w:tabs>
          <w:tab w:val="clear" w:pos="1170"/>
          <w:tab w:val="num" w:pos="360"/>
        </w:tabs>
        <w:ind w:left="360"/>
        <w:rPr>
          <w:rFonts w:ascii="Times" w:hAnsi="Times" w:cs="Times"/>
          <w:lang w:eastAsia="x-none"/>
        </w:rPr>
      </w:pPr>
      <w:r w:rsidRPr="00C23978">
        <w:rPr>
          <w:rFonts w:ascii="Times" w:hAnsi="Times" w:cs="Times"/>
          <w:lang w:eastAsia="x-none"/>
        </w:rPr>
        <w:t>M. Xu, C. Fan, J. Paden, G. C. Fox and D. J. Crandall. “Multi-Task Spatiotemporal Neural Networks for Structured Surface Reconstruction,” IEEE Winter Conference on Applications of Computer Vision (WACV), 2018.</w:t>
      </w:r>
    </w:p>
    <w:p w14:paraId="673A8A5D" w14:textId="340B6844" w:rsidR="0032193F" w:rsidRPr="0032193F" w:rsidRDefault="0032193F" w:rsidP="0032193F">
      <w:pPr>
        <w:pStyle w:val="References"/>
        <w:tabs>
          <w:tab w:val="clear" w:pos="1170"/>
          <w:tab w:val="num" w:pos="360"/>
        </w:tabs>
        <w:ind w:left="360"/>
        <w:rPr>
          <w:rFonts w:ascii="Times" w:hAnsi="Times" w:cs="Times"/>
          <w:lang w:eastAsia="x-none"/>
        </w:rPr>
      </w:pPr>
      <w:r w:rsidRPr="00775335">
        <w:t xml:space="preserve">J. Paden, T. Akins, D. Dunson, C. Allen, P. </w:t>
      </w:r>
      <w:proofErr w:type="spellStart"/>
      <w:r w:rsidRPr="00775335">
        <w:t>Gogineni</w:t>
      </w:r>
      <w:proofErr w:type="spellEnd"/>
      <w:r w:rsidRPr="00775335">
        <w:t>, “Ice-Sheet Bed 3-D Tomography,” Journal of Glaciology, vol.56, no.195, pp. 3-11, 2010.</w:t>
      </w:r>
    </w:p>
    <w:p w14:paraId="205B7876" w14:textId="0C8ACBA5" w:rsidR="00E01761" w:rsidRDefault="008F50A1" w:rsidP="008F50A1">
      <w:pPr>
        <w:pStyle w:val="References"/>
        <w:tabs>
          <w:tab w:val="clear" w:pos="1170"/>
          <w:tab w:val="num" w:pos="360"/>
        </w:tabs>
        <w:ind w:left="360"/>
        <w:rPr>
          <w:rFonts w:ascii="Times" w:hAnsi="Times" w:cs="Times"/>
          <w:lang w:eastAsia="x-none"/>
        </w:rPr>
      </w:pPr>
      <w:r w:rsidRPr="008F50A1">
        <w:rPr>
          <w:rFonts w:ascii="Times" w:hAnsi="Times" w:cs="Times"/>
          <w:lang w:eastAsia="x-none"/>
        </w:rPr>
        <w:t xml:space="preserve">P. </w:t>
      </w:r>
      <w:proofErr w:type="spellStart"/>
      <w:r w:rsidRPr="008F50A1">
        <w:rPr>
          <w:rFonts w:ascii="Times" w:hAnsi="Times" w:cs="Times"/>
          <w:lang w:eastAsia="x-none"/>
        </w:rPr>
        <w:t>Fretwell</w:t>
      </w:r>
      <w:proofErr w:type="spellEnd"/>
      <w:r w:rsidRPr="008F50A1">
        <w:rPr>
          <w:rFonts w:ascii="Times" w:hAnsi="Times" w:cs="Times"/>
          <w:lang w:eastAsia="x-none"/>
        </w:rPr>
        <w:t xml:space="preserve">, </w:t>
      </w:r>
      <w:proofErr w:type="gramStart"/>
      <w:r w:rsidRPr="008F50A1">
        <w:rPr>
          <w:rFonts w:ascii="Times" w:hAnsi="Times" w:cs="Times"/>
          <w:lang w:eastAsia="x-none"/>
        </w:rPr>
        <w:t>et</w:t>
      </w:r>
      <w:proofErr w:type="gramEnd"/>
      <w:r w:rsidRPr="008F50A1">
        <w:rPr>
          <w:rFonts w:ascii="Times" w:hAnsi="Times" w:cs="Times"/>
          <w:lang w:eastAsia="x-none"/>
        </w:rPr>
        <w:t xml:space="preserve">. al., Bedmap2: improved ice bed, surface and thickness datasets for Antarctica, The </w:t>
      </w:r>
      <w:proofErr w:type="spellStart"/>
      <w:r w:rsidRPr="008F50A1">
        <w:rPr>
          <w:rFonts w:ascii="Times" w:hAnsi="Times" w:cs="Times"/>
          <w:lang w:eastAsia="x-none"/>
        </w:rPr>
        <w:t>Cryo</w:t>
      </w:r>
      <w:proofErr w:type="spellEnd"/>
      <w:r w:rsidRPr="008F50A1">
        <w:rPr>
          <w:rFonts w:ascii="Times" w:hAnsi="Times" w:cs="Times"/>
          <w:lang w:eastAsia="x-none"/>
        </w:rPr>
        <w:t>., 7, 375–393, 2013.</w:t>
      </w:r>
    </w:p>
    <w:p w14:paraId="09AC431B" w14:textId="3C3F6847" w:rsidR="00FA22C6" w:rsidRDefault="00FA22C6" w:rsidP="00FA22C6">
      <w:pPr>
        <w:pStyle w:val="References"/>
        <w:tabs>
          <w:tab w:val="clear" w:pos="1170"/>
        </w:tabs>
        <w:ind w:left="360"/>
      </w:pPr>
      <w:r>
        <w:t xml:space="preserve">M. </w:t>
      </w:r>
      <w:proofErr w:type="spellStart"/>
      <w:r>
        <w:t>Morlighem</w:t>
      </w:r>
      <w:proofErr w:type="spellEnd"/>
      <w:r>
        <w:t>,</w:t>
      </w:r>
      <w:r w:rsidRPr="00FA22C6">
        <w:rPr>
          <w:sz w:val="15"/>
          <w:szCs w:val="15"/>
        </w:rPr>
        <w:t xml:space="preserve"> </w:t>
      </w:r>
      <w:r>
        <w:t xml:space="preserve">E. </w:t>
      </w:r>
      <w:proofErr w:type="spellStart"/>
      <w:r>
        <w:t>Rignot</w:t>
      </w:r>
      <w:proofErr w:type="spellEnd"/>
      <w:r>
        <w:t>,</w:t>
      </w:r>
      <w:r w:rsidRPr="00FA22C6">
        <w:rPr>
          <w:sz w:val="15"/>
          <w:szCs w:val="15"/>
        </w:rPr>
        <w:t xml:space="preserve"> </w:t>
      </w:r>
      <w:r>
        <w:t xml:space="preserve">H. </w:t>
      </w:r>
      <w:proofErr w:type="spellStart"/>
      <w:r>
        <w:t>Seroussi</w:t>
      </w:r>
      <w:proofErr w:type="spellEnd"/>
      <w:r>
        <w:t>,</w:t>
      </w:r>
      <w:r w:rsidRPr="00FA22C6">
        <w:rPr>
          <w:sz w:val="15"/>
          <w:szCs w:val="15"/>
        </w:rPr>
        <w:t xml:space="preserve"> </w:t>
      </w:r>
      <w:r>
        <w:t xml:space="preserve">E. </w:t>
      </w:r>
      <w:proofErr w:type="spellStart"/>
      <w:r>
        <w:t>Larour</w:t>
      </w:r>
      <w:proofErr w:type="spellEnd"/>
      <w:r>
        <w:t xml:space="preserve">, H. Ben </w:t>
      </w:r>
      <w:proofErr w:type="spellStart"/>
      <w:r>
        <w:t>Dhia</w:t>
      </w:r>
      <w:proofErr w:type="spellEnd"/>
      <w:r>
        <w:t xml:space="preserve">, D. </w:t>
      </w:r>
      <w:proofErr w:type="spellStart"/>
      <w:r>
        <w:t>Aubry</w:t>
      </w:r>
      <w:proofErr w:type="spellEnd"/>
      <w:r>
        <w:t>, “A mass conservation approach for mapping glacier ice thickness,”</w:t>
      </w:r>
      <w:r>
        <w:rPr>
          <w:sz w:val="15"/>
          <w:szCs w:val="15"/>
        </w:rPr>
        <w:t xml:space="preserve"> </w:t>
      </w:r>
      <w:proofErr w:type="spellStart"/>
      <w:r>
        <w:t>Geophys</w:t>
      </w:r>
      <w:proofErr w:type="spellEnd"/>
      <w:r>
        <w:t>. Res. Lett., vol. 38, issue 19, 2011.</w:t>
      </w:r>
    </w:p>
    <w:p w14:paraId="318EFF4D" w14:textId="59BBE0CE" w:rsidR="009A3526" w:rsidRDefault="009A3526" w:rsidP="009A3526">
      <w:pPr>
        <w:pStyle w:val="References"/>
        <w:tabs>
          <w:tab w:val="clear" w:pos="1170"/>
        </w:tabs>
        <w:ind w:left="360"/>
      </w:pPr>
      <w:r w:rsidRPr="009A3526">
        <w:t xml:space="preserve">J. </w:t>
      </w:r>
      <w:proofErr w:type="spellStart"/>
      <w:r w:rsidRPr="009A3526">
        <w:t>Bergstra</w:t>
      </w:r>
      <w:proofErr w:type="spellEnd"/>
      <w:r w:rsidRPr="009A3526">
        <w:t xml:space="preserve"> and Y. </w:t>
      </w:r>
      <w:proofErr w:type="spellStart"/>
      <w:r w:rsidRPr="009A3526">
        <w:t>Bengio</w:t>
      </w:r>
      <w:proofErr w:type="spellEnd"/>
      <w:r w:rsidRPr="009A3526">
        <w:t>, “Random search for hyper-parameter optimization”, The Journal of Machine Learning Research, vol.13, pp. 281-305, 2012.</w:t>
      </w:r>
    </w:p>
    <w:p w14:paraId="54136834" w14:textId="1AF37D31" w:rsidR="000C7400" w:rsidRDefault="002C7945" w:rsidP="000C7400">
      <w:pPr>
        <w:pStyle w:val="References"/>
        <w:tabs>
          <w:tab w:val="clear" w:pos="1170"/>
          <w:tab w:val="num" w:pos="360"/>
        </w:tabs>
        <w:ind w:left="360"/>
        <w:rPr>
          <w:rFonts w:ascii="Times" w:hAnsi="Times" w:cs="Times"/>
          <w:lang w:eastAsia="x-none"/>
        </w:rPr>
      </w:pPr>
      <w:r w:rsidRPr="00036DAC">
        <w:rPr>
          <w:rFonts w:ascii="Times" w:hAnsi="Times" w:cs="Times"/>
          <w:lang w:eastAsia="x-none"/>
        </w:rPr>
        <w:t xml:space="preserve">L. </w:t>
      </w:r>
      <w:proofErr w:type="spellStart"/>
      <w:r w:rsidRPr="00036DAC">
        <w:rPr>
          <w:rFonts w:ascii="Times" w:hAnsi="Times" w:cs="Times"/>
          <w:lang w:eastAsia="x-none"/>
        </w:rPr>
        <w:t>Rabiner</w:t>
      </w:r>
      <w:proofErr w:type="spellEnd"/>
      <w:r w:rsidRPr="00036DAC">
        <w:rPr>
          <w:rFonts w:ascii="Times" w:hAnsi="Times" w:cs="Times"/>
          <w:lang w:eastAsia="x-none"/>
        </w:rPr>
        <w:t xml:space="preserve">, “A Tutorial on HMMs and Selected Applications in Speech Recognition,” </w:t>
      </w:r>
      <w:r w:rsidRPr="00036DAC">
        <w:rPr>
          <w:rFonts w:ascii="Times" w:hAnsi="Times" w:cs="Times"/>
          <w:iCs/>
          <w:lang w:eastAsia="x-none"/>
        </w:rPr>
        <w:t>Proceedings of the IEEE</w:t>
      </w:r>
      <w:r w:rsidRPr="00036DAC">
        <w:rPr>
          <w:rFonts w:ascii="Times" w:hAnsi="Times" w:cs="Times"/>
          <w:lang w:eastAsia="x-none"/>
        </w:rPr>
        <w:t>, vol. 77, no. 2, pp. 257-286, Feb. 1989.</w:t>
      </w:r>
    </w:p>
    <w:p w14:paraId="1D0E68DA" w14:textId="7F64834E" w:rsidR="00BD4445" w:rsidRPr="00BD4445" w:rsidRDefault="00BD4445" w:rsidP="00BD4445">
      <w:pPr>
        <w:pStyle w:val="References"/>
        <w:tabs>
          <w:tab w:val="clear" w:pos="1170"/>
          <w:tab w:val="num" w:pos="360"/>
        </w:tabs>
        <w:ind w:left="360"/>
        <w:rPr>
          <w:rFonts w:ascii="Times" w:hAnsi="Times" w:cs="Times"/>
          <w:lang w:eastAsia="x-none"/>
        </w:rPr>
      </w:pPr>
      <w:r w:rsidRPr="00BD4445">
        <w:rPr>
          <w:rFonts w:ascii="Times" w:hAnsi="Times" w:cs="Times"/>
          <w:lang w:eastAsia="x-none"/>
        </w:rPr>
        <w:t>Arendt, A., et al., 2012, Randolph Glacier Inventory [v2.0]: A Dataset of Global Glacier Outlines. Global Land Ice Measurements from Space, Boulder Colorado, USA, Digital Media, 2012.</w:t>
      </w:r>
    </w:p>
    <w:sectPr w:rsidR="00BD4445" w:rsidRPr="00BD4445" w:rsidSect="0017587C">
      <w:headerReference w:type="even" r:id="rId40"/>
      <w:headerReference w:type="default" r:id="rId41"/>
      <w:footerReference w:type="even" r:id="rId42"/>
      <w:footerReference w:type="default" r:id="rId43"/>
      <w:headerReference w:type="first" r:id="rId44"/>
      <w:footerReference w:type="first" r:id="rId45"/>
      <w:footnotePr>
        <w:pos w:val="beneathText"/>
      </w:footnotePr>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8F6D20" w14:textId="77777777" w:rsidR="009C7762" w:rsidRDefault="009C7762">
      <w:r>
        <w:separator/>
      </w:r>
    </w:p>
  </w:endnote>
  <w:endnote w:type="continuationSeparator" w:id="0">
    <w:p w14:paraId="1887BA07" w14:textId="77777777" w:rsidR="009C7762" w:rsidRDefault="009C7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altName w:val="Perpetua"/>
    <w:charset w:val="00"/>
    <w:family w:val="auto"/>
    <w:pitch w:val="variable"/>
    <w:sig w:usb0="00000003" w:usb1="00000000" w:usb2="00000000" w:usb3="00000000" w:csb0="00000001" w:csb1="00000000"/>
  </w:font>
  <w:font w:name="Formata-Regular">
    <w:altName w:val="Formata 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546C4" w14:textId="77777777" w:rsidR="005542E9" w:rsidRDefault="005542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7D928" w14:textId="77777777" w:rsidR="005542E9" w:rsidRDefault="005542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E9327" w14:textId="77777777" w:rsidR="005542E9" w:rsidRDefault="005542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167542" w14:textId="77777777" w:rsidR="009C7762" w:rsidRDefault="009C7762"/>
  </w:footnote>
  <w:footnote w:type="continuationSeparator" w:id="0">
    <w:p w14:paraId="4B0D5CCF" w14:textId="77777777" w:rsidR="009C7762" w:rsidRDefault="009C7762">
      <w:r>
        <w:continuationSeparator/>
      </w:r>
    </w:p>
  </w:footnote>
  <w:footnote w:id="1">
    <w:p w14:paraId="24AE12AB" w14:textId="5F2C679D" w:rsidR="0093585F" w:rsidRDefault="0093585F">
      <w:pPr>
        <w:pStyle w:val="FootnoteText"/>
      </w:pPr>
      <w:r w:rsidRPr="003111B8">
        <w:t>This work was supported by NSF (1443054). Victor Berger, Mohanad Al-Ibadi, and John Paden also acknowledge support from NASA (NNX16AH54G). ArcticDEM was provided by the Polar Geospatial Center under NSF OPP awards 1043681, 1559691 and 1542736.</w:t>
      </w:r>
      <w:r>
        <w:t xml:space="preserve"> </w:t>
      </w:r>
    </w:p>
    <w:p w14:paraId="450EFDD1" w14:textId="395340E5" w:rsidR="0093585F" w:rsidRDefault="0093585F">
      <w:pPr>
        <w:pStyle w:val="FootnoteText"/>
      </w:pPr>
      <w:r>
        <w:rPr>
          <w:lang w:val="en-US"/>
        </w:rPr>
        <w:t>V. Berger, S. Chu, M. Al-Ibadi, and J. Paden are with the Center for Remote Sensing of Ice Sheets, University of Kansas, 6604</w:t>
      </w:r>
      <w:r w:rsidR="00A11892">
        <w:rPr>
          <w:lang w:val="en-US"/>
        </w:rPr>
        <w:t>5</w:t>
      </w:r>
      <w:r>
        <w:rPr>
          <w:lang w:val="en-US"/>
        </w:rPr>
        <w:t xml:space="preserve"> (e-mail: paden@ku.edu).</w:t>
      </w:r>
      <w:r>
        <w:t xml:space="preserve"> </w:t>
      </w:r>
    </w:p>
    <w:p w14:paraId="14875BFE" w14:textId="57D4B3B7" w:rsidR="0093585F" w:rsidRDefault="0093585F">
      <w:pPr>
        <w:pStyle w:val="FootnoteText"/>
      </w:pPr>
      <w:r>
        <w:rPr>
          <w:lang w:val="en-US"/>
        </w:rPr>
        <w:t xml:space="preserve">M. Xu, D. Crandall, and G. Fox are with the University of Indiana, Bloomington, IN </w:t>
      </w:r>
      <w:r w:rsidRPr="003111B8">
        <w:rPr>
          <w:lang w:val="en-US"/>
        </w:rPr>
        <w:t>47405</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0237E" w14:textId="77777777" w:rsidR="005542E9" w:rsidRDefault="005542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9149D" w14:textId="77777777" w:rsidR="005542E9" w:rsidRDefault="005542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AA7E6" w14:textId="77777777" w:rsidR="005542E9" w:rsidRDefault="005542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72EEABE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rFonts w:ascii="Times" w:hAnsi="Times" w:hint="default"/>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1A333C44"/>
    <w:multiLevelType w:val="hybridMultilevel"/>
    <w:tmpl w:val="29389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297B29"/>
    <w:multiLevelType w:val="hybridMultilevel"/>
    <w:tmpl w:val="25D267F4"/>
    <w:lvl w:ilvl="0" w:tplc="EEAA7196">
      <w:start w:val="1"/>
      <w:numFmt w:val="bullet"/>
      <w:lvlText w:val=""/>
      <w:lvlJc w:val="left"/>
      <w:pPr>
        <w:ind w:left="562" w:hanging="360"/>
      </w:pPr>
      <w:rPr>
        <w:rFonts w:ascii="Wingdings" w:eastAsia="Times New Roman" w:hAnsi="Wingdings" w:cs="Times New Roman" w:hint="default"/>
      </w:rPr>
    </w:lvl>
    <w:lvl w:ilvl="1" w:tplc="04090003" w:tentative="1">
      <w:start w:val="1"/>
      <w:numFmt w:val="bullet"/>
      <w:lvlText w:val="o"/>
      <w:lvlJc w:val="left"/>
      <w:pPr>
        <w:ind w:left="1282" w:hanging="360"/>
      </w:pPr>
      <w:rPr>
        <w:rFonts w:ascii="Courier New" w:hAnsi="Courier New" w:cs="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3"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4"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5" w15:restartNumberingAfterBreak="0">
    <w:nsid w:val="49657417"/>
    <w:multiLevelType w:val="hybridMultilevel"/>
    <w:tmpl w:val="CB0AB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D73F9F"/>
    <w:multiLevelType w:val="hybridMultilevel"/>
    <w:tmpl w:val="D7DA7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C2516D"/>
    <w:multiLevelType w:val="hybridMultilevel"/>
    <w:tmpl w:val="0C56A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7"/>
  </w:num>
  <w:num w:numId="4">
    <w:abstractNumId w:val="5"/>
  </w:num>
  <w:num w:numId="5">
    <w:abstractNumId w:val="6"/>
  </w:num>
  <w:num w:numId="6">
    <w:abstractNumId w:val="1"/>
  </w:num>
  <w:num w:numId="7">
    <w:abstractNumId w:val="2"/>
  </w:num>
  <w:num w:numId="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10241"/>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B45"/>
    <w:rsid w:val="000014D1"/>
    <w:rsid w:val="00001754"/>
    <w:rsid w:val="00004291"/>
    <w:rsid w:val="00005A9D"/>
    <w:rsid w:val="00015C1C"/>
    <w:rsid w:val="000164FF"/>
    <w:rsid w:val="00020E14"/>
    <w:rsid w:val="0002565D"/>
    <w:rsid w:val="00027CB4"/>
    <w:rsid w:val="00033B5B"/>
    <w:rsid w:val="00036DAC"/>
    <w:rsid w:val="00042A69"/>
    <w:rsid w:val="00054766"/>
    <w:rsid w:val="00067A91"/>
    <w:rsid w:val="00067DED"/>
    <w:rsid w:val="000726C2"/>
    <w:rsid w:val="00072AF4"/>
    <w:rsid w:val="00075E9C"/>
    <w:rsid w:val="00085489"/>
    <w:rsid w:val="00087DF7"/>
    <w:rsid w:val="000944FD"/>
    <w:rsid w:val="00094725"/>
    <w:rsid w:val="0009705E"/>
    <w:rsid w:val="00097CB5"/>
    <w:rsid w:val="000A2C87"/>
    <w:rsid w:val="000B0471"/>
    <w:rsid w:val="000B2B9A"/>
    <w:rsid w:val="000B7EA5"/>
    <w:rsid w:val="000C3297"/>
    <w:rsid w:val="000C4178"/>
    <w:rsid w:val="000C7400"/>
    <w:rsid w:val="000C7EEF"/>
    <w:rsid w:val="000D1967"/>
    <w:rsid w:val="000D4A8A"/>
    <w:rsid w:val="000D777C"/>
    <w:rsid w:val="000E4C1A"/>
    <w:rsid w:val="000F7075"/>
    <w:rsid w:val="000F71D6"/>
    <w:rsid w:val="000F7644"/>
    <w:rsid w:val="00104E04"/>
    <w:rsid w:val="00105A5E"/>
    <w:rsid w:val="00117EA2"/>
    <w:rsid w:val="00121993"/>
    <w:rsid w:val="00122EF0"/>
    <w:rsid w:val="00125BA1"/>
    <w:rsid w:val="00127546"/>
    <w:rsid w:val="0013280C"/>
    <w:rsid w:val="001346A8"/>
    <w:rsid w:val="0013617E"/>
    <w:rsid w:val="001402D5"/>
    <w:rsid w:val="001422F5"/>
    <w:rsid w:val="00143501"/>
    <w:rsid w:val="001512E5"/>
    <w:rsid w:val="0015338A"/>
    <w:rsid w:val="00155AC6"/>
    <w:rsid w:val="00166D92"/>
    <w:rsid w:val="001701F4"/>
    <w:rsid w:val="001716ED"/>
    <w:rsid w:val="00174A52"/>
    <w:rsid w:val="0017587C"/>
    <w:rsid w:val="001776A7"/>
    <w:rsid w:val="00180B5C"/>
    <w:rsid w:val="00183B00"/>
    <w:rsid w:val="00184CF6"/>
    <w:rsid w:val="001924FE"/>
    <w:rsid w:val="001A4DC8"/>
    <w:rsid w:val="001B2FAF"/>
    <w:rsid w:val="001B5DE6"/>
    <w:rsid w:val="001B6CF3"/>
    <w:rsid w:val="001C1FE6"/>
    <w:rsid w:val="001C6635"/>
    <w:rsid w:val="001D34CB"/>
    <w:rsid w:val="001D3B32"/>
    <w:rsid w:val="001D42B0"/>
    <w:rsid w:val="001D6FC3"/>
    <w:rsid w:val="001E0DC4"/>
    <w:rsid w:val="001E14B7"/>
    <w:rsid w:val="001E2604"/>
    <w:rsid w:val="0020032C"/>
    <w:rsid w:val="00202CA9"/>
    <w:rsid w:val="00207BDF"/>
    <w:rsid w:val="00211090"/>
    <w:rsid w:val="00213742"/>
    <w:rsid w:val="0021453C"/>
    <w:rsid w:val="00214707"/>
    <w:rsid w:val="002160D3"/>
    <w:rsid w:val="00230207"/>
    <w:rsid w:val="00232287"/>
    <w:rsid w:val="002415A7"/>
    <w:rsid w:val="00241820"/>
    <w:rsid w:val="00244CD0"/>
    <w:rsid w:val="00246B09"/>
    <w:rsid w:val="00252E0A"/>
    <w:rsid w:val="00254890"/>
    <w:rsid w:val="00264B21"/>
    <w:rsid w:val="0026702E"/>
    <w:rsid w:val="002814E3"/>
    <w:rsid w:val="00292B3A"/>
    <w:rsid w:val="002A45BF"/>
    <w:rsid w:val="002A6949"/>
    <w:rsid w:val="002B1A7E"/>
    <w:rsid w:val="002B394A"/>
    <w:rsid w:val="002B4740"/>
    <w:rsid w:val="002B6E47"/>
    <w:rsid w:val="002B719C"/>
    <w:rsid w:val="002B7828"/>
    <w:rsid w:val="002B7B66"/>
    <w:rsid w:val="002C21EF"/>
    <w:rsid w:val="002C39B7"/>
    <w:rsid w:val="002C7945"/>
    <w:rsid w:val="002D231D"/>
    <w:rsid w:val="002D4E20"/>
    <w:rsid w:val="002E43D2"/>
    <w:rsid w:val="002E450D"/>
    <w:rsid w:val="002E4AD1"/>
    <w:rsid w:val="002F41FF"/>
    <w:rsid w:val="002F43FF"/>
    <w:rsid w:val="002F7171"/>
    <w:rsid w:val="00300386"/>
    <w:rsid w:val="00302078"/>
    <w:rsid w:val="00303E39"/>
    <w:rsid w:val="00304E28"/>
    <w:rsid w:val="00307014"/>
    <w:rsid w:val="003111B8"/>
    <w:rsid w:val="00313AC0"/>
    <w:rsid w:val="00316908"/>
    <w:rsid w:val="0032193F"/>
    <w:rsid w:val="0032333F"/>
    <w:rsid w:val="00331B29"/>
    <w:rsid w:val="003509E1"/>
    <w:rsid w:val="00354B06"/>
    <w:rsid w:val="0035622B"/>
    <w:rsid w:val="0036141B"/>
    <w:rsid w:val="00363E76"/>
    <w:rsid w:val="00365585"/>
    <w:rsid w:val="00374635"/>
    <w:rsid w:val="00383525"/>
    <w:rsid w:val="003839D7"/>
    <w:rsid w:val="00383B62"/>
    <w:rsid w:val="003851EF"/>
    <w:rsid w:val="0039309D"/>
    <w:rsid w:val="00397DDC"/>
    <w:rsid w:val="003A185E"/>
    <w:rsid w:val="003A22FE"/>
    <w:rsid w:val="003A2DCD"/>
    <w:rsid w:val="003A3B6A"/>
    <w:rsid w:val="003B31DE"/>
    <w:rsid w:val="003B5E8D"/>
    <w:rsid w:val="003B607C"/>
    <w:rsid w:val="003C4146"/>
    <w:rsid w:val="003C4FA3"/>
    <w:rsid w:val="003D0F5D"/>
    <w:rsid w:val="003D1032"/>
    <w:rsid w:val="003D11EE"/>
    <w:rsid w:val="003D2D6A"/>
    <w:rsid w:val="003D55DC"/>
    <w:rsid w:val="003D79C6"/>
    <w:rsid w:val="003E044B"/>
    <w:rsid w:val="003E3DD4"/>
    <w:rsid w:val="003E40F3"/>
    <w:rsid w:val="003F0BEC"/>
    <w:rsid w:val="003F0BFD"/>
    <w:rsid w:val="003F12DB"/>
    <w:rsid w:val="003F1BF7"/>
    <w:rsid w:val="003F4528"/>
    <w:rsid w:val="00401613"/>
    <w:rsid w:val="00403156"/>
    <w:rsid w:val="004038EC"/>
    <w:rsid w:val="004063F0"/>
    <w:rsid w:val="00416BA6"/>
    <w:rsid w:val="004202E2"/>
    <w:rsid w:val="00423C9F"/>
    <w:rsid w:val="00430F0C"/>
    <w:rsid w:val="00432915"/>
    <w:rsid w:val="00433036"/>
    <w:rsid w:val="004530B0"/>
    <w:rsid w:val="00460728"/>
    <w:rsid w:val="00462ABA"/>
    <w:rsid w:val="00463538"/>
    <w:rsid w:val="00470F81"/>
    <w:rsid w:val="004718B8"/>
    <w:rsid w:val="00477323"/>
    <w:rsid w:val="00480AC0"/>
    <w:rsid w:val="00482410"/>
    <w:rsid w:val="004908A7"/>
    <w:rsid w:val="00491C99"/>
    <w:rsid w:val="00495D42"/>
    <w:rsid w:val="004B3BDF"/>
    <w:rsid w:val="004C4BF6"/>
    <w:rsid w:val="004D38DA"/>
    <w:rsid w:val="004D5DFA"/>
    <w:rsid w:val="004E4E98"/>
    <w:rsid w:val="004E5CAF"/>
    <w:rsid w:val="004F0964"/>
    <w:rsid w:val="004F16F3"/>
    <w:rsid w:val="004F1C88"/>
    <w:rsid w:val="004F2516"/>
    <w:rsid w:val="004F590A"/>
    <w:rsid w:val="004F6D1C"/>
    <w:rsid w:val="0050424D"/>
    <w:rsid w:val="00504E76"/>
    <w:rsid w:val="005054EC"/>
    <w:rsid w:val="005070D8"/>
    <w:rsid w:val="00510874"/>
    <w:rsid w:val="0051556B"/>
    <w:rsid w:val="00515EA7"/>
    <w:rsid w:val="00522ADA"/>
    <w:rsid w:val="00530940"/>
    <w:rsid w:val="00531B41"/>
    <w:rsid w:val="005374C7"/>
    <w:rsid w:val="00541929"/>
    <w:rsid w:val="00551FA5"/>
    <w:rsid w:val="005542E9"/>
    <w:rsid w:val="00557386"/>
    <w:rsid w:val="005611BA"/>
    <w:rsid w:val="005633E2"/>
    <w:rsid w:val="00564513"/>
    <w:rsid w:val="005703B1"/>
    <w:rsid w:val="005776C2"/>
    <w:rsid w:val="00580DA7"/>
    <w:rsid w:val="00580E6E"/>
    <w:rsid w:val="00581A61"/>
    <w:rsid w:val="00582E11"/>
    <w:rsid w:val="00584832"/>
    <w:rsid w:val="005862D8"/>
    <w:rsid w:val="00590455"/>
    <w:rsid w:val="00593B58"/>
    <w:rsid w:val="00593CCB"/>
    <w:rsid w:val="005945F1"/>
    <w:rsid w:val="00596D14"/>
    <w:rsid w:val="00597F94"/>
    <w:rsid w:val="005A41FB"/>
    <w:rsid w:val="005A4E98"/>
    <w:rsid w:val="005A4F90"/>
    <w:rsid w:val="005A5CA8"/>
    <w:rsid w:val="005B08F1"/>
    <w:rsid w:val="005B42C7"/>
    <w:rsid w:val="005B6948"/>
    <w:rsid w:val="005B7179"/>
    <w:rsid w:val="005B7F9A"/>
    <w:rsid w:val="005C3EA5"/>
    <w:rsid w:val="005D34A4"/>
    <w:rsid w:val="005D4448"/>
    <w:rsid w:val="005E450B"/>
    <w:rsid w:val="005E68A1"/>
    <w:rsid w:val="005E7661"/>
    <w:rsid w:val="005E76E2"/>
    <w:rsid w:val="005F1B25"/>
    <w:rsid w:val="006024D8"/>
    <w:rsid w:val="00602AE6"/>
    <w:rsid w:val="00603D0E"/>
    <w:rsid w:val="00605163"/>
    <w:rsid w:val="00610618"/>
    <w:rsid w:val="0061449C"/>
    <w:rsid w:val="00614688"/>
    <w:rsid w:val="006151B0"/>
    <w:rsid w:val="00622C7D"/>
    <w:rsid w:val="0062344B"/>
    <w:rsid w:val="0063129E"/>
    <w:rsid w:val="006312A0"/>
    <w:rsid w:val="0063714A"/>
    <w:rsid w:val="0064066E"/>
    <w:rsid w:val="0064148D"/>
    <w:rsid w:val="006433BD"/>
    <w:rsid w:val="006479EB"/>
    <w:rsid w:val="006527F1"/>
    <w:rsid w:val="00654925"/>
    <w:rsid w:val="00657D93"/>
    <w:rsid w:val="00662995"/>
    <w:rsid w:val="006636EF"/>
    <w:rsid w:val="00670A0C"/>
    <w:rsid w:val="00674041"/>
    <w:rsid w:val="00676DF6"/>
    <w:rsid w:val="00686FA9"/>
    <w:rsid w:val="00691856"/>
    <w:rsid w:val="00691E2E"/>
    <w:rsid w:val="006933D1"/>
    <w:rsid w:val="006A0415"/>
    <w:rsid w:val="006A13A6"/>
    <w:rsid w:val="006A19A1"/>
    <w:rsid w:val="006A378F"/>
    <w:rsid w:val="006A44A2"/>
    <w:rsid w:val="006B637D"/>
    <w:rsid w:val="006C2228"/>
    <w:rsid w:val="006C3A52"/>
    <w:rsid w:val="006D0F80"/>
    <w:rsid w:val="006D6097"/>
    <w:rsid w:val="006E1C1D"/>
    <w:rsid w:val="006E47F5"/>
    <w:rsid w:val="006E60BC"/>
    <w:rsid w:val="006F2537"/>
    <w:rsid w:val="006F50DF"/>
    <w:rsid w:val="006F762B"/>
    <w:rsid w:val="00702F7D"/>
    <w:rsid w:val="0070614B"/>
    <w:rsid w:val="00707F8D"/>
    <w:rsid w:val="00714167"/>
    <w:rsid w:val="00715B82"/>
    <w:rsid w:val="00716659"/>
    <w:rsid w:val="00725832"/>
    <w:rsid w:val="00727408"/>
    <w:rsid w:val="0073513C"/>
    <w:rsid w:val="00737584"/>
    <w:rsid w:val="007414C2"/>
    <w:rsid w:val="00745937"/>
    <w:rsid w:val="00747DE2"/>
    <w:rsid w:val="007531BF"/>
    <w:rsid w:val="00753BB2"/>
    <w:rsid w:val="0075711E"/>
    <w:rsid w:val="0077094F"/>
    <w:rsid w:val="00771BE0"/>
    <w:rsid w:val="00771FCD"/>
    <w:rsid w:val="007750B7"/>
    <w:rsid w:val="00775335"/>
    <w:rsid w:val="00775CF9"/>
    <w:rsid w:val="00781C67"/>
    <w:rsid w:val="00786B1D"/>
    <w:rsid w:val="00786E3E"/>
    <w:rsid w:val="007912C3"/>
    <w:rsid w:val="00795A0A"/>
    <w:rsid w:val="007A0171"/>
    <w:rsid w:val="007A163D"/>
    <w:rsid w:val="007A2808"/>
    <w:rsid w:val="007A7177"/>
    <w:rsid w:val="007B3FB5"/>
    <w:rsid w:val="007B6EB5"/>
    <w:rsid w:val="007C1C1D"/>
    <w:rsid w:val="007C3D0A"/>
    <w:rsid w:val="007C4032"/>
    <w:rsid w:val="007C40AB"/>
    <w:rsid w:val="007C5BF8"/>
    <w:rsid w:val="007C617C"/>
    <w:rsid w:val="007D030C"/>
    <w:rsid w:val="007D2DA8"/>
    <w:rsid w:val="007D42F9"/>
    <w:rsid w:val="007D6136"/>
    <w:rsid w:val="007E3A5D"/>
    <w:rsid w:val="007E7A72"/>
    <w:rsid w:val="007F277E"/>
    <w:rsid w:val="007F623D"/>
    <w:rsid w:val="00804EB7"/>
    <w:rsid w:val="00806E42"/>
    <w:rsid w:val="00812F64"/>
    <w:rsid w:val="00821398"/>
    <w:rsid w:val="00821613"/>
    <w:rsid w:val="00827809"/>
    <w:rsid w:val="008355E2"/>
    <w:rsid w:val="008422F4"/>
    <w:rsid w:val="0084299F"/>
    <w:rsid w:val="00843F16"/>
    <w:rsid w:val="00844EC6"/>
    <w:rsid w:val="00845E6C"/>
    <w:rsid w:val="00857E1D"/>
    <w:rsid w:val="008625B2"/>
    <w:rsid w:val="00876E54"/>
    <w:rsid w:val="00883F54"/>
    <w:rsid w:val="008841E6"/>
    <w:rsid w:val="00890CA6"/>
    <w:rsid w:val="0089403F"/>
    <w:rsid w:val="008963B1"/>
    <w:rsid w:val="008A2033"/>
    <w:rsid w:val="008A296F"/>
    <w:rsid w:val="008B1090"/>
    <w:rsid w:val="008B2739"/>
    <w:rsid w:val="008B456A"/>
    <w:rsid w:val="008B4797"/>
    <w:rsid w:val="008B4B51"/>
    <w:rsid w:val="008B51C8"/>
    <w:rsid w:val="008C19CC"/>
    <w:rsid w:val="008E0236"/>
    <w:rsid w:val="008E0BF4"/>
    <w:rsid w:val="008E1946"/>
    <w:rsid w:val="008E3AEE"/>
    <w:rsid w:val="008E763D"/>
    <w:rsid w:val="008F41D0"/>
    <w:rsid w:val="008F50A1"/>
    <w:rsid w:val="0090159D"/>
    <w:rsid w:val="00910DE5"/>
    <w:rsid w:val="009117C0"/>
    <w:rsid w:val="00911C88"/>
    <w:rsid w:val="00915613"/>
    <w:rsid w:val="009212D8"/>
    <w:rsid w:val="00933369"/>
    <w:rsid w:val="0093585F"/>
    <w:rsid w:val="00936C84"/>
    <w:rsid w:val="0093739D"/>
    <w:rsid w:val="00940312"/>
    <w:rsid w:val="00940B82"/>
    <w:rsid w:val="00944991"/>
    <w:rsid w:val="00953779"/>
    <w:rsid w:val="009568DB"/>
    <w:rsid w:val="00957471"/>
    <w:rsid w:val="009605FA"/>
    <w:rsid w:val="00961586"/>
    <w:rsid w:val="00962DF0"/>
    <w:rsid w:val="009639C7"/>
    <w:rsid w:val="00967728"/>
    <w:rsid w:val="00970375"/>
    <w:rsid w:val="00972476"/>
    <w:rsid w:val="0097286D"/>
    <w:rsid w:val="00972905"/>
    <w:rsid w:val="009753F6"/>
    <w:rsid w:val="00976C9D"/>
    <w:rsid w:val="009846E9"/>
    <w:rsid w:val="0098667C"/>
    <w:rsid w:val="00987E6E"/>
    <w:rsid w:val="00992321"/>
    <w:rsid w:val="00995721"/>
    <w:rsid w:val="009A249E"/>
    <w:rsid w:val="009A3526"/>
    <w:rsid w:val="009A3C7A"/>
    <w:rsid w:val="009A3E53"/>
    <w:rsid w:val="009A4DEE"/>
    <w:rsid w:val="009A5499"/>
    <w:rsid w:val="009B032A"/>
    <w:rsid w:val="009B59D9"/>
    <w:rsid w:val="009C0FFF"/>
    <w:rsid w:val="009C33BC"/>
    <w:rsid w:val="009C74D1"/>
    <w:rsid w:val="009C7762"/>
    <w:rsid w:val="009D1DBD"/>
    <w:rsid w:val="009E0606"/>
    <w:rsid w:val="009E2E9D"/>
    <w:rsid w:val="009F4B45"/>
    <w:rsid w:val="00A0024F"/>
    <w:rsid w:val="00A073E5"/>
    <w:rsid w:val="00A1160B"/>
    <w:rsid w:val="00A11892"/>
    <w:rsid w:val="00A12710"/>
    <w:rsid w:val="00A23682"/>
    <w:rsid w:val="00A3274A"/>
    <w:rsid w:val="00A36D98"/>
    <w:rsid w:val="00A37AC1"/>
    <w:rsid w:val="00A4450D"/>
    <w:rsid w:val="00A44F7B"/>
    <w:rsid w:val="00A45304"/>
    <w:rsid w:val="00A50939"/>
    <w:rsid w:val="00A51AAE"/>
    <w:rsid w:val="00A52203"/>
    <w:rsid w:val="00A5273F"/>
    <w:rsid w:val="00A563FC"/>
    <w:rsid w:val="00A618E3"/>
    <w:rsid w:val="00A6483D"/>
    <w:rsid w:val="00A71991"/>
    <w:rsid w:val="00A80A0A"/>
    <w:rsid w:val="00A832DC"/>
    <w:rsid w:val="00A85DB3"/>
    <w:rsid w:val="00A968F1"/>
    <w:rsid w:val="00AA2F14"/>
    <w:rsid w:val="00AA307A"/>
    <w:rsid w:val="00AA38B2"/>
    <w:rsid w:val="00AA5B76"/>
    <w:rsid w:val="00AB104A"/>
    <w:rsid w:val="00AB170B"/>
    <w:rsid w:val="00AB20B0"/>
    <w:rsid w:val="00AB2CF0"/>
    <w:rsid w:val="00AB3476"/>
    <w:rsid w:val="00AB49E2"/>
    <w:rsid w:val="00AB6CDF"/>
    <w:rsid w:val="00AC1F8F"/>
    <w:rsid w:val="00AD024C"/>
    <w:rsid w:val="00AD6C83"/>
    <w:rsid w:val="00AD7A58"/>
    <w:rsid w:val="00AE0E8D"/>
    <w:rsid w:val="00AE2100"/>
    <w:rsid w:val="00AF0ADA"/>
    <w:rsid w:val="00B11EB5"/>
    <w:rsid w:val="00B15F19"/>
    <w:rsid w:val="00B270B0"/>
    <w:rsid w:val="00B36013"/>
    <w:rsid w:val="00B36A63"/>
    <w:rsid w:val="00B42EB9"/>
    <w:rsid w:val="00B53F04"/>
    <w:rsid w:val="00B60C2A"/>
    <w:rsid w:val="00B6306C"/>
    <w:rsid w:val="00B66FCD"/>
    <w:rsid w:val="00B70261"/>
    <w:rsid w:val="00B74153"/>
    <w:rsid w:val="00B74D06"/>
    <w:rsid w:val="00B77E65"/>
    <w:rsid w:val="00B84226"/>
    <w:rsid w:val="00B87C7E"/>
    <w:rsid w:val="00B909E6"/>
    <w:rsid w:val="00BA0BC2"/>
    <w:rsid w:val="00BA1BD6"/>
    <w:rsid w:val="00BA5EB6"/>
    <w:rsid w:val="00BA67FE"/>
    <w:rsid w:val="00BB4F16"/>
    <w:rsid w:val="00BC52F1"/>
    <w:rsid w:val="00BC6517"/>
    <w:rsid w:val="00BC7A4A"/>
    <w:rsid w:val="00BD1735"/>
    <w:rsid w:val="00BD4445"/>
    <w:rsid w:val="00BD48E3"/>
    <w:rsid w:val="00BD7C3E"/>
    <w:rsid w:val="00BE1754"/>
    <w:rsid w:val="00BE5895"/>
    <w:rsid w:val="00BE6F1E"/>
    <w:rsid w:val="00BF047C"/>
    <w:rsid w:val="00BF32EB"/>
    <w:rsid w:val="00BF6416"/>
    <w:rsid w:val="00C029F5"/>
    <w:rsid w:val="00C05B06"/>
    <w:rsid w:val="00C143F5"/>
    <w:rsid w:val="00C14BD0"/>
    <w:rsid w:val="00C1510F"/>
    <w:rsid w:val="00C176C4"/>
    <w:rsid w:val="00C17E4C"/>
    <w:rsid w:val="00C21855"/>
    <w:rsid w:val="00C23978"/>
    <w:rsid w:val="00C242EF"/>
    <w:rsid w:val="00C245CA"/>
    <w:rsid w:val="00C27B27"/>
    <w:rsid w:val="00C35B43"/>
    <w:rsid w:val="00C3692C"/>
    <w:rsid w:val="00C5222B"/>
    <w:rsid w:val="00C53F0D"/>
    <w:rsid w:val="00C549E5"/>
    <w:rsid w:val="00C552A6"/>
    <w:rsid w:val="00C55E66"/>
    <w:rsid w:val="00C625FB"/>
    <w:rsid w:val="00C6459A"/>
    <w:rsid w:val="00C67462"/>
    <w:rsid w:val="00C70B0C"/>
    <w:rsid w:val="00C80943"/>
    <w:rsid w:val="00C8504F"/>
    <w:rsid w:val="00C86624"/>
    <w:rsid w:val="00C90801"/>
    <w:rsid w:val="00C92A09"/>
    <w:rsid w:val="00C92EC9"/>
    <w:rsid w:val="00C97E49"/>
    <w:rsid w:val="00CA20C7"/>
    <w:rsid w:val="00CA2842"/>
    <w:rsid w:val="00CA6D94"/>
    <w:rsid w:val="00CA7713"/>
    <w:rsid w:val="00CA7FFC"/>
    <w:rsid w:val="00CC3669"/>
    <w:rsid w:val="00CC6408"/>
    <w:rsid w:val="00CD4118"/>
    <w:rsid w:val="00CD5C1E"/>
    <w:rsid w:val="00CD7FF9"/>
    <w:rsid w:val="00CE2D19"/>
    <w:rsid w:val="00CE5229"/>
    <w:rsid w:val="00CE5643"/>
    <w:rsid w:val="00CF1465"/>
    <w:rsid w:val="00CF7A17"/>
    <w:rsid w:val="00D044FD"/>
    <w:rsid w:val="00D05969"/>
    <w:rsid w:val="00D05ABA"/>
    <w:rsid w:val="00D11C68"/>
    <w:rsid w:val="00D14F1D"/>
    <w:rsid w:val="00D1664D"/>
    <w:rsid w:val="00D263A9"/>
    <w:rsid w:val="00D265BD"/>
    <w:rsid w:val="00D2733B"/>
    <w:rsid w:val="00D27B5B"/>
    <w:rsid w:val="00D33738"/>
    <w:rsid w:val="00D36368"/>
    <w:rsid w:val="00D51581"/>
    <w:rsid w:val="00D57150"/>
    <w:rsid w:val="00D66F52"/>
    <w:rsid w:val="00D80611"/>
    <w:rsid w:val="00D81BB8"/>
    <w:rsid w:val="00D81FDA"/>
    <w:rsid w:val="00D836B9"/>
    <w:rsid w:val="00D94F0F"/>
    <w:rsid w:val="00D9614B"/>
    <w:rsid w:val="00D97509"/>
    <w:rsid w:val="00DA03E2"/>
    <w:rsid w:val="00DB5FB3"/>
    <w:rsid w:val="00DD5297"/>
    <w:rsid w:val="00DE444C"/>
    <w:rsid w:val="00DE4620"/>
    <w:rsid w:val="00DE76C7"/>
    <w:rsid w:val="00E01761"/>
    <w:rsid w:val="00E03C8A"/>
    <w:rsid w:val="00E047C1"/>
    <w:rsid w:val="00E05129"/>
    <w:rsid w:val="00E059D5"/>
    <w:rsid w:val="00E05DDB"/>
    <w:rsid w:val="00E076B0"/>
    <w:rsid w:val="00E1460D"/>
    <w:rsid w:val="00E300DD"/>
    <w:rsid w:val="00E37965"/>
    <w:rsid w:val="00E42D6A"/>
    <w:rsid w:val="00E43F0F"/>
    <w:rsid w:val="00E44CB0"/>
    <w:rsid w:val="00E5338D"/>
    <w:rsid w:val="00E543AC"/>
    <w:rsid w:val="00E678F7"/>
    <w:rsid w:val="00E70813"/>
    <w:rsid w:val="00E7195B"/>
    <w:rsid w:val="00E80961"/>
    <w:rsid w:val="00E84FEE"/>
    <w:rsid w:val="00E86047"/>
    <w:rsid w:val="00E86E94"/>
    <w:rsid w:val="00E9226C"/>
    <w:rsid w:val="00E925FB"/>
    <w:rsid w:val="00E9409A"/>
    <w:rsid w:val="00E970B9"/>
    <w:rsid w:val="00E97511"/>
    <w:rsid w:val="00E9754A"/>
    <w:rsid w:val="00EA0122"/>
    <w:rsid w:val="00EA27DF"/>
    <w:rsid w:val="00EA4903"/>
    <w:rsid w:val="00EA64BE"/>
    <w:rsid w:val="00EA7FF9"/>
    <w:rsid w:val="00EB3AF3"/>
    <w:rsid w:val="00EB4C32"/>
    <w:rsid w:val="00EB52C0"/>
    <w:rsid w:val="00EB5669"/>
    <w:rsid w:val="00EB7AD4"/>
    <w:rsid w:val="00EC2463"/>
    <w:rsid w:val="00ED45BF"/>
    <w:rsid w:val="00ED4C5E"/>
    <w:rsid w:val="00ED5610"/>
    <w:rsid w:val="00ED676E"/>
    <w:rsid w:val="00ED6F33"/>
    <w:rsid w:val="00EE301C"/>
    <w:rsid w:val="00EE37BF"/>
    <w:rsid w:val="00EF135B"/>
    <w:rsid w:val="00EF3E9C"/>
    <w:rsid w:val="00EF63A1"/>
    <w:rsid w:val="00EF7D3E"/>
    <w:rsid w:val="00F02121"/>
    <w:rsid w:val="00F0217C"/>
    <w:rsid w:val="00F074E2"/>
    <w:rsid w:val="00F10503"/>
    <w:rsid w:val="00F11574"/>
    <w:rsid w:val="00F13940"/>
    <w:rsid w:val="00F24C32"/>
    <w:rsid w:val="00F271F2"/>
    <w:rsid w:val="00F356EB"/>
    <w:rsid w:val="00F361E2"/>
    <w:rsid w:val="00F413A9"/>
    <w:rsid w:val="00F42C66"/>
    <w:rsid w:val="00F42DF6"/>
    <w:rsid w:val="00F4449B"/>
    <w:rsid w:val="00F50BD4"/>
    <w:rsid w:val="00F5141A"/>
    <w:rsid w:val="00F528DC"/>
    <w:rsid w:val="00F57A8F"/>
    <w:rsid w:val="00F61993"/>
    <w:rsid w:val="00F70923"/>
    <w:rsid w:val="00F742F9"/>
    <w:rsid w:val="00F75FBB"/>
    <w:rsid w:val="00F83E91"/>
    <w:rsid w:val="00F876C2"/>
    <w:rsid w:val="00F91AE8"/>
    <w:rsid w:val="00F92D2B"/>
    <w:rsid w:val="00F9355C"/>
    <w:rsid w:val="00F963AA"/>
    <w:rsid w:val="00FA0040"/>
    <w:rsid w:val="00FA1172"/>
    <w:rsid w:val="00FA22C6"/>
    <w:rsid w:val="00FA273B"/>
    <w:rsid w:val="00FA461B"/>
    <w:rsid w:val="00FB179D"/>
    <w:rsid w:val="00FB2643"/>
    <w:rsid w:val="00FB505F"/>
    <w:rsid w:val="00FC00D1"/>
    <w:rsid w:val="00FC1DB0"/>
    <w:rsid w:val="00FC6148"/>
    <w:rsid w:val="00FD3B97"/>
    <w:rsid w:val="00FD4514"/>
    <w:rsid w:val="00FE396B"/>
    <w:rsid w:val="00FE3B6A"/>
    <w:rsid w:val="00FE5371"/>
    <w:rsid w:val="00FF20AE"/>
    <w:rsid w:val="00FF672B"/>
    <w:rsid w:val="00FF7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66E55C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79D7"/>
  </w:style>
  <w:style w:type="paragraph" w:styleId="Heading1">
    <w:name w:val="heading 1"/>
    <w:basedOn w:val="Normal"/>
    <w:next w:val="Normal"/>
    <w:link w:val="Heading1Char"/>
    <w:uiPriority w:val="9"/>
    <w:qFormat/>
    <w:rsid w:val="00676DF6"/>
    <w:pPr>
      <w:keepNext/>
      <w:numPr>
        <w:numId w:val="1"/>
      </w:numPr>
      <w:spacing w:before="240" w:after="80" w:line="220" w:lineRule="atLeast"/>
      <w:jc w:val="center"/>
      <w:outlineLvl w:val="0"/>
    </w:pPr>
    <w:rPr>
      <w:rFonts w:ascii="Times" w:hAnsi="Times"/>
      <w:smallCaps/>
      <w:kern w:val="28"/>
      <w:sz w:val="18"/>
      <w:lang w:val="x-none" w:eastAsia="x-none"/>
    </w:rPr>
  </w:style>
  <w:style w:type="paragraph" w:styleId="Heading2">
    <w:name w:val="heading 2"/>
    <w:basedOn w:val="Normal"/>
    <w:next w:val="Normal"/>
    <w:link w:val="Heading2Char"/>
    <w:uiPriority w:val="9"/>
    <w:qFormat/>
    <w:rsid w:val="00676DF6"/>
    <w:pPr>
      <w:keepNext/>
      <w:numPr>
        <w:ilvl w:val="1"/>
        <w:numId w:val="1"/>
      </w:numPr>
      <w:spacing w:before="120" w:after="60" w:line="220" w:lineRule="atLeast"/>
      <w:outlineLvl w:val="1"/>
    </w:pPr>
    <w:rPr>
      <w:rFonts w:ascii="Times" w:hAnsi="Times"/>
      <w:i/>
      <w:iCs/>
      <w:sz w:val="18"/>
      <w:lang w:val="x-none" w:eastAsia="x-none"/>
    </w:rPr>
  </w:style>
  <w:style w:type="paragraph" w:styleId="Heading3">
    <w:name w:val="heading 3"/>
    <w:basedOn w:val="Normal"/>
    <w:next w:val="Normal"/>
    <w:uiPriority w:val="9"/>
    <w:qFormat/>
    <w:rsid w:val="00C6459A"/>
    <w:pPr>
      <w:keepNext/>
      <w:numPr>
        <w:ilvl w:val="2"/>
        <w:numId w:val="1"/>
      </w:numPr>
      <w:spacing w:line="220" w:lineRule="atLeast"/>
      <w:outlineLvl w:val="2"/>
    </w:pPr>
    <w:rPr>
      <w:rFonts w:ascii="Times" w:hAnsi="Times"/>
      <w:i/>
      <w:iCs/>
      <w:sz w:val="18"/>
    </w:rPr>
  </w:style>
  <w:style w:type="paragraph" w:styleId="Heading4">
    <w:name w:val="heading 4"/>
    <w:basedOn w:val="Normal"/>
    <w:next w:val="Normal"/>
    <w:uiPriority w:val="9"/>
    <w:qFormat/>
    <w:rsid w:val="00BD79D7"/>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rsid w:val="00BD79D7"/>
    <w:pPr>
      <w:numPr>
        <w:ilvl w:val="4"/>
        <w:numId w:val="1"/>
      </w:numPr>
      <w:spacing w:before="240" w:after="60"/>
      <w:outlineLvl w:val="4"/>
    </w:pPr>
    <w:rPr>
      <w:sz w:val="18"/>
      <w:szCs w:val="18"/>
    </w:rPr>
  </w:style>
  <w:style w:type="paragraph" w:styleId="Heading6">
    <w:name w:val="heading 6"/>
    <w:basedOn w:val="Normal"/>
    <w:next w:val="Normal"/>
    <w:uiPriority w:val="9"/>
    <w:qFormat/>
    <w:rsid w:val="00BD79D7"/>
    <w:pPr>
      <w:numPr>
        <w:ilvl w:val="5"/>
        <w:numId w:val="1"/>
      </w:numPr>
      <w:spacing w:before="240" w:after="60"/>
      <w:outlineLvl w:val="5"/>
    </w:pPr>
    <w:rPr>
      <w:i/>
      <w:iCs/>
      <w:sz w:val="16"/>
      <w:szCs w:val="16"/>
    </w:rPr>
  </w:style>
  <w:style w:type="paragraph" w:styleId="Heading7">
    <w:name w:val="heading 7"/>
    <w:basedOn w:val="Normal"/>
    <w:next w:val="Normal"/>
    <w:uiPriority w:val="9"/>
    <w:qFormat/>
    <w:rsid w:val="00BD79D7"/>
    <w:pPr>
      <w:numPr>
        <w:ilvl w:val="6"/>
        <w:numId w:val="1"/>
      </w:numPr>
      <w:spacing w:before="240" w:after="60"/>
      <w:outlineLvl w:val="6"/>
    </w:pPr>
    <w:rPr>
      <w:sz w:val="16"/>
      <w:szCs w:val="16"/>
    </w:rPr>
  </w:style>
  <w:style w:type="paragraph" w:styleId="Heading8">
    <w:name w:val="heading 8"/>
    <w:basedOn w:val="Normal"/>
    <w:next w:val="Normal"/>
    <w:uiPriority w:val="9"/>
    <w:qFormat/>
    <w:rsid w:val="00BD79D7"/>
    <w:pPr>
      <w:numPr>
        <w:ilvl w:val="7"/>
        <w:numId w:val="1"/>
      </w:numPr>
      <w:spacing w:before="240" w:after="60"/>
      <w:outlineLvl w:val="7"/>
    </w:pPr>
    <w:rPr>
      <w:i/>
      <w:iCs/>
      <w:sz w:val="16"/>
      <w:szCs w:val="16"/>
    </w:rPr>
  </w:style>
  <w:style w:type="paragraph" w:styleId="Heading9">
    <w:name w:val="heading 9"/>
    <w:basedOn w:val="Normal"/>
    <w:next w:val="Normal"/>
    <w:uiPriority w:val="9"/>
    <w:qFormat/>
    <w:rsid w:val="00BD79D7"/>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383525"/>
    <w:pPr>
      <w:spacing w:before="20" w:line="200" w:lineRule="atLeast"/>
      <w:ind w:firstLine="202"/>
      <w:jc w:val="both"/>
    </w:pPr>
    <w:rPr>
      <w:rFonts w:ascii="Times" w:hAnsi="Times"/>
      <w:b/>
      <w:bCs/>
      <w:sz w:val="16"/>
      <w:szCs w:val="18"/>
    </w:rPr>
  </w:style>
  <w:style w:type="paragraph" w:customStyle="1" w:styleId="Authors">
    <w:name w:val="Authors"/>
    <w:basedOn w:val="Normal"/>
    <w:next w:val="Normal"/>
    <w:rsid w:val="00972905"/>
    <w:pPr>
      <w:framePr w:w="9072" w:hSpace="187" w:vSpace="187" w:wrap="notBeside" w:vAnchor="text" w:hAnchor="page" w:xAlign="center" w:y="1"/>
      <w:spacing w:after="320"/>
      <w:jc w:val="center"/>
    </w:pPr>
    <w:rPr>
      <w:rFonts w:ascii="Times" w:hAnsi="Times"/>
      <w:sz w:val="22"/>
      <w:szCs w:val="22"/>
    </w:rPr>
  </w:style>
  <w:style w:type="character" w:customStyle="1" w:styleId="MemberType">
    <w:name w:val="MemberType"/>
    <w:rsid w:val="00F02121"/>
    <w:rPr>
      <w:rFonts w:ascii="Times" w:hAnsi="Times" w:cs="Times New Roman"/>
      <w:i/>
      <w:iCs/>
      <w:sz w:val="22"/>
      <w:szCs w:val="22"/>
    </w:rPr>
  </w:style>
  <w:style w:type="paragraph" w:styleId="Title">
    <w:name w:val="Title"/>
    <w:basedOn w:val="Normal"/>
    <w:next w:val="Normal"/>
    <w:qFormat/>
    <w:rsid w:val="00972905"/>
    <w:pPr>
      <w:framePr w:w="9360" w:hSpace="187" w:vSpace="187" w:wrap="notBeside" w:vAnchor="text" w:hAnchor="page" w:xAlign="center" w:y="1"/>
      <w:jc w:val="center"/>
    </w:pPr>
    <w:rPr>
      <w:rFonts w:ascii="Times" w:hAnsi="Times"/>
      <w:kern w:val="28"/>
      <w:sz w:val="32"/>
      <w:szCs w:val="32"/>
    </w:rPr>
  </w:style>
  <w:style w:type="paragraph" w:styleId="FootnoteText">
    <w:name w:val="footnote text"/>
    <w:basedOn w:val="Normal"/>
    <w:link w:val="FootnoteTextChar"/>
    <w:semiHidden/>
    <w:rsid w:val="00363E76"/>
    <w:pPr>
      <w:spacing w:line="200" w:lineRule="atLeast"/>
      <w:ind w:firstLine="202"/>
      <w:jc w:val="both"/>
    </w:pPr>
    <w:rPr>
      <w:rFonts w:ascii="Times" w:hAnsi="Times"/>
      <w:sz w:val="16"/>
      <w:szCs w:val="16"/>
      <w:lang w:val="x-none" w:eastAsia="x-none"/>
    </w:rPr>
  </w:style>
  <w:style w:type="paragraph" w:customStyle="1" w:styleId="References">
    <w:name w:val="References"/>
    <w:basedOn w:val="Normal"/>
    <w:rsid w:val="00BD79D7"/>
    <w:pPr>
      <w:numPr>
        <w:numId w:val="2"/>
      </w:numPr>
      <w:jc w:val="both"/>
    </w:pPr>
    <w:rPr>
      <w:sz w:val="16"/>
      <w:szCs w:val="16"/>
    </w:rPr>
  </w:style>
  <w:style w:type="paragraph" w:customStyle="1" w:styleId="IndexTerms">
    <w:name w:val="IndexTerms"/>
    <w:basedOn w:val="Normal"/>
    <w:next w:val="Normal"/>
    <w:rsid w:val="007531BF"/>
    <w:pPr>
      <w:spacing w:line="200" w:lineRule="atLeast"/>
      <w:ind w:firstLine="202"/>
      <w:jc w:val="both"/>
    </w:pPr>
    <w:rPr>
      <w:rFonts w:ascii="Times" w:hAnsi="Times"/>
      <w:b/>
      <w:bCs/>
      <w:sz w:val="18"/>
      <w:szCs w:val="18"/>
    </w:rPr>
  </w:style>
  <w:style w:type="character" w:styleId="FootnoteReference">
    <w:name w:val="footnote reference"/>
    <w:semiHidden/>
    <w:rsid w:val="00BD79D7"/>
    <w:rPr>
      <w:vertAlign w:val="superscript"/>
    </w:rPr>
  </w:style>
  <w:style w:type="paragraph" w:styleId="Footer">
    <w:name w:val="footer"/>
    <w:basedOn w:val="Normal"/>
    <w:link w:val="FooterChar"/>
    <w:uiPriority w:val="99"/>
    <w:rsid w:val="00BD79D7"/>
    <w:pPr>
      <w:tabs>
        <w:tab w:val="center" w:pos="4320"/>
        <w:tab w:val="right" w:pos="8640"/>
      </w:tabs>
    </w:pPr>
  </w:style>
  <w:style w:type="paragraph" w:customStyle="1" w:styleId="Text">
    <w:name w:val="Text"/>
    <w:basedOn w:val="Normal"/>
    <w:rsid w:val="00202CA9"/>
    <w:pPr>
      <w:widowControl w:val="0"/>
      <w:spacing w:line="220" w:lineRule="atLeast"/>
      <w:ind w:firstLine="202"/>
      <w:jc w:val="both"/>
    </w:pPr>
    <w:rPr>
      <w:rFonts w:ascii="Times" w:hAnsi="Times"/>
      <w:sz w:val="18"/>
    </w:rPr>
  </w:style>
  <w:style w:type="paragraph" w:customStyle="1" w:styleId="FigureCaption">
    <w:name w:val="Figure Caption"/>
    <w:basedOn w:val="Normal"/>
    <w:rsid w:val="00BD79D7"/>
    <w:pPr>
      <w:jc w:val="both"/>
    </w:pPr>
    <w:rPr>
      <w:sz w:val="16"/>
      <w:szCs w:val="16"/>
    </w:rPr>
  </w:style>
  <w:style w:type="paragraph" w:customStyle="1" w:styleId="TableTitle">
    <w:name w:val="Table Title"/>
    <w:basedOn w:val="Normal"/>
    <w:rsid w:val="00C14BD0"/>
    <w:pPr>
      <w:jc w:val="center"/>
    </w:pPr>
    <w:rPr>
      <w:rFonts w:ascii="Times" w:hAnsi="Times"/>
      <w:smallCaps/>
      <w:sz w:val="16"/>
      <w:szCs w:val="16"/>
    </w:rPr>
  </w:style>
  <w:style w:type="paragraph" w:customStyle="1" w:styleId="ReferenceHead">
    <w:name w:val="Reference Head"/>
    <w:basedOn w:val="Heading1"/>
    <w:link w:val="ReferenceHeadChar"/>
    <w:rsid w:val="00BD79D7"/>
    <w:pPr>
      <w:numPr>
        <w:numId w:val="0"/>
      </w:numPr>
    </w:pPr>
  </w:style>
  <w:style w:type="paragraph" w:styleId="Header">
    <w:name w:val="header"/>
    <w:basedOn w:val="Normal"/>
    <w:rsid w:val="00BD79D7"/>
    <w:pPr>
      <w:tabs>
        <w:tab w:val="center" w:pos="4320"/>
        <w:tab w:val="right" w:pos="8640"/>
      </w:tabs>
    </w:pPr>
  </w:style>
  <w:style w:type="paragraph" w:customStyle="1" w:styleId="Equation">
    <w:name w:val="Equation"/>
    <w:basedOn w:val="Normal"/>
    <w:next w:val="Normal"/>
    <w:rsid w:val="00BD79D7"/>
    <w:pPr>
      <w:widowControl w:val="0"/>
      <w:tabs>
        <w:tab w:val="right" w:pos="5040"/>
      </w:tabs>
      <w:spacing w:line="252" w:lineRule="auto"/>
      <w:jc w:val="both"/>
    </w:pPr>
  </w:style>
  <w:style w:type="character" w:styleId="Hyperlink">
    <w:name w:val="Hyperlink"/>
    <w:rsid w:val="00BD79D7"/>
    <w:rPr>
      <w:color w:val="0000FF"/>
      <w:u w:val="single"/>
    </w:rPr>
  </w:style>
  <w:style w:type="character" w:styleId="FollowedHyperlink">
    <w:name w:val="FollowedHyperlink"/>
    <w:rsid w:val="00BD79D7"/>
    <w:rPr>
      <w:color w:val="800080"/>
      <w:u w:val="single"/>
    </w:rPr>
  </w:style>
  <w:style w:type="paragraph" w:styleId="BodyTextIndent">
    <w:name w:val="Body Text Indent"/>
    <w:basedOn w:val="Normal"/>
    <w:link w:val="BodyTextIndentChar"/>
    <w:rsid w:val="00BD79D7"/>
    <w:pPr>
      <w:ind w:left="630" w:hanging="630"/>
    </w:pPr>
    <w:rPr>
      <w:szCs w:val="24"/>
      <w:lang w:val="x-none" w:eastAsia="x-none"/>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sz w:val="16"/>
      <w:szCs w:val="16"/>
      <w:lang w:val="x-none" w:eastAsia="x-none"/>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676DF6"/>
    <w:rPr>
      <w:rFonts w:ascii="Times" w:hAnsi="Times"/>
      <w:smallCaps/>
      <w:kern w:val="28"/>
      <w:sz w:val="18"/>
      <w:lang w:val="x-none" w:eastAsia="x-none"/>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676DF6"/>
    <w:rPr>
      <w:rFonts w:ascii="Times" w:hAnsi="Times"/>
      <w:i/>
      <w:iCs/>
      <w:sz w:val="18"/>
      <w:lang w:val="x-none" w:eastAsia="x-none"/>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val="x-none"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363E76"/>
    <w:rPr>
      <w:rFonts w:ascii="Times" w:hAnsi="Times"/>
      <w:sz w:val="16"/>
      <w:szCs w:val="16"/>
      <w:lang w:val="x-none" w:eastAsia="x-none" w:bidi="ar-SA"/>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customStyle="1" w:styleId="RH">
    <w:name w:val="RH"/>
    <w:basedOn w:val="Normal"/>
    <w:rsid w:val="001B2FAF"/>
    <w:pPr>
      <w:tabs>
        <w:tab w:val="left" w:pos="5679"/>
      </w:tabs>
    </w:pPr>
    <w:rPr>
      <w:rFonts w:ascii="Helvetica" w:hAnsi="Helvetica"/>
      <w:sz w:val="14"/>
      <w:szCs w:val="14"/>
    </w:rPr>
  </w:style>
  <w:style w:type="character" w:styleId="CommentReference">
    <w:name w:val="annotation reference"/>
    <w:rsid w:val="00FF7B02"/>
    <w:rPr>
      <w:sz w:val="16"/>
      <w:szCs w:val="16"/>
    </w:rPr>
  </w:style>
  <w:style w:type="paragraph" w:styleId="CommentText">
    <w:name w:val="annotation text"/>
    <w:basedOn w:val="Normal"/>
    <w:link w:val="CommentTextChar"/>
    <w:rsid w:val="00FF7B02"/>
  </w:style>
  <w:style w:type="character" w:customStyle="1" w:styleId="CommentTextChar">
    <w:name w:val="Comment Text Char"/>
    <w:basedOn w:val="DefaultParagraphFont"/>
    <w:link w:val="CommentText"/>
    <w:rsid w:val="00FF7B02"/>
  </w:style>
  <w:style w:type="paragraph" w:styleId="CommentSubject">
    <w:name w:val="annotation subject"/>
    <w:basedOn w:val="CommentText"/>
    <w:next w:val="CommentText"/>
    <w:link w:val="CommentSubjectChar"/>
    <w:rsid w:val="00FF7B02"/>
    <w:rPr>
      <w:b/>
      <w:bCs/>
    </w:rPr>
  </w:style>
  <w:style w:type="character" w:customStyle="1" w:styleId="CommentSubjectChar">
    <w:name w:val="Comment Subject Char"/>
    <w:link w:val="CommentSubject"/>
    <w:rsid w:val="00FF7B02"/>
    <w:rPr>
      <w:b/>
      <w:bCs/>
    </w:rPr>
  </w:style>
  <w:style w:type="character" w:styleId="PlaceholderText">
    <w:name w:val="Placeholder Text"/>
    <w:basedOn w:val="DefaultParagraphFont"/>
    <w:uiPriority w:val="99"/>
    <w:semiHidden/>
    <w:rsid w:val="0064148D"/>
    <w:rPr>
      <w:color w:val="808080"/>
    </w:rPr>
  </w:style>
  <w:style w:type="paragraph" w:styleId="BodyText">
    <w:name w:val="Body Text"/>
    <w:basedOn w:val="Normal"/>
    <w:link w:val="BodyTextChar"/>
    <w:rsid w:val="00BF047C"/>
    <w:pPr>
      <w:spacing w:after="120"/>
    </w:pPr>
  </w:style>
  <w:style w:type="character" w:customStyle="1" w:styleId="BodyTextChar">
    <w:name w:val="Body Text Char"/>
    <w:basedOn w:val="DefaultParagraphFont"/>
    <w:link w:val="BodyText"/>
    <w:rsid w:val="00BF047C"/>
  </w:style>
  <w:style w:type="paragraph" w:styleId="BodyTextIndent3">
    <w:name w:val="Body Text Indent 3"/>
    <w:basedOn w:val="Normal"/>
    <w:link w:val="BodyTextIndent3Char"/>
    <w:rsid w:val="007750B7"/>
    <w:pPr>
      <w:spacing w:after="120"/>
      <w:ind w:left="360"/>
    </w:pPr>
    <w:rPr>
      <w:sz w:val="16"/>
      <w:szCs w:val="16"/>
    </w:rPr>
  </w:style>
  <w:style w:type="character" w:customStyle="1" w:styleId="BodyTextIndent3Char">
    <w:name w:val="Body Text Indent 3 Char"/>
    <w:basedOn w:val="DefaultParagraphFont"/>
    <w:link w:val="BodyTextIndent3"/>
    <w:rsid w:val="007750B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769864">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804349520">
      <w:bodyDiv w:val="1"/>
      <w:marLeft w:val="0"/>
      <w:marRight w:val="0"/>
      <w:marTop w:val="0"/>
      <w:marBottom w:val="0"/>
      <w:divBdr>
        <w:top w:val="none" w:sz="0" w:space="0" w:color="auto"/>
        <w:left w:val="none" w:sz="0" w:space="0" w:color="auto"/>
        <w:bottom w:val="none" w:sz="0" w:space="0" w:color="auto"/>
        <w:right w:val="none" w:sz="0" w:space="0" w:color="auto"/>
      </w:divBdr>
    </w:div>
    <w:div w:id="909273097">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94827192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160.png"/><Relationship Id="rId3" Type="http://schemas.openxmlformats.org/officeDocument/2006/relationships/settings" Target="settings.xml"/><Relationship Id="rId21" Type="http://schemas.openxmlformats.org/officeDocument/2006/relationships/image" Target="media/image70.png"/><Relationship Id="rId34" Type="http://schemas.openxmlformats.org/officeDocument/2006/relationships/image" Target="media/image14.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emf"/><Relationship Id="rId33" Type="http://schemas.openxmlformats.org/officeDocument/2006/relationships/image" Target="media/image130.png"/><Relationship Id="rId38" Type="http://schemas.openxmlformats.org/officeDocument/2006/relationships/image" Target="media/image16.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24" Type="http://schemas.openxmlformats.org/officeDocument/2006/relationships/image" Target="media/image9.emf"/><Relationship Id="rId32" Type="http://schemas.openxmlformats.org/officeDocument/2006/relationships/image" Target="media/image120.png"/><Relationship Id="rId37" Type="http://schemas.openxmlformats.org/officeDocument/2006/relationships/image" Target="media/image150.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60.emf"/><Relationship Id="rId31" Type="http://schemas.openxmlformats.org/officeDocument/2006/relationships/image" Target="media/image110.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7.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image" Target="media/image13.png"/><Relationship Id="rId35" Type="http://schemas.openxmlformats.org/officeDocument/2006/relationships/image" Target="media/image140.pn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6136</Words>
  <Characters>32699</Characters>
  <Application>Microsoft Office Word</Application>
  <DocSecurity>0</DocSecurity>
  <Lines>695</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2018-09-17T22:36:00Z</dcterms:created>
  <dcterms:modified xsi:type="dcterms:W3CDTF">2018-09-17T22:37:00Z</dcterms:modified>
</cp:coreProperties>
</file>