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F6" w:rsidRPr="0062449E" w:rsidRDefault="00207AF6" w:rsidP="00207AF6">
      <w:pPr>
        <w:shd w:val="clear" w:color="auto" w:fill="FFFFFF"/>
        <w:spacing w:after="0" w:line="240" w:lineRule="auto"/>
        <w:rPr>
          <w:rFonts w:ascii="Times New Roman" w:eastAsia="Times New Roman" w:hAnsi="Times New Roman" w:cs="Times New Roman"/>
          <w:i/>
          <w:color w:val="222222"/>
        </w:rPr>
      </w:pPr>
      <w:r w:rsidRPr="0062449E">
        <w:rPr>
          <w:rFonts w:ascii="Times New Roman" w:eastAsia="Times New Roman" w:hAnsi="Times New Roman" w:cs="Times New Roman"/>
          <w:i/>
          <w:color w:val="222222"/>
        </w:rPr>
        <w:t>The two referees</w:t>
      </w:r>
      <w:r w:rsidR="00F80D44" w:rsidRPr="0062449E">
        <w:rPr>
          <w:rFonts w:ascii="Times New Roman" w:eastAsia="Times New Roman" w:hAnsi="Times New Roman" w:cs="Times New Roman"/>
          <w:i/>
          <w:color w:val="222222"/>
        </w:rPr>
        <w:t xml:space="preserve"> disagree on the overall tone; the second referee likes the paper style but the first doesn’t. We keep the basic style but add details to answer second referee</w:t>
      </w:r>
    </w:p>
    <w:p w:rsidR="00207AF6" w:rsidRPr="00207AF6" w:rsidRDefault="00207AF6" w:rsidP="00207AF6">
      <w:pPr>
        <w:shd w:val="clear" w:color="auto" w:fill="FFFFFF"/>
        <w:spacing w:after="0" w:line="240" w:lineRule="auto"/>
        <w:rPr>
          <w:rFonts w:ascii="Times New Roman" w:eastAsia="Times New Roman" w:hAnsi="Times New Roman" w:cs="Times New Roman"/>
          <w:color w:val="222222"/>
        </w:rPr>
      </w:pPr>
    </w:p>
    <w:p w:rsidR="00207AF6" w:rsidRPr="00207AF6" w:rsidRDefault="00207AF6" w:rsidP="00207AF6">
      <w:pPr>
        <w:shd w:val="clear" w:color="auto" w:fill="FFFFFF"/>
        <w:spacing w:after="0" w:line="240" w:lineRule="auto"/>
        <w:rPr>
          <w:rFonts w:ascii="Times New Roman" w:eastAsia="Times New Roman" w:hAnsi="Times New Roman" w:cs="Times New Roman"/>
          <w:color w:val="222222"/>
        </w:rPr>
      </w:pPr>
      <w:r w:rsidRPr="00207AF6">
        <w:rPr>
          <w:rFonts w:ascii="Times New Roman" w:eastAsia="Times New Roman" w:hAnsi="Times New Roman" w:cs="Times New Roman"/>
          <w:color w:val="222222"/>
          <w:u w:val="single"/>
        </w:rPr>
        <w:t>Review 1 - Comment to Author:</w:t>
      </w:r>
    </w:p>
    <w:p w:rsidR="0062449E" w:rsidRDefault="00207AF6" w:rsidP="00207AF6">
      <w:pPr>
        <w:shd w:val="clear" w:color="auto" w:fill="FFFFFF"/>
        <w:spacing w:after="0" w:line="240" w:lineRule="auto"/>
        <w:rPr>
          <w:rFonts w:ascii="Times New Roman" w:eastAsia="Times New Roman" w:hAnsi="Times New Roman" w:cs="Times New Roman"/>
          <w:color w:val="222222"/>
        </w:rPr>
      </w:pPr>
      <w:r w:rsidRPr="00207AF6">
        <w:rPr>
          <w:rFonts w:ascii="Times New Roman" w:eastAsia="Times New Roman" w:hAnsi="Times New Roman" w:cs="Times New Roman"/>
          <w:color w:val="222222"/>
        </w:rPr>
        <w:t>The paper appears to piece together several ideas without a clear objective.  It is not well written – sentence structures are often sloppy and mathematical terms are not well-defined.</w:t>
      </w:r>
      <w:r w:rsidRPr="00207AF6">
        <w:rPr>
          <w:rFonts w:ascii="Times New Roman" w:eastAsia="Times New Roman" w:hAnsi="Times New Roman" w:cs="Times New Roman"/>
          <w:color w:val="222222"/>
        </w:rPr>
        <w:br/>
        <w:t>First, the abstract states that</w:t>
      </w:r>
      <w:r w:rsidRPr="00207AF6">
        <w:rPr>
          <w:rFonts w:ascii="Times New Roman" w:eastAsia="Times New Roman" w:hAnsi="Times New Roman" w:cs="Times New Roman"/>
          <w:color w:val="222222"/>
        </w:rPr>
        <w:br/>
      </w:r>
      <w:proofErr w:type="spellStart"/>
      <w:r w:rsidRPr="00207AF6">
        <w:rPr>
          <w:rFonts w:ascii="Times New Roman" w:eastAsia="Times New Roman" w:hAnsi="Times New Roman" w:cs="Times New Roman"/>
          <w:color w:val="222222"/>
        </w:rPr>
        <w:t>i</w:t>
      </w:r>
      <w:proofErr w:type="spellEnd"/>
      <w:r w:rsidRPr="00207AF6">
        <w:rPr>
          <w:rFonts w:ascii="Times New Roman" w:eastAsia="Times New Roman" w:hAnsi="Times New Roman" w:cs="Times New Roman"/>
          <w:color w:val="222222"/>
        </w:rPr>
        <w:t>)               the paper presents a “suite of robust </w:t>
      </w:r>
      <w:r w:rsidRPr="00207AF6">
        <w:rPr>
          <w:rFonts w:ascii="Times New Roman" w:eastAsia="Times New Roman" w:hAnsi="Times New Roman" w:cs="Times New Roman"/>
          <w:color w:val="222222"/>
          <w:shd w:val="clear" w:color="auto" w:fill="FFFFCC"/>
        </w:rPr>
        <w:t>parallel</w:t>
      </w:r>
      <w:r w:rsidRPr="00207AF6">
        <w:rPr>
          <w:rFonts w:ascii="Times New Roman" w:eastAsia="Times New Roman" w:hAnsi="Times New Roman" w:cs="Times New Roman"/>
          <w:color w:val="222222"/>
        </w:rPr>
        <w:t> algorithms running on both clouds and HPC systems”;</w:t>
      </w:r>
      <w:r w:rsidRPr="00207AF6">
        <w:rPr>
          <w:rFonts w:ascii="Times New Roman" w:eastAsia="Times New Roman" w:hAnsi="Times New Roman" w:cs="Times New Roman"/>
          <w:color w:val="222222"/>
        </w:rPr>
        <w:br/>
        <w:t>ii)              the paper applies the suite to varying data;</w:t>
      </w:r>
      <w:r w:rsidRPr="00207AF6">
        <w:rPr>
          <w:rFonts w:ascii="Times New Roman" w:eastAsia="Times New Roman" w:hAnsi="Times New Roman" w:cs="Times New Roman"/>
          <w:color w:val="222222"/>
        </w:rPr>
        <w:br/>
        <w:t>iii)            the paper “introduces improvements to known algorithms”;</w:t>
      </w:r>
      <w:r w:rsidRPr="00207AF6">
        <w:rPr>
          <w:rFonts w:ascii="Times New Roman" w:eastAsia="Times New Roman" w:hAnsi="Times New Roman" w:cs="Times New Roman"/>
          <w:color w:val="222222"/>
        </w:rPr>
        <w:br/>
        <w:t>iv)             the paper discusses visualization for high-dimensional data;</w:t>
      </w:r>
      <w:r w:rsidRPr="00207AF6">
        <w:rPr>
          <w:rFonts w:ascii="Times New Roman" w:eastAsia="Times New Roman" w:hAnsi="Times New Roman" w:cs="Times New Roman"/>
          <w:color w:val="222222"/>
        </w:rPr>
        <w:br/>
        <w:t>v)              the paper “exploits” deterministic annealing;</w:t>
      </w:r>
      <w:r w:rsidRPr="00207AF6">
        <w:rPr>
          <w:rFonts w:ascii="Times New Roman" w:eastAsia="Times New Roman" w:hAnsi="Times New Roman" w:cs="Times New Roman"/>
          <w:color w:val="222222"/>
        </w:rPr>
        <w:br/>
        <w:t>vi)             the paper applies the methods to “several life sciences applications”;</w:t>
      </w:r>
      <w:r w:rsidRPr="00207AF6">
        <w:rPr>
          <w:rFonts w:ascii="Times New Roman" w:eastAsia="Times New Roman" w:hAnsi="Times New Roman" w:cs="Times New Roman"/>
          <w:color w:val="222222"/>
        </w:rPr>
        <w:br/>
      </w:r>
      <w:r w:rsidRPr="00207AF6">
        <w:rPr>
          <w:rFonts w:ascii="Times New Roman" w:eastAsia="Times New Roman" w:hAnsi="Times New Roman" w:cs="Times New Roman"/>
          <w:color w:val="222222"/>
        </w:rPr>
        <w:br/>
        <w:t>It attempts to do these, but in a very cursory way.  It would be better if the author picked just one topic and did it well.</w:t>
      </w:r>
      <w:r w:rsidR="0062449E">
        <w:rPr>
          <w:rFonts w:ascii="Times New Roman" w:eastAsia="Times New Roman" w:hAnsi="Times New Roman" w:cs="Times New Roman"/>
          <w:color w:val="222222"/>
        </w:rPr>
        <w:t xml:space="preserve"> </w:t>
      </w:r>
      <w:r w:rsidR="0062449E" w:rsidRPr="0062449E">
        <w:rPr>
          <w:rFonts w:ascii="Times New Roman" w:eastAsia="Times New Roman" w:hAnsi="Times New Roman" w:cs="Times New Roman"/>
          <w:i/>
          <w:color w:val="222222"/>
        </w:rPr>
        <w:t>Given remark at start we left style of paper</w:t>
      </w:r>
      <w:r w:rsidR="003408CB">
        <w:rPr>
          <w:rFonts w:ascii="Times New Roman" w:eastAsia="Times New Roman" w:hAnsi="Times New Roman" w:cs="Times New Roman"/>
          <w:i/>
          <w:color w:val="222222"/>
        </w:rPr>
        <w:t xml:space="preserve"> unchanged</w:t>
      </w:r>
      <w:r w:rsidRPr="00207AF6">
        <w:rPr>
          <w:rFonts w:ascii="Times New Roman" w:eastAsia="Times New Roman" w:hAnsi="Times New Roman" w:cs="Times New Roman"/>
          <w:color w:val="222222"/>
        </w:rPr>
        <w:br/>
        <w:t>Section 2. Deterministic Annealing:</w:t>
      </w:r>
      <w:r w:rsidRPr="00207AF6">
        <w:rPr>
          <w:rFonts w:ascii="Times New Roman" w:eastAsia="Times New Roman" w:hAnsi="Times New Roman" w:cs="Times New Roman"/>
          <w:color w:val="222222"/>
        </w:rPr>
        <w:br/>
        <w:t>            Just before equation (1), the author states that is introducing the Gibbs distribution at temperature T.  It is not clear if this is a standard technique or one of the improvements mentioned in the abstract.</w:t>
      </w:r>
      <w:r w:rsidR="0062449E">
        <w:rPr>
          <w:rFonts w:ascii="Times New Roman" w:eastAsia="Times New Roman" w:hAnsi="Times New Roman" w:cs="Times New Roman"/>
          <w:color w:val="222222"/>
        </w:rPr>
        <w:t xml:space="preserve"> </w:t>
      </w:r>
      <w:r w:rsidR="004543B2">
        <w:rPr>
          <w:rFonts w:ascii="Times New Roman" w:eastAsia="Times New Roman" w:hAnsi="Times New Roman" w:cs="Times New Roman"/>
          <w:i/>
          <w:color w:val="222222"/>
        </w:rPr>
        <w:t>This concept</w:t>
      </w:r>
      <w:r w:rsidR="0062449E" w:rsidRPr="0062449E">
        <w:rPr>
          <w:rFonts w:ascii="Times New Roman" w:eastAsia="Times New Roman" w:hAnsi="Times New Roman" w:cs="Times New Roman"/>
          <w:i/>
          <w:color w:val="222222"/>
        </w:rPr>
        <w:t xml:space="preserve"> is not new and I explicitly comment on new ideas in paper and add </w:t>
      </w:r>
    </w:p>
    <w:p w:rsidR="0062449E" w:rsidRDefault="00974C09" w:rsidP="00207AF6">
      <w:pPr>
        <w:shd w:val="clear" w:color="auto" w:fill="FFFFFF"/>
        <w:spacing w:after="0" w:line="240" w:lineRule="auto"/>
        <w:rPr>
          <w:rFonts w:ascii="Times New Roman" w:eastAsia="Times New Roman" w:hAnsi="Times New Roman" w:cs="Times New Roman"/>
          <w:i/>
          <w:color w:val="222222"/>
        </w:rPr>
      </w:pPr>
      <w:r w:rsidRPr="00974C09">
        <w:rPr>
          <w:rFonts w:ascii="Times New Roman" w:eastAsia="Times New Roman" w:hAnsi="Times New Roman" w:cs="Times New Roman"/>
          <w:i/>
          <w:color w:val="222222"/>
        </w:rPr>
        <w:t xml:space="preserve">The formulation above shows deterministic annealing to be generally applicable and gives a method first described by Hofmann and </w:t>
      </w:r>
      <w:proofErr w:type="spellStart"/>
      <w:r w:rsidRPr="00974C09">
        <w:rPr>
          <w:rFonts w:ascii="Times New Roman" w:eastAsia="Times New Roman" w:hAnsi="Times New Roman" w:cs="Times New Roman"/>
          <w:i/>
          <w:color w:val="222222"/>
        </w:rPr>
        <w:t>Buhmann</w:t>
      </w:r>
      <w:proofErr w:type="spellEnd"/>
      <w:r w:rsidRPr="00974C09">
        <w:rPr>
          <w:rFonts w:ascii="Times New Roman" w:eastAsia="Times New Roman" w:hAnsi="Times New Roman" w:cs="Times New Roman"/>
          <w:i/>
          <w:color w:val="222222"/>
        </w:rPr>
        <w:t xml:space="preserve"> for the general problem [5] as a generalization of the original theory derived by Rose, Fox and collaborators [6, 7]. The discussion here includes published [4, 8] and unpublished improvements, and the latter are noted explicitly. Further I do not think the many published ideas have ever been integrated as efficient parallel functional libraries and that is another important contribution of this paper.</w:t>
      </w:r>
    </w:p>
    <w:p w:rsidR="0062449E" w:rsidRPr="0062449E" w:rsidRDefault="00207AF6" w:rsidP="00207AF6">
      <w:pPr>
        <w:shd w:val="clear" w:color="auto" w:fill="FFFFFF"/>
        <w:spacing w:after="0" w:line="240" w:lineRule="auto"/>
        <w:rPr>
          <w:rFonts w:ascii="Times New Roman" w:eastAsia="Times New Roman" w:hAnsi="Times New Roman" w:cs="Times New Roman"/>
          <w:i/>
          <w:color w:val="222222"/>
        </w:rPr>
      </w:pPr>
      <w:r w:rsidRPr="00207AF6">
        <w:rPr>
          <w:rFonts w:ascii="Times New Roman" w:eastAsia="Times New Roman" w:hAnsi="Times New Roman" w:cs="Times New Roman"/>
          <w:color w:val="222222"/>
        </w:rPr>
        <w:t xml:space="preserve">            In the last paragraph of Section 2, the author discusses the difficulty in formulating the objective function (Hamiltonian) and in solving the algebra (higher computational complexity).  As a conclusion, he suggests that libraries should be build that “embody these more sophisticated algorithms”.  Does he mean the annealing methods or the K-means </w:t>
      </w:r>
      <w:proofErr w:type="gramStart"/>
      <w:r w:rsidRPr="00207AF6">
        <w:rPr>
          <w:rFonts w:ascii="Times New Roman" w:eastAsia="Times New Roman" w:hAnsi="Times New Roman" w:cs="Times New Roman"/>
          <w:color w:val="222222"/>
        </w:rPr>
        <w:t>methods.</w:t>
      </w:r>
      <w:proofErr w:type="gramEnd"/>
      <w:r w:rsidR="0062449E">
        <w:rPr>
          <w:rFonts w:ascii="Times New Roman" w:eastAsia="Times New Roman" w:hAnsi="Times New Roman" w:cs="Times New Roman"/>
          <w:color w:val="222222"/>
        </w:rPr>
        <w:t xml:space="preserve"> </w:t>
      </w:r>
      <w:r w:rsidR="0062449E" w:rsidRPr="0062449E">
        <w:rPr>
          <w:rFonts w:ascii="Times New Roman" w:eastAsia="Times New Roman" w:hAnsi="Times New Roman" w:cs="Times New Roman"/>
          <w:i/>
          <w:color w:val="222222"/>
        </w:rPr>
        <w:t>I clarified last sentence as</w:t>
      </w:r>
    </w:p>
    <w:p w:rsidR="00A8120B" w:rsidRDefault="00013B61" w:rsidP="00207AF6">
      <w:pPr>
        <w:shd w:val="clear" w:color="auto" w:fill="FFFFFF"/>
        <w:spacing w:after="0" w:line="240" w:lineRule="auto"/>
        <w:rPr>
          <w:rFonts w:ascii="Times New Roman" w:eastAsia="Times New Roman" w:hAnsi="Times New Roman" w:cs="Times New Roman"/>
          <w:color w:val="222222"/>
        </w:rPr>
      </w:pPr>
      <w:r w:rsidRPr="00013B61">
        <w:rPr>
          <w:rFonts w:ascii="Times New Roman" w:eastAsia="Times New Roman" w:hAnsi="Times New Roman" w:cs="Times New Roman"/>
          <w:i/>
          <w:color w:val="222222"/>
        </w:rPr>
        <w:t>The resultant software complexity is at least an order of magnitude greater than simpler methods such as K means which reinforces the suggestion that one should build libraries that once and for all embody these most sophisticated powerful algorithms such as determ</w:t>
      </w:r>
      <w:r w:rsidR="00974C09">
        <w:rPr>
          <w:rFonts w:ascii="Times New Roman" w:eastAsia="Times New Roman" w:hAnsi="Times New Roman" w:cs="Times New Roman"/>
          <w:i/>
          <w:color w:val="222222"/>
        </w:rPr>
        <w:t>inistic annealing</w:t>
      </w:r>
      <w:r w:rsidRPr="00013B61">
        <w:rPr>
          <w:rFonts w:ascii="Times New Roman" w:eastAsia="Times New Roman" w:hAnsi="Times New Roman" w:cs="Times New Roman"/>
          <w:i/>
          <w:color w:val="222222"/>
        </w:rPr>
        <w:t>.</w:t>
      </w:r>
      <w:r w:rsidR="00207AF6" w:rsidRPr="00207AF6">
        <w:rPr>
          <w:rFonts w:ascii="Times New Roman" w:eastAsia="Times New Roman" w:hAnsi="Times New Roman" w:cs="Times New Roman"/>
          <w:color w:val="222222"/>
        </w:rPr>
        <w:br/>
        <w:t>Section 3.1. Basic Central or Metric Space Clustering</w:t>
      </w:r>
      <w:r w:rsidR="00207AF6" w:rsidRPr="00207AF6">
        <w:rPr>
          <w:rFonts w:ascii="Times New Roman" w:eastAsia="Times New Roman" w:hAnsi="Times New Roman" w:cs="Times New Roman"/>
          <w:color w:val="222222"/>
        </w:rPr>
        <w:br/>
        <w:t>            In this section, there inconsistent use of “x” and “</w:t>
      </w:r>
      <w:proofErr w:type="spellStart"/>
      <w:r w:rsidR="00207AF6" w:rsidRPr="00207AF6">
        <w:rPr>
          <w:rFonts w:ascii="Times New Roman" w:eastAsia="Times New Roman" w:hAnsi="Times New Roman" w:cs="Times New Roman"/>
          <w:color w:val="222222"/>
        </w:rPr>
        <w:t>i</w:t>
      </w:r>
      <w:proofErr w:type="spellEnd"/>
      <w:r w:rsidR="00207AF6" w:rsidRPr="00207AF6">
        <w:rPr>
          <w:rFonts w:ascii="Times New Roman" w:eastAsia="Times New Roman" w:hAnsi="Times New Roman" w:cs="Times New Roman"/>
          <w:color w:val="222222"/>
        </w:rPr>
        <w:t>",</w:t>
      </w:r>
      <w:r w:rsidR="003408CB">
        <w:rPr>
          <w:rFonts w:ascii="Times New Roman" w:eastAsia="Times New Roman" w:hAnsi="Times New Roman" w:cs="Times New Roman"/>
          <w:color w:val="222222"/>
        </w:rPr>
        <w:t xml:space="preserve"> </w:t>
      </w:r>
      <w:r w:rsidR="00207AF6" w:rsidRPr="00207AF6">
        <w:rPr>
          <w:rFonts w:ascii="Times New Roman" w:eastAsia="Times New Roman" w:hAnsi="Times New Roman" w:cs="Times New Roman"/>
          <w:color w:val="222222"/>
        </w:rPr>
        <w:t>causing the equations to be confusing, at best, and verging on inaccurate.</w:t>
      </w:r>
      <w:r w:rsidR="0062449E">
        <w:rPr>
          <w:rFonts w:ascii="Times New Roman" w:eastAsia="Times New Roman" w:hAnsi="Times New Roman" w:cs="Times New Roman"/>
          <w:color w:val="222222"/>
        </w:rPr>
        <w:t xml:space="preserve"> </w:t>
      </w:r>
      <w:r w:rsidR="0062449E" w:rsidRPr="0062449E">
        <w:rPr>
          <w:rFonts w:ascii="Times New Roman" w:eastAsia="Times New Roman" w:hAnsi="Times New Roman" w:cs="Times New Roman"/>
          <w:i/>
          <w:color w:val="222222"/>
        </w:rPr>
        <w:t>Corrected</w:t>
      </w:r>
      <w:r w:rsidR="00207AF6" w:rsidRPr="00207AF6">
        <w:rPr>
          <w:rFonts w:ascii="Times New Roman" w:eastAsia="Times New Roman" w:hAnsi="Times New Roman" w:cs="Times New Roman"/>
          <w:color w:val="222222"/>
        </w:rPr>
        <w:br/>
        <w:t>  </w:t>
      </w:r>
      <w:r w:rsidR="00207AF6" w:rsidRPr="00207AF6">
        <w:rPr>
          <w:rFonts w:ascii="Times New Roman" w:eastAsia="Times New Roman" w:hAnsi="Times New Roman" w:cs="Times New Roman"/>
          <w:color w:val="222222"/>
        </w:rPr>
        <w:br/>
        <w:t>Section 3.2</w:t>
      </w:r>
      <w:proofErr w:type="gramStart"/>
      <w:r w:rsidR="00207AF6" w:rsidRPr="00207AF6">
        <w:rPr>
          <w:rFonts w:ascii="Times New Roman" w:eastAsia="Times New Roman" w:hAnsi="Times New Roman" w:cs="Times New Roman"/>
          <w:color w:val="222222"/>
        </w:rPr>
        <w:t>  Fuzzy</w:t>
      </w:r>
      <w:proofErr w:type="gramEnd"/>
      <w:r w:rsidR="00207AF6" w:rsidRPr="00207AF6">
        <w:rPr>
          <w:rFonts w:ascii="Times New Roman" w:eastAsia="Times New Roman" w:hAnsi="Times New Roman" w:cs="Times New Roman"/>
          <w:color w:val="222222"/>
        </w:rPr>
        <w:t xml:space="preserve"> Clustering and K-means</w:t>
      </w:r>
      <w:r w:rsidR="00207AF6" w:rsidRPr="00207AF6">
        <w:rPr>
          <w:rFonts w:ascii="Times New Roman" w:eastAsia="Times New Roman" w:hAnsi="Times New Roman" w:cs="Times New Roman"/>
          <w:color w:val="222222"/>
        </w:rPr>
        <w:br/>
        <w:t xml:space="preserve">            In this section, the author is continuing to use the analogy to deterministic annealing by describing high temperature and lowering the temperature.  It is not clear how this works.  Perhaps, the author is alluding to the number of clusters (e.g., starting with a single cluster and increasing the number of clusters).  The major issue with fuzzy clustering and k-means is determining </w:t>
      </w:r>
      <w:proofErr w:type="spellStart"/>
      <w:r w:rsidR="00207AF6" w:rsidRPr="00207AF6">
        <w:rPr>
          <w:rFonts w:ascii="Times New Roman" w:eastAsia="Times New Roman" w:hAnsi="Times New Roman" w:cs="Times New Roman"/>
          <w:color w:val="222222"/>
        </w:rPr>
        <w:t>i</w:t>
      </w:r>
      <w:proofErr w:type="spellEnd"/>
      <w:r w:rsidR="00207AF6" w:rsidRPr="00207AF6">
        <w:rPr>
          <w:rFonts w:ascii="Times New Roman" w:eastAsia="Times New Roman" w:hAnsi="Times New Roman" w:cs="Times New Roman"/>
          <w:color w:val="222222"/>
        </w:rPr>
        <w:t>) if clusters exist in data, and if so ii) how many exist.  The algorithms will always partition the data into the specified number of clusters.  How are the outcome deemed acceptable?  The author does not address these issues.</w:t>
      </w:r>
    </w:p>
    <w:p w:rsidR="00A8120B" w:rsidRPr="00A8120B" w:rsidRDefault="00A8120B" w:rsidP="00207AF6">
      <w:pPr>
        <w:shd w:val="clear" w:color="auto" w:fill="FFFFFF"/>
        <w:spacing w:after="0" w:line="240" w:lineRule="auto"/>
        <w:rPr>
          <w:rFonts w:ascii="Times New Roman" w:eastAsia="Times New Roman" w:hAnsi="Times New Roman" w:cs="Times New Roman"/>
          <w:i/>
          <w:color w:val="222222"/>
        </w:rPr>
      </w:pPr>
      <w:r w:rsidRPr="00A8120B">
        <w:rPr>
          <w:rFonts w:ascii="Times New Roman" w:eastAsia="Times New Roman" w:hAnsi="Times New Roman" w:cs="Times New Roman"/>
          <w:i/>
          <w:color w:val="222222"/>
        </w:rPr>
        <w:t>I added</w:t>
      </w:r>
    </w:p>
    <w:p w:rsidR="00A8120B" w:rsidRDefault="00A8120B" w:rsidP="00207AF6">
      <w:pPr>
        <w:shd w:val="clear" w:color="auto" w:fill="FFFFFF"/>
        <w:spacing w:after="0" w:line="240" w:lineRule="auto"/>
        <w:rPr>
          <w:rFonts w:ascii="Times New Roman" w:eastAsia="Times New Roman" w:hAnsi="Times New Roman" w:cs="Times New Roman"/>
          <w:i/>
          <w:color w:val="222222"/>
        </w:rPr>
      </w:pPr>
      <w:r w:rsidRPr="00A8120B">
        <w:rPr>
          <w:rFonts w:ascii="Times New Roman" w:eastAsia="Times New Roman" w:hAnsi="Times New Roman" w:cs="Times New Roman"/>
          <w:i/>
          <w:color w:val="222222"/>
        </w:rPr>
        <w:t xml:space="preserve">In deterministic annealing, one can stop in two different ways; one criterion is just reaching a particular cluster count as is essentially used in traditional K means. However the results of figure 3 come from a different approach </w:t>
      </w:r>
      <w:r w:rsidR="004543B2">
        <w:rPr>
          <w:rFonts w:ascii="Times New Roman" w:eastAsia="Times New Roman" w:hAnsi="Times New Roman" w:cs="Times New Roman"/>
          <w:i/>
          <w:color w:val="222222"/>
        </w:rPr>
        <w:t>stopping splitting at</w:t>
      </w:r>
      <w:r w:rsidRPr="00A8120B">
        <w:rPr>
          <w:rFonts w:ascii="Times New Roman" w:eastAsia="Times New Roman" w:hAnsi="Times New Roman" w:cs="Times New Roman"/>
          <w:i/>
          <w:color w:val="222222"/>
        </w:rPr>
        <w:t xml:space="preserve"> a </w:t>
      </w:r>
      <w:r w:rsidR="004543B2">
        <w:rPr>
          <w:rFonts w:ascii="Times New Roman" w:eastAsia="Times New Roman" w:hAnsi="Times New Roman" w:cs="Times New Roman"/>
          <w:i/>
          <w:color w:val="222222"/>
        </w:rPr>
        <w:t xml:space="preserve">particular </w:t>
      </w:r>
      <w:r w:rsidRPr="00A8120B">
        <w:rPr>
          <w:rFonts w:ascii="Times New Roman" w:eastAsia="Times New Roman" w:hAnsi="Times New Roman" w:cs="Times New Roman"/>
          <w:i/>
          <w:color w:val="222222"/>
        </w:rPr>
        <w:t>value of temperature i.e.</w:t>
      </w:r>
      <w:r w:rsidR="004543B2">
        <w:rPr>
          <w:rFonts w:ascii="Times New Roman" w:eastAsia="Times New Roman" w:hAnsi="Times New Roman" w:cs="Times New Roman"/>
          <w:i/>
          <w:color w:val="222222"/>
        </w:rPr>
        <w:t xml:space="preserve"> at a</w:t>
      </w:r>
      <w:bookmarkStart w:id="0" w:name="_GoBack"/>
      <w:bookmarkEnd w:id="0"/>
      <w:r w:rsidRPr="00A8120B">
        <w:rPr>
          <w:rFonts w:ascii="Times New Roman" w:eastAsia="Times New Roman" w:hAnsi="Times New Roman" w:cs="Times New Roman"/>
          <w:i/>
          <w:color w:val="222222"/>
        </w:rPr>
        <w:t xml:space="preserve"> cluster size in target space. This emphasizes the value of concept that √T is related to distance in parameter space. In this application the cluster size is known as it corresponds to a measurement error that can be determined a </w:t>
      </w:r>
      <w:r w:rsidRPr="00A8120B">
        <w:rPr>
          <w:rFonts w:ascii="Times New Roman" w:eastAsia="Times New Roman" w:hAnsi="Times New Roman" w:cs="Times New Roman"/>
          <w:i/>
          <w:color w:val="222222"/>
        </w:rPr>
        <w:lastRenderedPageBreak/>
        <w:t>priori.</w:t>
      </w:r>
      <w:r w:rsidR="00207AF6" w:rsidRPr="00207AF6">
        <w:rPr>
          <w:rFonts w:ascii="Times New Roman" w:eastAsia="Times New Roman" w:hAnsi="Times New Roman" w:cs="Times New Roman"/>
          <w:color w:val="222222"/>
        </w:rPr>
        <w:br/>
        <w:t xml:space="preserve">Section 3.3 </w:t>
      </w:r>
      <w:proofErr w:type="spellStart"/>
      <w:r w:rsidR="00207AF6" w:rsidRPr="00207AF6">
        <w:rPr>
          <w:rFonts w:ascii="Times New Roman" w:eastAsia="Times New Roman" w:hAnsi="Times New Roman" w:cs="Times New Roman"/>
          <w:color w:val="222222"/>
        </w:rPr>
        <w:t>Multiscale</w:t>
      </w:r>
      <w:proofErr w:type="spellEnd"/>
      <w:r w:rsidR="00207AF6" w:rsidRPr="00207AF6">
        <w:rPr>
          <w:rFonts w:ascii="Times New Roman" w:eastAsia="Times New Roman" w:hAnsi="Times New Roman" w:cs="Times New Roman"/>
          <w:color w:val="222222"/>
        </w:rPr>
        <w:t xml:space="preserve"> (Hierarchical) and Continuous Clustering</w:t>
      </w:r>
      <w:r w:rsidR="00207AF6" w:rsidRPr="00207AF6">
        <w:rPr>
          <w:rFonts w:ascii="Times New Roman" w:eastAsia="Times New Roman" w:hAnsi="Times New Roman" w:cs="Times New Roman"/>
          <w:color w:val="222222"/>
        </w:rPr>
        <w:br/>
        <w:t>            </w:t>
      </w:r>
      <w:proofErr w:type="gramStart"/>
      <w:r w:rsidR="00207AF6" w:rsidRPr="00207AF6">
        <w:rPr>
          <w:rFonts w:ascii="Times New Roman" w:eastAsia="Times New Roman" w:hAnsi="Times New Roman" w:cs="Times New Roman"/>
          <w:color w:val="222222"/>
        </w:rPr>
        <w:t>This</w:t>
      </w:r>
      <w:proofErr w:type="gramEnd"/>
      <w:r w:rsidR="00207AF6" w:rsidRPr="00207AF6">
        <w:rPr>
          <w:rFonts w:ascii="Times New Roman" w:eastAsia="Times New Roman" w:hAnsi="Times New Roman" w:cs="Times New Roman"/>
          <w:color w:val="222222"/>
        </w:rPr>
        <w:t> section appears to describe a contribution with the eigenvalue method, especially since it describes a way to divide large cluster into smaller clusters.</w:t>
      </w:r>
      <w:r>
        <w:rPr>
          <w:rFonts w:ascii="Times New Roman" w:eastAsia="Times New Roman" w:hAnsi="Times New Roman" w:cs="Times New Roman"/>
          <w:color w:val="222222"/>
        </w:rPr>
        <w:t xml:space="preserve"> </w:t>
      </w:r>
      <w:r w:rsidRPr="00A8120B">
        <w:rPr>
          <w:rFonts w:ascii="Times New Roman" w:eastAsia="Times New Roman" w:hAnsi="Times New Roman" w:cs="Times New Roman"/>
          <w:i/>
          <w:color w:val="222222"/>
        </w:rPr>
        <w:t>I added comment on contribution</w:t>
      </w:r>
    </w:p>
    <w:p w:rsidR="003408CB" w:rsidRDefault="00A8120B" w:rsidP="00207AF6">
      <w:pPr>
        <w:shd w:val="clear" w:color="auto" w:fill="FFFFFF"/>
        <w:spacing w:after="0" w:line="240" w:lineRule="auto"/>
        <w:rPr>
          <w:rFonts w:ascii="Times New Roman" w:eastAsia="Times New Roman" w:hAnsi="Times New Roman" w:cs="Times New Roman"/>
          <w:color w:val="222222"/>
        </w:rPr>
      </w:pPr>
      <w:r w:rsidRPr="00A8120B">
        <w:rPr>
          <w:rFonts w:ascii="Times New Roman" w:eastAsia="Times New Roman" w:hAnsi="Times New Roman" w:cs="Times New Roman"/>
          <w:i/>
          <w:color w:val="222222"/>
        </w:rPr>
        <w:t xml:space="preserve">It was introduced in metric case by Rose [4] without details and our extensions for the non-metric case </w:t>
      </w:r>
      <w:r w:rsidR="00204D51">
        <w:rPr>
          <w:rFonts w:ascii="Times New Roman" w:eastAsia="Times New Roman" w:hAnsi="Times New Roman" w:cs="Times New Roman"/>
          <w:i/>
          <w:color w:val="222222"/>
        </w:rPr>
        <w:t xml:space="preserve">and Sponge case </w:t>
      </w:r>
      <w:r w:rsidRPr="00A8120B">
        <w:rPr>
          <w:rFonts w:ascii="Times New Roman" w:eastAsia="Times New Roman" w:hAnsi="Times New Roman" w:cs="Times New Roman"/>
          <w:i/>
          <w:color w:val="222222"/>
        </w:rPr>
        <w:t>are new.</w:t>
      </w:r>
      <w:r w:rsidR="00207AF6" w:rsidRPr="00207AF6">
        <w:rPr>
          <w:rFonts w:ascii="Times New Roman" w:eastAsia="Times New Roman" w:hAnsi="Times New Roman" w:cs="Times New Roman"/>
          <w:color w:val="222222"/>
        </w:rPr>
        <w:br/>
        <w:t>            Again, the author is using the analogy to the deterministic annealing.  Does temperature have a physical meaning in the example?</w:t>
      </w:r>
    </w:p>
    <w:p w:rsidR="003408CB" w:rsidRPr="003408CB" w:rsidRDefault="003408CB" w:rsidP="00207AF6">
      <w:pPr>
        <w:shd w:val="clear" w:color="auto" w:fill="FFFFFF"/>
        <w:spacing w:after="0" w:line="240" w:lineRule="auto"/>
        <w:rPr>
          <w:rFonts w:ascii="Times New Roman" w:eastAsia="Times New Roman" w:hAnsi="Times New Roman" w:cs="Times New Roman"/>
          <w:i/>
          <w:color w:val="222222"/>
        </w:rPr>
      </w:pPr>
      <w:r w:rsidRPr="003408CB">
        <w:rPr>
          <w:rFonts w:ascii="Times New Roman" w:eastAsia="Times New Roman" w:hAnsi="Times New Roman" w:cs="Times New Roman"/>
          <w:i/>
          <w:color w:val="222222"/>
        </w:rPr>
        <w:t>At the start of section 3.3 it explains</w:t>
      </w:r>
    </w:p>
    <w:p w:rsidR="00207AF6" w:rsidRPr="00207AF6" w:rsidRDefault="003408CB" w:rsidP="00207AF6">
      <w:pPr>
        <w:shd w:val="clear" w:color="auto" w:fill="FFFFFF"/>
        <w:spacing w:after="0" w:line="240" w:lineRule="auto"/>
        <w:rPr>
          <w:rFonts w:ascii="Times New Roman" w:eastAsia="Times New Roman" w:hAnsi="Times New Roman" w:cs="Times New Roman"/>
          <w:color w:val="222222"/>
        </w:rPr>
      </w:pPr>
      <w:r w:rsidRPr="003408CB">
        <w:rPr>
          <w:rFonts w:ascii="Times New Roman" w:eastAsia="Times New Roman" w:hAnsi="Times New Roman" w:cs="Times New Roman"/>
          <w:i/>
          <w:color w:val="222222"/>
        </w:rPr>
        <w:t xml:space="preserve">In many problems, decreasing temperature is a classic </w:t>
      </w:r>
      <w:proofErr w:type="spellStart"/>
      <w:r w:rsidRPr="003408CB">
        <w:rPr>
          <w:rFonts w:ascii="Times New Roman" w:eastAsia="Times New Roman" w:hAnsi="Times New Roman" w:cs="Times New Roman"/>
          <w:i/>
          <w:color w:val="222222"/>
        </w:rPr>
        <w:t>multiscale</w:t>
      </w:r>
      <w:proofErr w:type="spellEnd"/>
      <w:r w:rsidRPr="003408CB">
        <w:rPr>
          <w:rFonts w:ascii="Times New Roman" w:eastAsia="Times New Roman" w:hAnsi="Times New Roman" w:cs="Times New Roman"/>
          <w:i/>
          <w:color w:val="222222"/>
        </w:rPr>
        <w:t xml:space="preserve"> step with finer resolution being used as temperature T decreases. Note from equations (9) and (10) that we have factors like (X(x) - </w:t>
      </w:r>
      <w:proofErr w:type="gramStart"/>
      <w:r w:rsidRPr="003408CB">
        <w:rPr>
          <w:rFonts w:ascii="Times New Roman" w:eastAsia="Times New Roman" w:hAnsi="Times New Roman" w:cs="Times New Roman"/>
          <w:i/>
          <w:color w:val="222222"/>
        </w:rPr>
        <w:t>Y(</w:t>
      </w:r>
      <w:proofErr w:type="gramEnd"/>
      <w:r w:rsidRPr="003408CB">
        <w:rPr>
          <w:rFonts w:ascii="Times New Roman" w:eastAsia="Times New Roman" w:hAnsi="Times New Roman" w:cs="Times New Roman"/>
          <w:i/>
          <w:color w:val="222222"/>
        </w:rPr>
        <w:t>k))</w:t>
      </w:r>
      <w:r w:rsidRPr="00A8120B">
        <w:rPr>
          <w:rFonts w:ascii="Times New Roman" w:eastAsia="Times New Roman" w:hAnsi="Times New Roman" w:cs="Times New Roman"/>
          <w:i/>
          <w:color w:val="222222"/>
          <w:vertAlign w:val="superscript"/>
        </w:rPr>
        <w:t>2</w:t>
      </w:r>
      <w:r w:rsidRPr="003408CB">
        <w:rPr>
          <w:rFonts w:ascii="Times New Roman" w:eastAsia="Times New Roman" w:hAnsi="Times New Roman" w:cs="Times New Roman"/>
          <w:i/>
          <w:color w:val="222222"/>
        </w:rPr>
        <w:t xml:space="preserve"> / T and √T acts as a distance scale.</w:t>
      </w:r>
      <w:r w:rsidR="00207AF6" w:rsidRPr="00207AF6">
        <w:rPr>
          <w:rFonts w:ascii="Times New Roman" w:eastAsia="Times New Roman" w:hAnsi="Times New Roman" w:cs="Times New Roman"/>
          <w:color w:val="222222"/>
        </w:rPr>
        <w:br/>
        <w:t xml:space="preserve">            Figure 2. </w:t>
      </w:r>
      <w:proofErr w:type="gramStart"/>
      <w:r w:rsidR="00207AF6" w:rsidRPr="00207AF6">
        <w:rPr>
          <w:rFonts w:ascii="Times New Roman" w:eastAsia="Times New Roman" w:hAnsi="Times New Roman" w:cs="Times New Roman"/>
          <w:color w:val="222222"/>
        </w:rPr>
        <w:t>is</w:t>
      </w:r>
      <w:proofErr w:type="gramEnd"/>
      <w:r w:rsidR="00207AF6" w:rsidRPr="00207AF6">
        <w:rPr>
          <w:rFonts w:ascii="Times New Roman" w:eastAsia="Times New Roman" w:hAnsi="Times New Roman" w:cs="Times New Roman"/>
          <w:color w:val="222222"/>
        </w:rPr>
        <w:t xml:space="preserve"> confusing.</w:t>
      </w:r>
      <w:r w:rsidR="00A8120B" w:rsidRPr="00A8120B">
        <w:rPr>
          <w:rFonts w:ascii="Times New Roman" w:eastAsia="Times New Roman" w:hAnsi="Times New Roman" w:cs="Times New Roman"/>
          <w:i/>
          <w:color w:val="222222"/>
        </w:rPr>
        <w:t xml:space="preserve"> I added explanation in text around this figure.</w:t>
      </w:r>
      <w:r w:rsidR="00207AF6" w:rsidRPr="00207AF6">
        <w:rPr>
          <w:rFonts w:ascii="Times New Roman" w:eastAsia="Times New Roman" w:hAnsi="Times New Roman" w:cs="Times New Roman"/>
          <w:color w:val="222222"/>
        </w:rPr>
        <w:br/>
        <w:t> </w:t>
      </w:r>
      <w:r w:rsidR="00207AF6" w:rsidRPr="00207AF6">
        <w:rPr>
          <w:rFonts w:ascii="Times New Roman" w:eastAsia="Times New Roman" w:hAnsi="Times New Roman" w:cs="Times New Roman"/>
          <w:color w:val="222222"/>
        </w:rPr>
        <w:br/>
        <w:t>Section 4. </w:t>
      </w:r>
      <w:r w:rsidR="00207AF6" w:rsidRPr="00207AF6">
        <w:rPr>
          <w:rFonts w:ascii="Times New Roman" w:eastAsia="Times New Roman" w:hAnsi="Times New Roman" w:cs="Times New Roman"/>
          <w:color w:val="222222"/>
          <w:shd w:val="clear" w:color="auto" w:fill="FFFFCC"/>
        </w:rPr>
        <w:t>Parallel</w:t>
      </w:r>
      <w:r w:rsidR="00207AF6" w:rsidRPr="00207AF6">
        <w:rPr>
          <w:rFonts w:ascii="Times New Roman" w:eastAsia="Times New Roman" w:hAnsi="Times New Roman" w:cs="Times New Roman"/>
          <w:color w:val="222222"/>
        </w:rPr>
        <w:t> Clustering</w:t>
      </w:r>
      <w:r w:rsidR="00207AF6" w:rsidRPr="00207AF6">
        <w:rPr>
          <w:rFonts w:ascii="Times New Roman" w:eastAsia="Times New Roman" w:hAnsi="Times New Roman" w:cs="Times New Roman"/>
          <w:color w:val="222222"/>
        </w:rPr>
        <w:br/>
        <w:t>            This section finally addresses issues with clustering on big data.  The author presents two basis approaches:  </w:t>
      </w:r>
      <w:proofErr w:type="spellStart"/>
      <w:r w:rsidR="00207AF6" w:rsidRPr="00207AF6">
        <w:rPr>
          <w:rFonts w:ascii="Times New Roman" w:eastAsia="Times New Roman" w:hAnsi="Times New Roman" w:cs="Times New Roman"/>
          <w:color w:val="222222"/>
        </w:rPr>
        <w:t>i</w:t>
      </w:r>
      <w:proofErr w:type="spellEnd"/>
      <w:r w:rsidR="00207AF6" w:rsidRPr="00207AF6">
        <w:rPr>
          <w:rFonts w:ascii="Times New Roman" w:eastAsia="Times New Roman" w:hAnsi="Times New Roman" w:cs="Times New Roman"/>
          <w:color w:val="222222"/>
        </w:rPr>
        <w:t>) divide data evenly among the number of processors and each processor has a copy of all cluster centers, and ii) each processor would have a cluster center and the points closest to that center.  It is not clear if this second approach is the author’s own work.  If it is, that needs to be stated more clearly.</w:t>
      </w:r>
      <w:r w:rsidR="00A8120B">
        <w:rPr>
          <w:rFonts w:ascii="Times New Roman" w:eastAsia="Times New Roman" w:hAnsi="Times New Roman" w:cs="Times New Roman"/>
          <w:color w:val="222222"/>
        </w:rPr>
        <w:t xml:space="preserve"> </w:t>
      </w:r>
      <w:r w:rsidR="00A8120B" w:rsidRPr="00A8120B">
        <w:rPr>
          <w:rFonts w:ascii="Times New Roman" w:eastAsia="Times New Roman" w:hAnsi="Times New Roman" w:cs="Times New Roman"/>
          <w:i/>
          <w:color w:val="222222"/>
        </w:rPr>
        <w:t>It is my work and I added text pointing this out</w:t>
      </w:r>
      <w:r w:rsidR="00207AF6" w:rsidRPr="00207AF6">
        <w:rPr>
          <w:rFonts w:ascii="Times New Roman" w:eastAsia="Times New Roman" w:hAnsi="Times New Roman" w:cs="Times New Roman"/>
          <w:i/>
          <w:color w:val="222222"/>
        </w:rPr>
        <w:br/>
        <w:t> </w:t>
      </w:r>
    </w:p>
    <w:p w:rsidR="00207AF6" w:rsidRPr="00207AF6" w:rsidRDefault="00207AF6" w:rsidP="00207AF6">
      <w:pPr>
        <w:shd w:val="clear" w:color="auto" w:fill="FFFFFF"/>
        <w:spacing w:after="0" w:line="240" w:lineRule="auto"/>
        <w:rPr>
          <w:rFonts w:ascii="Times New Roman" w:eastAsia="Times New Roman" w:hAnsi="Times New Roman" w:cs="Times New Roman"/>
          <w:color w:val="222222"/>
        </w:rPr>
      </w:pPr>
      <w:r w:rsidRPr="00207AF6">
        <w:rPr>
          <w:rFonts w:ascii="Times New Roman" w:eastAsia="Times New Roman" w:hAnsi="Times New Roman" w:cs="Times New Roman"/>
          <w:color w:val="222222"/>
          <w:u w:val="single"/>
        </w:rPr>
        <w:t>Review 2 - Comment to Author:</w:t>
      </w:r>
    </w:p>
    <w:p w:rsidR="00207AF6" w:rsidRDefault="00207AF6" w:rsidP="00207AF6">
      <w:pPr>
        <w:shd w:val="clear" w:color="auto" w:fill="FFFFFF"/>
        <w:spacing w:after="0" w:line="240" w:lineRule="auto"/>
        <w:rPr>
          <w:rFonts w:ascii="Times New Roman" w:eastAsia="Times New Roman" w:hAnsi="Times New Roman" w:cs="Times New Roman"/>
          <w:color w:val="222222"/>
        </w:rPr>
      </w:pPr>
      <w:r w:rsidRPr="00207AF6">
        <w:rPr>
          <w:rFonts w:ascii="Times New Roman" w:eastAsia="Times New Roman" w:hAnsi="Times New Roman" w:cs="Times New Roman"/>
          <w:color w:val="222222"/>
        </w:rPr>
        <w:t>This paper gives a clear and cogent description of principles underlying an important class of algorithms used to cluster large high dimensional datasets, describes approaches used to parallelize these algorithms along with methods to represent salient information in two or three dimensions to allow for visualization. The manuscript presents performance and clustering results from biomedical applications.   The paper is very well written and presents a very principled approach to clustering methods and to their parallelization. </w:t>
      </w:r>
    </w:p>
    <w:p w:rsidR="00204D51" w:rsidRPr="00207AF6" w:rsidRDefault="00204D51" w:rsidP="00207AF6">
      <w:pPr>
        <w:shd w:val="clear" w:color="auto" w:fill="FFFFFF"/>
        <w:spacing w:after="0" w:line="240" w:lineRule="auto"/>
        <w:rPr>
          <w:rFonts w:ascii="Times New Roman" w:eastAsia="Times New Roman" w:hAnsi="Times New Roman" w:cs="Times New Roman"/>
          <w:i/>
          <w:color w:val="222222"/>
        </w:rPr>
      </w:pPr>
      <w:r w:rsidRPr="00204D51">
        <w:rPr>
          <w:rFonts w:ascii="Times New Roman" w:eastAsia="Times New Roman" w:hAnsi="Times New Roman" w:cs="Times New Roman"/>
          <w:i/>
          <w:color w:val="222222"/>
        </w:rPr>
        <w:t>Thank you!</w:t>
      </w:r>
    </w:p>
    <w:p w:rsidR="002140E4" w:rsidRDefault="002140E4"/>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characterSpacingControl w:val="doNotCompress"/>
  <w:compat>
    <w:compatSetting w:name="compatibilityMode" w:uri="http://schemas.microsoft.com/office/word" w:val="12"/>
  </w:compat>
  <w:rsids>
    <w:rsidRoot w:val="000137A5"/>
    <w:rsid w:val="000137A5"/>
    <w:rsid w:val="00013B61"/>
    <w:rsid w:val="000E2F5C"/>
    <w:rsid w:val="00204D51"/>
    <w:rsid w:val="00207AF6"/>
    <w:rsid w:val="002140E4"/>
    <w:rsid w:val="003408CB"/>
    <w:rsid w:val="004543B2"/>
    <w:rsid w:val="0062449E"/>
    <w:rsid w:val="00974C09"/>
    <w:rsid w:val="00A8120B"/>
    <w:rsid w:val="00F8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0CC72-9C94-455A-87DA-25629F5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AF6"/>
  </w:style>
  <w:style w:type="character" w:customStyle="1" w:styleId="il">
    <w:name w:val="il"/>
    <w:basedOn w:val="DefaultParagraphFont"/>
    <w:rsid w:val="0020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6757">
      <w:bodyDiv w:val="1"/>
      <w:marLeft w:val="0"/>
      <w:marRight w:val="0"/>
      <w:marTop w:val="0"/>
      <w:marBottom w:val="0"/>
      <w:divBdr>
        <w:top w:val="none" w:sz="0" w:space="0" w:color="auto"/>
        <w:left w:val="none" w:sz="0" w:space="0" w:color="auto"/>
        <w:bottom w:val="none" w:sz="0" w:space="0" w:color="auto"/>
        <w:right w:val="none" w:sz="0" w:space="0" w:color="auto"/>
      </w:divBdr>
      <w:divsChild>
        <w:div w:id="1442652191">
          <w:marLeft w:val="0"/>
          <w:marRight w:val="0"/>
          <w:marTop w:val="0"/>
          <w:marBottom w:val="0"/>
          <w:divBdr>
            <w:top w:val="none" w:sz="0" w:space="0" w:color="auto"/>
            <w:left w:val="none" w:sz="0" w:space="0" w:color="auto"/>
            <w:bottom w:val="none" w:sz="0" w:space="0" w:color="auto"/>
            <w:right w:val="none" w:sz="0" w:space="0" w:color="auto"/>
          </w:divBdr>
          <w:divsChild>
            <w:div w:id="746073120">
              <w:marLeft w:val="0"/>
              <w:marRight w:val="0"/>
              <w:marTop w:val="0"/>
              <w:marBottom w:val="0"/>
              <w:divBdr>
                <w:top w:val="none" w:sz="0" w:space="0" w:color="auto"/>
                <w:left w:val="none" w:sz="0" w:space="0" w:color="auto"/>
                <w:bottom w:val="none" w:sz="0" w:space="0" w:color="auto"/>
                <w:right w:val="none" w:sz="0" w:space="0" w:color="auto"/>
              </w:divBdr>
            </w:div>
          </w:divsChild>
        </w:div>
        <w:div w:id="1393121614">
          <w:marLeft w:val="0"/>
          <w:marRight w:val="0"/>
          <w:marTop w:val="0"/>
          <w:marBottom w:val="0"/>
          <w:divBdr>
            <w:top w:val="none" w:sz="0" w:space="0" w:color="auto"/>
            <w:left w:val="none" w:sz="0" w:space="0" w:color="auto"/>
            <w:bottom w:val="none" w:sz="0" w:space="0" w:color="auto"/>
            <w:right w:val="none" w:sz="0" w:space="0" w:color="auto"/>
          </w:divBdr>
        </w:div>
        <w:div w:id="2006593053">
          <w:marLeft w:val="0"/>
          <w:marRight w:val="0"/>
          <w:marTop w:val="0"/>
          <w:marBottom w:val="0"/>
          <w:divBdr>
            <w:top w:val="none" w:sz="0" w:space="0" w:color="auto"/>
            <w:left w:val="none" w:sz="0" w:space="0" w:color="auto"/>
            <w:bottom w:val="none" w:sz="0" w:space="0" w:color="auto"/>
            <w:right w:val="none" w:sz="0" w:space="0" w:color="auto"/>
          </w:divBdr>
          <w:divsChild>
            <w:div w:id="451477987">
              <w:marLeft w:val="0"/>
              <w:marRight w:val="0"/>
              <w:marTop w:val="0"/>
              <w:marBottom w:val="0"/>
              <w:divBdr>
                <w:top w:val="none" w:sz="0" w:space="0" w:color="auto"/>
                <w:left w:val="none" w:sz="0" w:space="0" w:color="auto"/>
                <w:bottom w:val="none" w:sz="0" w:space="0" w:color="auto"/>
                <w:right w:val="none" w:sz="0" w:space="0" w:color="auto"/>
              </w:divBdr>
            </w:div>
            <w:div w:id="15257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6</cp:revision>
  <dcterms:created xsi:type="dcterms:W3CDTF">2013-03-05T19:00:00Z</dcterms:created>
  <dcterms:modified xsi:type="dcterms:W3CDTF">2013-03-06T01:48:00Z</dcterms:modified>
</cp:coreProperties>
</file>