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0" w:rsidRPr="00AC512B" w:rsidRDefault="00165440" w:rsidP="00BC4AB4">
      <w:pPr>
        <w:rPr>
          <w:b/>
        </w:rPr>
      </w:pPr>
    </w:p>
    <w:p w:rsidR="00B27D20" w:rsidRPr="00AC512B" w:rsidRDefault="00B27D20" w:rsidP="00B27D20">
      <w:pPr>
        <w:jc w:val="center"/>
        <w:rPr>
          <w:b/>
        </w:rPr>
      </w:pPr>
    </w:p>
    <w:p w:rsidR="00B27D20" w:rsidRPr="00AC512B" w:rsidRDefault="00B27D20" w:rsidP="00B27D20">
      <w:pPr>
        <w:jc w:val="center"/>
        <w:rPr>
          <w:b/>
        </w:rPr>
      </w:pPr>
    </w:p>
    <w:p w:rsidR="00B27D20" w:rsidRPr="00AC512B" w:rsidRDefault="00B27D20" w:rsidP="00B27D20">
      <w:pPr>
        <w:jc w:val="center"/>
        <w:rPr>
          <w:b/>
        </w:rPr>
      </w:pPr>
    </w:p>
    <w:p w:rsidR="00B27D20" w:rsidRPr="00AC512B" w:rsidRDefault="00B27D20" w:rsidP="00B27D20">
      <w:pPr>
        <w:jc w:val="center"/>
        <w:rPr>
          <w:b/>
        </w:rPr>
      </w:pPr>
    </w:p>
    <w:p w:rsidR="00B27D20" w:rsidRPr="00AC512B" w:rsidRDefault="00B27D20" w:rsidP="00B27D20">
      <w:pPr>
        <w:jc w:val="center"/>
        <w:rPr>
          <w:b/>
        </w:rPr>
      </w:pPr>
    </w:p>
    <w:p w:rsidR="00B27D20" w:rsidRPr="00AC512B" w:rsidRDefault="00B27D20" w:rsidP="00B27D20">
      <w:pPr>
        <w:jc w:val="center"/>
        <w:rPr>
          <w:b/>
        </w:rPr>
      </w:pPr>
    </w:p>
    <w:p w:rsidR="00B27D20" w:rsidRPr="00AC512B" w:rsidRDefault="00B27D20" w:rsidP="00B27D20">
      <w:pPr>
        <w:jc w:val="center"/>
        <w:rPr>
          <w:b/>
        </w:rPr>
      </w:pPr>
    </w:p>
    <w:p w:rsidR="00165440" w:rsidRPr="00AC512B" w:rsidRDefault="00CC36BB" w:rsidP="00B27D20">
      <w:pPr>
        <w:jc w:val="center"/>
        <w:rPr>
          <w:b/>
          <w:sz w:val="44"/>
          <w:szCs w:val="44"/>
        </w:rPr>
      </w:pPr>
      <w:r>
        <w:rPr>
          <w:b/>
          <w:noProof/>
          <w:sz w:val="44"/>
          <w:szCs w:val="44"/>
          <w:lang w:eastAsia="zh-TW"/>
        </w:rPr>
        <w:pict>
          <v:shapetype id="_x0000_t202" coordsize="21600,21600" o:spt="202" path="m,l,21600r21600,l21600,xe">
            <v:stroke joinstyle="miter"/>
            <v:path gradientshapeok="t" o:connecttype="rect"/>
          </v:shapetype>
          <v:shape id="_x0000_s1032" type="#_x0000_t202" style="position:absolute;left:0;text-align:left;margin-left:1.05pt;margin-top:436.2pt;width:476.7pt;height:32.65pt;z-index:251662336;mso-height-percent:200;mso-height-percent:200;mso-width-relative:margin;mso-height-relative:margin" stroked="f">
            <v:textbox style="mso-fit-shape-to-text:t">
              <w:txbxContent>
                <w:p w:rsidR="00325B6F" w:rsidRDefault="00325B6F" w:rsidP="00674610">
                  <w:pPr>
                    <w:jc w:val="center"/>
                  </w:pPr>
                  <w:r>
                    <w:t>Salsa Group, Pervasive Technology Institute, Indiana University</w:t>
                  </w:r>
                  <w:r>
                    <w:br/>
                  </w:r>
                  <w:r w:rsidRPr="00674610">
                    <w:t>http://salsaweb.ads.iu.edu/salsa/</w:t>
                  </w:r>
                  <w:r w:rsidR="00B77238">
                    <w:br/>
                  </w:r>
                  <w:r w:rsidR="00BC4922">
                    <w:t>Jan 30</w:t>
                  </w:r>
                  <w:r w:rsidR="00BC4922" w:rsidRPr="00BC4922">
                    <w:rPr>
                      <w:vertAlign w:val="superscript"/>
                    </w:rPr>
                    <w:t>th</w:t>
                  </w:r>
                  <w:r w:rsidR="00BC4922">
                    <w:t xml:space="preserve"> 2010</w:t>
                  </w:r>
                </w:p>
              </w:txbxContent>
            </v:textbox>
          </v:shape>
        </w:pict>
      </w:r>
      <w:r w:rsidR="00165440" w:rsidRPr="00AC512B">
        <w:rPr>
          <w:b/>
          <w:sz w:val="44"/>
          <w:szCs w:val="44"/>
        </w:rPr>
        <w:t xml:space="preserve">Applicability of </w:t>
      </w:r>
      <w:proofErr w:type="spellStart"/>
      <w:r w:rsidR="007F4B0A" w:rsidRPr="00AC512B">
        <w:rPr>
          <w:b/>
          <w:sz w:val="44"/>
          <w:szCs w:val="44"/>
        </w:rPr>
        <w:t>DryadLINQ</w:t>
      </w:r>
      <w:proofErr w:type="spellEnd"/>
      <w:r w:rsidR="00B27D20" w:rsidRPr="00AC512B">
        <w:rPr>
          <w:b/>
          <w:sz w:val="44"/>
          <w:szCs w:val="44"/>
        </w:rPr>
        <w:t xml:space="preserve"> to Scientific Applications</w:t>
      </w:r>
      <w:r w:rsidR="00165440" w:rsidRPr="00AC512B">
        <w:rPr>
          <w:b/>
          <w:sz w:val="44"/>
          <w:szCs w:val="44"/>
        </w:rPr>
        <w:br w:type="page"/>
      </w:r>
    </w:p>
    <w:sdt>
      <w:sdtPr>
        <w:rPr>
          <w:rFonts w:asciiTheme="minorHAnsi" w:eastAsiaTheme="minorHAnsi" w:hAnsiTheme="minorHAnsi" w:cstheme="minorBidi"/>
          <w:b w:val="0"/>
          <w:bCs w:val="0"/>
          <w:color w:val="auto"/>
          <w:sz w:val="22"/>
          <w:szCs w:val="22"/>
        </w:rPr>
        <w:id w:val="17295448"/>
        <w:docPartObj>
          <w:docPartGallery w:val="Table of Contents"/>
          <w:docPartUnique/>
        </w:docPartObj>
      </w:sdtPr>
      <w:sdtContent>
        <w:p w:rsidR="00346D15" w:rsidRDefault="00346D15">
          <w:pPr>
            <w:pStyle w:val="TOCHeading"/>
          </w:pPr>
          <w:r>
            <w:t>Contents</w:t>
          </w:r>
        </w:p>
        <w:p w:rsidR="007D27EE" w:rsidRDefault="00CC36BB">
          <w:pPr>
            <w:pStyle w:val="TOC2"/>
            <w:tabs>
              <w:tab w:val="left" w:pos="660"/>
              <w:tab w:val="right" w:leader="dot" w:pos="9350"/>
            </w:tabs>
            <w:rPr>
              <w:rFonts w:eastAsiaTheme="minorEastAsia"/>
              <w:noProof/>
            </w:rPr>
          </w:pPr>
          <w:r>
            <w:fldChar w:fldCharType="begin"/>
          </w:r>
          <w:r w:rsidR="00346D15">
            <w:instrText xml:space="preserve"> TOC \o "1-3" \h \z \u </w:instrText>
          </w:r>
          <w:r>
            <w:fldChar w:fldCharType="separate"/>
          </w:r>
          <w:hyperlink w:anchor="_Toc252626681" w:history="1">
            <w:r w:rsidR="007D27EE" w:rsidRPr="00683EC0">
              <w:rPr>
                <w:rStyle w:val="Hyperlink"/>
                <w:rFonts w:ascii="Times New Roman" w:hAnsi="Times New Roman" w:cs="Times New Roman"/>
                <w:noProof/>
                <w:snapToGrid w:val="0"/>
                <w:w w:val="0"/>
              </w:rPr>
              <w:t>1.</w:t>
            </w:r>
            <w:r w:rsidR="007D27EE">
              <w:rPr>
                <w:rFonts w:eastAsiaTheme="minorEastAsia"/>
                <w:noProof/>
              </w:rPr>
              <w:tab/>
            </w:r>
            <w:r w:rsidR="007D27EE" w:rsidRPr="00683EC0">
              <w:rPr>
                <w:rStyle w:val="Hyperlink"/>
                <w:noProof/>
              </w:rPr>
              <w:t>Introduction</w:t>
            </w:r>
            <w:r w:rsidR="007D27EE">
              <w:rPr>
                <w:noProof/>
                <w:webHidden/>
              </w:rPr>
              <w:tab/>
            </w:r>
            <w:r>
              <w:rPr>
                <w:noProof/>
                <w:webHidden/>
              </w:rPr>
              <w:fldChar w:fldCharType="begin"/>
            </w:r>
            <w:r w:rsidR="007D27EE">
              <w:rPr>
                <w:noProof/>
                <w:webHidden/>
              </w:rPr>
              <w:instrText xml:space="preserve"> PAGEREF _Toc252626681 \h </w:instrText>
            </w:r>
            <w:r>
              <w:rPr>
                <w:noProof/>
                <w:webHidden/>
              </w:rPr>
            </w:r>
            <w:r>
              <w:rPr>
                <w:noProof/>
                <w:webHidden/>
              </w:rPr>
              <w:fldChar w:fldCharType="separate"/>
            </w:r>
            <w:r w:rsidR="00447CD4">
              <w:rPr>
                <w:noProof/>
                <w:webHidden/>
              </w:rPr>
              <w:t>4</w:t>
            </w:r>
            <w:r>
              <w:rPr>
                <w:noProof/>
                <w:webHidden/>
              </w:rPr>
              <w:fldChar w:fldCharType="end"/>
            </w:r>
          </w:hyperlink>
        </w:p>
        <w:p w:rsidR="007D27EE" w:rsidRDefault="00CC36BB">
          <w:pPr>
            <w:pStyle w:val="TOC2"/>
            <w:tabs>
              <w:tab w:val="left" w:pos="660"/>
              <w:tab w:val="right" w:leader="dot" w:pos="9350"/>
            </w:tabs>
            <w:rPr>
              <w:rFonts w:eastAsiaTheme="minorEastAsia"/>
              <w:noProof/>
            </w:rPr>
          </w:pPr>
          <w:hyperlink w:anchor="_Toc252626682" w:history="1">
            <w:r w:rsidR="007D27EE" w:rsidRPr="00683EC0">
              <w:rPr>
                <w:rStyle w:val="Hyperlink"/>
                <w:rFonts w:ascii="Times New Roman" w:hAnsi="Times New Roman" w:cs="Times New Roman"/>
                <w:noProof/>
                <w:snapToGrid w:val="0"/>
                <w:w w:val="0"/>
              </w:rPr>
              <w:t>2.</w:t>
            </w:r>
            <w:r w:rsidR="007D27EE">
              <w:rPr>
                <w:rFonts w:eastAsiaTheme="minorEastAsia"/>
                <w:noProof/>
              </w:rPr>
              <w:tab/>
            </w:r>
            <w:r w:rsidR="007D27EE" w:rsidRPr="00683EC0">
              <w:rPr>
                <w:rStyle w:val="Hyperlink"/>
                <w:noProof/>
              </w:rPr>
              <w:t>Overview</w:t>
            </w:r>
            <w:r w:rsidR="007D27EE">
              <w:rPr>
                <w:noProof/>
                <w:webHidden/>
              </w:rPr>
              <w:tab/>
            </w:r>
            <w:r>
              <w:rPr>
                <w:noProof/>
                <w:webHidden/>
              </w:rPr>
              <w:fldChar w:fldCharType="begin"/>
            </w:r>
            <w:r w:rsidR="007D27EE">
              <w:rPr>
                <w:noProof/>
                <w:webHidden/>
              </w:rPr>
              <w:instrText xml:space="preserve"> PAGEREF _Toc252626682 \h </w:instrText>
            </w:r>
            <w:r>
              <w:rPr>
                <w:noProof/>
                <w:webHidden/>
              </w:rPr>
            </w:r>
            <w:r>
              <w:rPr>
                <w:noProof/>
                <w:webHidden/>
              </w:rPr>
              <w:fldChar w:fldCharType="separate"/>
            </w:r>
            <w:r w:rsidR="00447CD4">
              <w:rPr>
                <w:noProof/>
                <w:webHidden/>
              </w:rPr>
              <w:t>4</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83" w:history="1">
            <w:r w:rsidR="007D27EE" w:rsidRPr="00683EC0">
              <w:rPr>
                <w:rStyle w:val="Hyperlink"/>
                <w:rFonts w:ascii="Times New Roman" w:hAnsi="Times New Roman" w:cs="Times New Roman"/>
                <w:noProof/>
                <w:snapToGrid w:val="0"/>
                <w:w w:val="0"/>
              </w:rPr>
              <w:t>2.1</w:t>
            </w:r>
            <w:r w:rsidR="007D27EE">
              <w:rPr>
                <w:rFonts w:eastAsiaTheme="minorEastAsia"/>
                <w:noProof/>
              </w:rPr>
              <w:tab/>
            </w:r>
            <w:r w:rsidR="007D27EE" w:rsidRPr="00683EC0">
              <w:rPr>
                <w:rStyle w:val="Hyperlink"/>
                <w:noProof/>
              </w:rPr>
              <w:t>Microsoft DryadLINQ</w:t>
            </w:r>
            <w:r w:rsidR="007D27EE">
              <w:rPr>
                <w:noProof/>
                <w:webHidden/>
              </w:rPr>
              <w:tab/>
            </w:r>
            <w:r>
              <w:rPr>
                <w:noProof/>
                <w:webHidden/>
              </w:rPr>
              <w:fldChar w:fldCharType="begin"/>
            </w:r>
            <w:r w:rsidR="007D27EE">
              <w:rPr>
                <w:noProof/>
                <w:webHidden/>
              </w:rPr>
              <w:instrText xml:space="preserve"> PAGEREF _Toc252626683 \h </w:instrText>
            </w:r>
            <w:r>
              <w:rPr>
                <w:noProof/>
                <w:webHidden/>
              </w:rPr>
            </w:r>
            <w:r>
              <w:rPr>
                <w:noProof/>
                <w:webHidden/>
              </w:rPr>
              <w:fldChar w:fldCharType="separate"/>
            </w:r>
            <w:r w:rsidR="00447CD4">
              <w:rPr>
                <w:noProof/>
                <w:webHidden/>
              </w:rPr>
              <w:t>4</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84" w:history="1">
            <w:r w:rsidR="007D27EE" w:rsidRPr="00683EC0">
              <w:rPr>
                <w:rStyle w:val="Hyperlink"/>
                <w:rFonts w:ascii="Times New Roman" w:hAnsi="Times New Roman" w:cs="Times New Roman"/>
                <w:noProof/>
                <w:snapToGrid w:val="0"/>
                <w:w w:val="0"/>
              </w:rPr>
              <w:t>2.2</w:t>
            </w:r>
            <w:r w:rsidR="007D27EE">
              <w:rPr>
                <w:rFonts w:eastAsiaTheme="minorEastAsia"/>
                <w:noProof/>
              </w:rPr>
              <w:tab/>
            </w:r>
            <w:r w:rsidR="007D27EE" w:rsidRPr="00683EC0">
              <w:rPr>
                <w:rStyle w:val="Hyperlink"/>
                <w:noProof/>
              </w:rPr>
              <w:t>Apache Hadoop</w:t>
            </w:r>
            <w:r w:rsidR="007D27EE">
              <w:rPr>
                <w:noProof/>
                <w:webHidden/>
              </w:rPr>
              <w:tab/>
            </w:r>
            <w:r>
              <w:rPr>
                <w:noProof/>
                <w:webHidden/>
              </w:rPr>
              <w:fldChar w:fldCharType="begin"/>
            </w:r>
            <w:r w:rsidR="007D27EE">
              <w:rPr>
                <w:noProof/>
                <w:webHidden/>
              </w:rPr>
              <w:instrText xml:space="preserve"> PAGEREF _Toc252626684 \h </w:instrText>
            </w:r>
            <w:r>
              <w:rPr>
                <w:noProof/>
                <w:webHidden/>
              </w:rPr>
            </w:r>
            <w:r>
              <w:rPr>
                <w:noProof/>
                <w:webHidden/>
              </w:rPr>
              <w:fldChar w:fldCharType="separate"/>
            </w:r>
            <w:r w:rsidR="00447CD4">
              <w:rPr>
                <w:noProof/>
                <w:webHidden/>
              </w:rPr>
              <w:t>5</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85" w:history="1">
            <w:r w:rsidR="007D27EE" w:rsidRPr="00683EC0">
              <w:rPr>
                <w:rStyle w:val="Hyperlink"/>
                <w:rFonts w:ascii="Times New Roman" w:hAnsi="Times New Roman" w:cs="Times New Roman"/>
                <w:noProof/>
                <w:snapToGrid w:val="0"/>
                <w:w w:val="0"/>
              </w:rPr>
              <w:t>2.3</w:t>
            </w:r>
            <w:r w:rsidR="007D27EE">
              <w:rPr>
                <w:rFonts w:eastAsiaTheme="minorEastAsia"/>
                <w:noProof/>
              </w:rPr>
              <w:tab/>
            </w:r>
            <w:r w:rsidR="007D27EE" w:rsidRPr="00683EC0">
              <w:rPr>
                <w:rStyle w:val="Hyperlink"/>
                <w:i/>
                <w:noProof/>
              </w:rPr>
              <w:t>Twister</w:t>
            </w:r>
            <w:r w:rsidR="007D27EE" w:rsidRPr="00683EC0">
              <w:rPr>
                <w:rStyle w:val="Hyperlink"/>
                <w:noProof/>
              </w:rPr>
              <w:t>: Iterate MapReduce</w:t>
            </w:r>
            <w:r w:rsidR="007D27EE">
              <w:rPr>
                <w:noProof/>
                <w:webHidden/>
              </w:rPr>
              <w:tab/>
            </w:r>
            <w:r>
              <w:rPr>
                <w:noProof/>
                <w:webHidden/>
              </w:rPr>
              <w:fldChar w:fldCharType="begin"/>
            </w:r>
            <w:r w:rsidR="007D27EE">
              <w:rPr>
                <w:noProof/>
                <w:webHidden/>
              </w:rPr>
              <w:instrText xml:space="preserve"> PAGEREF _Toc252626685 \h </w:instrText>
            </w:r>
            <w:r>
              <w:rPr>
                <w:noProof/>
                <w:webHidden/>
              </w:rPr>
            </w:r>
            <w:r>
              <w:rPr>
                <w:noProof/>
                <w:webHidden/>
              </w:rPr>
              <w:fldChar w:fldCharType="separate"/>
            </w:r>
            <w:r w:rsidR="00447CD4">
              <w:rPr>
                <w:noProof/>
                <w:webHidden/>
              </w:rPr>
              <w:t>5</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86" w:history="1">
            <w:r w:rsidR="007D27EE" w:rsidRPr="00683EC0">
              <w:rPr>
                <w:rStyle w:val="Hyperlink"/>
                <w:rFonts w:ascii="Times New Roman" w:hAnsi="Times New Roman" w:cs="Times New Roman"/>
                <w:noProof/>
                <w:snapToGrid w:val="0"/>
                <w:w w:val="0"/>
              </w:rPr>
              <w:t>2.4</w:t>
            </w:r>
            <w:r w:rsidR="007D27EE">
              <w:rPr>
                <w:rFonts w:eastAsiaTheme="minorEastAsia"/>
                <w:noProof/>
              </w:rPr>
              <w:tab/>
            </w:r>
            <w:r w:rsidR="007D27EE" w:rsidRPr="00683EC0">
              <w:rPr>
                <w:rStyle w:val="Hyperlink"/>
                <w:noProof/>
              </w:rPr>
              <w:t>MPI</w:t>
            </w:r>
            <w:r w:rsidR="007D27EE">
              <w:rPr>
                <w:noProof/>
                <w:webHidden/>
              </w:rPr>
              <w:tab/>
            </w:r>
            <w:r>
              <w:rPr>
                <w:noProof/>
                <w:webHidden/>
              </w:rPr>
              <w:fldChar w:fldCharType="begin"/>
            </w:r>
            <w:r w:rsidR="007D27EE">
              <w:rPr>
                <w:noProof/>
                <w:webHidden/>
              </w:rPr>
              <w:instrText xml:space="preserve"> PAGEREF _Toc252626686 \h </w:instrText>
            </w:r>
            <w:r>
              <w:rPr>
                <w:noProof/>
                <w:webHidden/>
              </w:rPr>
            </w:r>
            <w:r>
              <w:rPr>
                <w:noProof/>
                <w:webHidden/>
              </w:rPr>
              <w:fldChar w:fldCharType="separate"/>
            </w:r>
            <w:r w:rsidR="00447CD4">
              <w:rPr>
                <w:noProof/>
                <w:webHidden/>
              </w:rPr>
              <w:t>5</w:t>
            </w:r>
            <w:r>
              <w:rPr>
                <w:noProof/>
                <w:webHidden/>
              </w:rPr>
              <w:fldChar w:fldCharType="end"/>
            </w:r>
          </w:hyperlink>
        </w:p>
        <w:p w:rsidR="007D27EE" w:rsidRDefault="00CC36BB">
          <w:pPr>
            <w:pStyle w:val="TOC2"/>
            <w:tabs>
              <w:tab w:val="left" w:pos="660"/>
              <w:tab w:val="right" w:leader="dot" w:pos="9350"/>
            </w:tabs>
            <w:rPr>
              <w:rFonts w:eastAsiaTheme="minorEastAsia"/>
              <w:noProof/>
            </w:rPr>
          </w:pPr>
          <w:hyperlink w:anchor="_Toc252626687" w:history="1">
            <w:r w:rsidR="007D27EE" w:rsidRPr="00683EC0">
              <w:rPr>
                <w:rStyle w:val="Hyperlink"/>
                <w:rFonts w:ascii="Times New Roman" w:hAnsi="Times New Roman" w:cs="Times New Roman"/>
                <w:noProof/>
                <w:snapToGrid w:val="0"/>
                <w:w w:val="0"/>
              </w:rPr>
              <w:t>3.</w:t>
            </w:r>
            <w:r w:rsidR="007D27EE">
              <w:rPr>
                <w:rFonts w:eastAsiaTheme="minorEastAsia"/>
                <w:noProof/>
              </w:rPr>
              <w:tab/>
            </w:r>
            <w:r w:rsidR="007D27EE" w:rsidRPr="00683EC0">
              <w:rPr>
                <w:rStyle w:val="Hyperlink"/>
                <w:noProof/>
              </w:rPr>
              <w:t>Performance and Usability of Applications using DryadLINQ</w:t>
            </w:r>
            <w:r w:rsidR="007D27EE">
              <w:rPr>
                <w:noProof/>
                <w:webHidden/>
              </w:rPr>
              <w:tab/>
            </w:r>
            <w:r>
              <w:rPr>
                <w:noProof/>
                <w:webHidden/>
              </w:rPr>
              <w:fldChar w:fldCharType="begin"/>
            </w:r>
            <w:r w:rsidR="007D27EE">
              <w:rPr>
                <w:noProof/>
                <w:webHidden/>
              </w:rPr>
              <w:instrText xml:space="preserve"> PAGEREF _Toc252626687 \h </w:instrText>
            </w:r>
            <w:r>
              <w:rPr>
                <w:noProof/>
                <w:webHidden/>
              </w:rPr>
            </w:r>
            <w:r>
              <w:rPr>
                <w:noProof/>
                <w:webHidden/>
              </w:rPr>
              <w:fldChar w:fldCharType="separate"/>
            </w:r>
            <w:r w:rsidR="00447CD4">
              <w:rPr>
                <w:noProof/>
                <w:webHidden/>
              </w:rPr>
              <w:t>7</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88" w:history="1">
            <w:r w:rsidR="007D27EE" w:rsidRPr="00683EC0">
              <w:rPr>
                <w:rStyle w:val="Hyperlink"/>
                <w:rFonts w:ascii="Times New Roman" w:hAnsi="Times New Roman" w:cs="Times New Roman"/>
                <w:noProof/>
                <w:snapToGrid w:val="0"/>
                <w:w w:val="0"/>
              </w:rPr>
              <w:t>3.1</w:t>
            </w:r>
            <w:r w:rsidR="007D27EE">
              <w:rPr>
                <w:rFonts w:eastAsiaTheme="minorEastAsia"/>
                <w:noProof/>
              </w:rPr>
              <w:tab/>
            </w:r>
            <w:r w:rsidR="007D27EE" w:rsidRPr="00683EC0">
              <w:rPr>
                <w:rStyle w:val="Hyperlink"/>
                <w:noProof/>
              </w:rPr>
              <w:t>EST (Expressed Sequence Tag) sequence assembly program using DNA sequence assembly program software CAP3.</w:t>
            </w:r>
            <w:r w:rsidR="007D27EE">
              <w:rPr>
                <w:noProof/>
                <w:webHidden/>
              </w:rPr>
              <w:tab/>
            </w:r>
            <w:r>
              <w:rPr>
                <w:noProof/>
                <w:webHidden/>
              </w:rPr>
              <w:fldChar w:fldCharType="begin"/>
            </w:r>
            <w:r w:rsidR="007D27EE">
              <w:rPr>
                <w:noProof/>
                <w:webHidden/>
              </w:rPr>
              <w:instrText xml:space="preserve"> PAGEREF _Toc252626688 \h </w:instrText>
            </w:r>
            <w:r>
              <w:rPr>
                <w:noProof/>
                <w:webHidden/>
              </w:rPr>
            </w:r>
            <w:r>
              <w:rPr>
                <w:noProof/>
                <w:webHidden/>
              </w:rPr>
              <w:fldChar w:fldCharType="separate"/>
            </w:r>
            <w:r w:rsidR="00447CD4">
              <w:rPr>
                <w:noProof/>
                <w:webHidden/>
              </w:rPr>
              <w:t>7</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89" w:history="1">
            <w:r w:rsidR="007D27EE" w:rsidRPr="00683EC0">
              <w:rPr>
                <w:rStyle w:val="Hyperlink"/>
                <w:noProof/>
              </w:rPr>
              <w:t>3.1.1</w:t>
            </w:r>
            <w:r w:rsidR="007D27EE">
              <w:rPr>
                <w:rFonts w:eastAsiaTheme="minorEastAsia"/>
                <w:noProof/>
              </w:rPr>
              <w:tab/>
            </w:r>
            <w:r w:rsidR="007D27EE" w:rsidRPr="00683EC0">
              <w:rPr>
                <w:rStyle w:val="Hyperlink"/>
                <w:noProof/>
              </w:rPr>
              <w:t>Evaluations and Findings</w:t>
            </w:r>
            <w:r w:rsidR="007D27EE">
              <w:rPr>
                <w:noProof/>
                <w:webHidden/>
              </w:rPr>
              <w:tab/>
            </w:r>
            <w:r>
              <w:rPr>
                <w:noProof/>
                <w:webHidden/>
              </w:rPr>
              <w:fldChar w:fldCharType="begin"/>
            </w:r>
            <w:r w:rsidR="007D27EE">
              <w:rPr>
                <w:noProof/>
                <w:webHidden/>
              </w:rPr>
              <w:instrText xml:space="preserve"> PAGEREF _Toc252626689 \h </w:instrText>
            </w:r>
            <w:r>
              <w:rPr>
                <w:noProof/>
                <w:webHidden/>
              </w:rPr>
            </w:r>
            <w:r>
              <w:rPr>
                <w:noProof/>
                <w:webHidden/>
              </w:rPr>
              <w:fldChar w:fldCharType="separate"/>
            </w:r>
            <w:r w:rsidR="00447CD4">
              <w:rPr>
                <w:noProof/>
                <w:webHidden/>
              </w:rPr>
              <w:t>8</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0" w:history="1">
            <w:r w:rsidR="007D27EE" w:rsidRPr="00683EC0">
              <w:rPr>
                <w:rStyle w:val="Hyperlink"/>
                <w:noProof/>
              </w:rPr>
              <w:t>3.1.2</w:t>
            </w:r>
            <w:r w:rsidR="007D27EE">
              <w:rPr>
                <w:rFonts w:eastAsiaTheme="minorEastAsia"/>
                <w:noProof/>
              </w:rPr>
              <w:tab/>
            </w:r>
            <w:r w:rsidR="007D27EE" w:rsidRPr="00683EC0">
              <w:rPr>
                <w:rStyle w:val="Hyperlink"/>
                <w:noProof/>
              </w:rPr>
              <w:t>Inhomogeneity of data partitions and scheduling partitions to nodes</w:t>
            </w:r>
            <w:r w:rsidR="007D27EE">
              <w:rPr>
                <w:noProof/>
                <w:webHidden/>
              </w:rPr>
              <w:tab/>
            </w:r>
            <w:r>
              <w:rPr>
                <w:noProof/>
                <w:webHidden/>
              </w:rPr>
              <w:fldChar w:fldCharType="begin"/>
            </w:r>
            <w:r w:rsidR="007D27EE">
              <w:rPr>
                <w:noProof/>
                <w:webHidden/>
              </w:rPr>
              <w:instrText xml:space="preserve"> PAGEREF _Toc252626690 \h </w:instrText>
            </w:r>
            <w:r>
              <w:rPr>
                <w:noProof/>
                <w:webHidden/>
              </w:rPr>
            </w:r>
            <w:r>
              <w:rPr>
                <w:noProof/>
                <w:webHidden/>
              </w:rPr>
              <w:fldChar w:fldCharType="separate"/>
            </w:r>
            <w:r w:rsidR="00447CD4">
              <w:rPr>
                <w:noProof/>
                <w:webHidden/>
              </w:rPr>
              <w:t>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1" w:history="1">
            <w:r w:rsidR="007D27EE" w:rsidRPr="00683EC0">
              <w:rPr>
                <w:rStyle w:val="Hyperlink"/>
                <w:noProof/>
              </w:rPr>
              <w:t>3.1.3</w:t>
            </w:r>
            <w:r w:rsidR="007D27EE">
              <w:rPr>
                <w:rFonts w:eastAsiaTheme="minorEastAsia"/>
                <w:noProof/>
              </w:rPr>
              <w:tab/>
            </w:r>
            <w:r w:rsidR="007D27EE" w:rsidRPr="00683EC0">
              <w:rPr>
                <w:rStyle w:val="Hyperlink"/>
                <w:noProof/>
              </w:rPr>
              <w:t>Threads vs. Processes (Issue No. 2)</w:t>
            </w:r>
            <w:r w:rsidR="007D27EE">
              <w:rPr>
                <w:noProof/>
                <w:webHidden/>
              </w:rPr>
              <w:tab/>
            </w:r>
            <w:r>
              <w:rPr>
                <w:noProof/>
                <w:webHidden/>
              </w:rPr>
              <w:fldChar w:fldCharType="begin"/>
            </w:r>
            <w:r w:rsidR="007D27EE">
              <w:rPr>
                <w:noProof/>
                <w:webHidden/>
              </w:rPr>
              <w:instrText xml:space="preserve"> PAGEREF _Toc252626691 \h </w:instrText>
            </w:r>
            <w:r>
              <w:rPr>
                <w:noProof/>
                <w:webHidden/>
              </w:rPr>
            </w:r>
            <w:r>
              <w:rPr>
                <w:noProof/>
                <w:webHidden/>
              </w:rPr>
              <w:fldChar w:fldCharType="separate"/>
            </w:r>
            <w:r w:rsidR="00447CD4">
              <w:rPr>
                <w:noProof/>
                <w:webHidden/>
              </w:rPr>
              <w:t>11</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692" w:history="1">
            <w:r w:rsidR="007D27EE" w:rsidRPr="00683EC0">
              <w:rPr>
                <w:rStyle w:val="Hyperlink"/>
                <w:rFonts w:ascii="Times New Roman" w:hAnsi="Times New Roman" w:cs="Times New Roman"/>
                <w:noProof/>
                <w:snapToGrid w:val="0"/>
                <w:w w:val="0"/>
              </w:rPr>
              <w:t>3.2</w:t>
            </w:r>
            <w:r w:rsidR="007D27EE">
              <w:rPr>
                <w:rFonts w:eastAsiaTheme="minorEastAsia"/>
                <w:noProof/>
              </w:rPr>
              <w:tab/>
            </w:r>
            <w:r w:rsidR="007D27EE" w:rsidRPr="00683EC0">
              <w:rPr>
                <w:rStyle w:val="Hyperlink"/>
                <w:noProof/>
              </w:rPr>
              <w:t>Pairwise Alu sequence alignment using Smith Waterman GOTOH</w:t>
            </w:r>
            <w:r w:rsidR="007D27EE">
              <w:rPr>
                <w:noProof/>
                <w:webHidden/>
              </w:rPr>
              <w:tab/>
            </w:r>
            <w:r>
              <w:rPr>
                <w:noProof/>
                <w:webHidden/>
              </w:rPr>
              <w:fldChar w:fldCharType="begin"/>
            </w:r>
            <w:r w:rsidR="007D27EE">
              <w:rPr>
                <w:noProof/>
                <w:webHidden/>
              </w:rPr>
              <w:instrText xml:space="preserve"> PAGEREF _Toc252626692 \h </w:instrText>
            </w:r>
            <w:r>
              <w:rPr>
                <w:noProof/>
                <w:webHidden/>
              </w:rPr>
            </w:r>
            <w:r>
              <w:rPr>
                <w:noProof/>
                <w:webHidden/>
              </w:rPr>
              <w:fldChar w:fldCharType="separate"/>
            </w:r>
            <w:r w:rsidR="00447CD4">
              <w:rPr>
                <w:noProof/>
                <w:webHidden/>
              </w:rPr>
              <w:t>12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3" w:history="1">
            <w:r w:rsidR="007D27EE" w:rsidRPr="00683EC0">
              <w:rPr>
                <w:rStyle w:val="Hyperlink"/>
                <w:noProof/>
              </w:rPr>
              <w:t>3.2.1</w:t>
            </w:r>
            <w:r w:rsidR="007D27EE">
              <w:rPr>
                <w:rFonts w:eastAsiaTheme="minorEastAsia"/>
                <w:noProof/>
              </w:rPr>
              <w:tab/>
            </w:r>
            <w:r w:rsidR="007D27EE" w:rsidRPr="00683EC0">
              <w:rPr>
                <w:rStyle w:val="Hyperlink"/>
                <w:noProof/>
              </w:rPr>
              <w:t>ALU Clustering</w:t>
            </w:r>
            <w:r w:rsidR="007D27EE">
              <w:rPr>
                <w:noProof/>
                <w:webHidden/>
              </w:rPr>
              <w:tab/>
            </w:r>
            <w:r>
              <w:rPr>
                <w:noProof/>
                <w:webHidden/>
              </w:rPr>
              <w:fldChar w:fldCharType="begin"/>
            </w:r>
            <w:r w:rsidR="007D27EE">
              <w:rPr>
                <w:noProof/>
                <w:webHidden/>
              </w:rPr>
              <w:instrText xml:space="preserve"> PAGEREF _Toc252626693 \h </w:instrText>
            </w:r>
            <w:r>
              <w:rPr>
                <w:noProof/>
                <w:webHidden/>
              </w:rPr>
            </w:r>
            <w:r>
              <w:rPr>
                <w:noProof/>
                <w:webHidden/>
              </w:rPr>
              <w:fldChar w:fldCharType="separate"/>
            </w:r>
            <w:r w:rsidR="00447CD4">
              <w:rPr>
                <w:noProof/>
                <w:webHidden/>
              </w:rPr>
              <w:t>12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4" w:history="1">
            <w:r w:rsidR="007D27EE" w:rsidRPr="00683EC0">
              <w:rPr>
                <w:rStyle w:val="Hyperlink"/>
                <w:noProof/>
              </w:rPr>
              <w:t>3.2.2</w:t>
            </w:r>
            <w:r w:rsidR="007D27EE">
              <w:rPr>
                <w:rFonts w:eastAsiaTheme="minorEastAsia"/>
                <w:noProof/>
              </w:rPr>
              <w:tab/>
            </w:r>
            <w:r w:rsidR="007D27EE" w:rsidRPr="00683EC0">
              <w:rPr>
                <w:rStyle w:val="Hyperlink"/>
                <w:noProof/>
              </w:rPr>
              <w:t>Smith Waterman Dissimilarities</w:t>
            </w:r>
            <w:r w:rsidR="007D27EE">
              <w:rPr>
                <w:noProof/>
                <w:webHidden/>
              </w:rPr>
              <w:tab/>
            </w:r>
            <w:r>
              <w:rPr>
                <w:noProof/>
                <w:webHidden/>
              </w:rPr>
              <w:fldChar w:fldCharType="begin"/>
            </w:r>
            <w:r w:rsidR="007D27EE">
              <w:rPr>
                <w:noProof/>
                <w:webHidden/>
              </w:rPr>
              <w:instrText xml:space="preserve"> PAGEREF _Toc252626694 \h </w:instrText>
            </w:r>
            <w:r>
              <w:rPr>
                <w:noProof/>
                <w:webHidden/>
              </w:rPr>
            </w:r>
            <w:r>
              <w:rPr>
                <w:noProof/>
                <w:webHidden/>
              </w:rPr>
              <w:fldChar w:fldCharType="separate"/>
            </w:r>
            <w:r w:rsidR="00447CD4">
              <w:rPr>
                <w:noProof/>
                <w:webHidden/>
              </w:rPr>
              <w:t>12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5" w:history="1">
            <w:r w:rsidR="007D27EE" w:rsidRPr="00683EC0">
              <w:rPr>
                <w:rStyle w:val="Hyperlink"/>
                <w:noProof/>
              </w:rPr>
              <w:t>3.2.3</w:t>
            </w:r>
            <w:r w:rsidR="007D27EE">
              <w:rPr>
                <w:rFonts w:eastAsiaTheme="minorEastAsia"/>
                <w:noProof/>
              </w:rPr>
              <w:tab/>
            </w:r>
            <w:r w:rsidR="007D27EE" w:rsidRPr="00683EC0">
              <w:rPr>
                <w:rStyle w:val="Hyperlink"/>
                <w:noProof/>
              </w:rPr>
              <w:t>The O(N</w:t>
            </w:r>
            <w:r w:rsidR="007D27EE" w:rsidRPr="00683EC0">
              <w:rPr>
                <w:rStyle w:val="Hyperlink"/>
                <w:noProof/>
                <w:vertAlign w:val="superscript"/>
              </w:rPr>
              <w:t>2</w:t>
            </w:r>
            <w:r w:rsidR="007D27EE" w:rsidRPr="00683EC0">
              <w:rPr>
                <w:rStyle w:val="Hyperlink"/>
                <w:noProof/>
              </w:rPr>
              <w:t>) Factor of 2 and structure of processing algorithm</w:t>
            </w:r>
            <w:r w:rsidR="007D27EE">
              <w:rPr>
                <w:noProof/>
                <w:webHidden/>
              </w:rPr>
              <w:tab/>
            </w:r>
            <w:r>
              <w:rPr>
                <w:noProof/>
                <w:webHidden/>
              </w:rPr>
              <w:fldChar w:fldCharType="begin"/>
            </w:r>
            <w:r w:rsidR="007D27EE">
              <w:rPr>
                <w:noProof/>
                <w:webHidden/>
              </w:rPr>
              <w:instrText xml:space="preserve"> PAGEREF _Toc252626695 \h </w:instrText>
            </w:r>
            <w:r>
              <w:rPr>
                <w:noProof/>
                <w:webHidden/>
              </w:rPr>
            </w:r>
            <w:r>
              <w:rPr>
                <w:noProof/>
                <w:webHidden/>
              </w:rPr>
              <w:fldChar w:fldCharType="separate"/>
            </w:r>
            <w:r w:rsidR="00447CD4">
              <w:rPr>
                <w:noProof/>
                <w:webHidden/>
              </w:rPr>
              <w:t>13</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6" w:history="1">
            <w:r w:rsidR="007D27EE" w:rsidRPr="00683EC0">
              <w:rPr>
                <w:rStyle w:val="Hyperlink"/>
                <w:noProof/>
              </w:rPr>
              <w:t>3.2.4</w:t>
            </w:r>
            <w:r w:rsidR="007D27EE">
              <w:rPr>
                <w:rFonts w:eastAsiaTheme="minorEastAsia"/>
                <w:noProof/>
              </w:rPr>
              <w:tab/>
            </w:r>
            <w:r w:rsidR="007D27EE" w:rsidRPr="00683EC0">
              <w:rPr>
                <w:rStyle w:val="Hyperlink"/>
                <w:noProof/>
              </w:rPr>
              <w:t>DryadLINQ  Implementation</w:t>
            </w:r>
            <w:r w:rsidR="007D27EE">
              <w:rPr>
                <w:noProof/>
                <w:webHidden/>
              </w:rPr>
              <w:tab/>
            </w:r>
            <w:r>
              <w:rPr>
                <w:noProof/>
                <w:webHidden/>
              </w:rPr>
              <w:fldChar w:fldCharType="begin"/>
            </w:r>
            <w:r w:rsidR="007D27EE">
              <w:rPr>
                <w:noProof/>
                <w:webHidden/>
              </w:rPr>
              <w:instrText xml:space="preserve"> PAGEREF _Toc252626696 \h </w:instrText>
            </w:r>
            <w:r>
              <w:rPr>
                <w:noProof/>
                <w:webHidden/>
              </w:rPr>
            </w:r>
            <w:r>
              <w:rPr>
                <w:noProof/>
                <w:webHidden/>
              </w:rPr>
              <w:fldChar w:fldCharType="separate"/>
            </w:r>
            <w:r w:rsidR="00447CD4">
              <w:rPr>
                <w:noProof/>
                <w:webHidden/>
              </w:rPr>
              <w:t>13</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7" w:history="1">
            <w:r w:rsidR="007D27EE" w:rsidRPr="00683EC0">
              <w:rPr>
                <w:rStyle w:val="Hyperlink"/>
                <w:noProof/>
              </w:rPr>
              <w:t>3.2.5</w:t>
            </w:r>
            <w:r w:rsidR="007D27EE">
              <w:rPr>
                <w:rFonts w:eastAsiaTheme="minorEastAsia"/>
                <w:noProof/>
              </w:rPr>
              <w:tab/>
            </w:r>
            <w:r w:rsidR="007D27EE" w:rsidRPr="00683EC0">
              <w:rPr>
                <w:rStyle w:val="Hyperlink"/>
                <w:noProof/>
              </w:rPr>
              <w:t>MPI Implementation</w:t>
            </w:r>
            <w:r w:rsidR="007D27EE">
              <w:rPr>
                <w:noProof/>
                <w:webHidden/>
              </w:rPr>
              <w:tab/>
            </w:r>
            <w:r>
              <w:rPr>
                <w:noProof/>
                <w:webHidden/>
              </w:rPr>
              <w:fldChar w:fldCharType="begin"/>
            </w:r>
            <w:r w:rsidR="007D27EE">
              <w:rPr>
                <w:noProof/>
                <w:webHidden/>
              </w:rPr>
              <w:instrText xml:space="preserve"> PAGEREF _Toc252626697 \h </w:instrText>
            </w:r>
            <w:r>
              <w:rPr>
                <w:noProof/>
                <w:webHidden/>
              </w:rPr>
            </w:r>
            <w:r>
              <w:rPr>
                <w:noProof/>
                <w:webHidden/>
              </w:rPr>
              <w:fldChar w:fldCharType="separate"/>
            </w:r>
            <w:r w:rsidR="00447CD4">
              <w:rPr>
                <w:noProof/>
                <w:webHidden/>
              </w:rPr>
              <w:t>14</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8" w:history="1">
            <w:r w:rsidR="007D27EE" w:rsidRPr="00683EC0">
              <w:rPr>
                <w:rStyle w:val="Hyperlink"/>
                <w:noProof/>
              </w:rPr>
              <w:t>3.2.6</w:t>
            </w:r>
            <w:r w:rsidR="007D27EE">
              <w:rPr>
                <w:rFonts w:eastAsiaTheme="minorEastAsia"/>
                <w:noProof/>
              </w:rPr>
              <w:tab/>
            </w:r>
            <w:r w:rsidR="007D27EE" w:rsidRPr="00683EC0">
              <w:rPr>
                <w:rStyle w:val="Hyperlink"/>
                <w:noProof/>
              </w:rPr>
              <w:t>Performance of Smith Waterman Gotoh SW-G Algorithm</w:t>
            </w:r>
            <w:r w:rsidR="007D27EE">
              <w:rPr>
                <w:noProof/>
                <w:webHidden/>
              </w:rPr>
              <w:tab/>
            </w:r>
            <w:r>
              <w:rPr>
                <w:noProof/>
                <w:webHidden/>
              </w:rPr>
              <w:fldChar w:fldCharType="begin"/>
            </w:r>
            <w:r w:rsidR="007D27EE">
              <w:rPr>
                <w:noProof/>
                <w:webHidden/>
              </w:rPr>
              <w:instrText xml:space="preserve"> PAGEREF _Toc252626698 \h </w:instrText>
            </w:r>
            <w:r>
              <w:rPr>
                <w:noProof/>
                <w:webHidden/>
              </w:rPr>
            </w:r>
            <w:r>
              <w:rPr>
                <w:noProof/>
                <w:webHidden/>
              </w:rPr>
              <w:fldChar w:fldCharType="separate"/>
            </w:r>
            <w:r w:rsidR="00447CD4">
              <w:rPr>
                <w:noProof/>
                <w:webHidden/>
              </w:rPr>
              <w:t>14</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699" w:history="1">
            <w:r w:rsidR="007D27EE" w:rsidRPr="00683EC0">
              <w:rPr>
                <w:rStyle w:val="Hyperlink"/>
                <w:noProof/>
              </w:rPr>
              <w:t>3.2.7</w:t>
            </w:r>
            <w:r w:rsidR="007D27EE">
              <w:rPr>
                <w:rFonts w:eastAsiaTheme="minorEastAsia"/>
                <w:noProof/>
              </w:rPr>
              <w:tab/>
            </w:r>
            <w:r w:rsidR="007D27EE" w:rsidRPr="00683EC0">
              <w:rPr>
                <w:rStyle w:val="Hyperlink"/>
                <w:noProof/>
              </w:rPr>
              <w:t>Apache Hadoop Implementation</w:t>
            </w:r>
            <w:r w:rsidR="007D27EE">
              <w:rPr>
                <w:noProof/>
                <w:webHidden/>
              </w:rPr>
              <w:tab/>
            </w:r>
            <w:r>
              <w:rPr>
                <w:noProof/>
                <w:webHidden/>
              </w:rPr>
              <w:fldChar w:fldCharType="begin"/>
            </w:r>
            <w:r w:rsidR="007D27EE">
              <w:rPr>
                <w:noProof/>
                <w:webHidden/>
              </w:rPr>
              <w:instrText xml:space="preserve"> PAGEREF _Toc252626699 \h </w:instrText>
            </w:r>
            <w:r>
              <w:rPr>
                <w:noProof/>
                <w:webHidden/>
              </w:rPr>
            </w:r>
            <w:r>
              <w:rPr>
                <w:noProof/>
                <w:webHidden/>
              </w:rPr>
              <w:fldChar w:fldCharType="separate"/>
            </w:r>
            <w:r w:rsidR="00447CD4">
              <w:rPr>
                <w:noProof/>
                <w:webHidden/>
              </w:rPr>
              <w:t>15</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0" w:history="1">
            <w:r w:rsidR="007D27EE" w:rsidRPr="00683EC0">
              <w:rPr>
                <w:rStyle w:val="Hyperlink"/>
                <w:noProof/>
              </w:rPr>
              <w:t>3.2.8</w:t>
            </w:r>
            <w:r w:rsidR="007D27EE">
              <w:rPr>
                <w:rFonts w:eastAsiaTheme="minorEastAsia"/>
                <w:noProof/>
              </w:rPr>
              <w:tab/>
            </w:r>
            <w:r w:rsidR="007D27EE" w:rsidRPr="00683EC0">
              <w:rPr>
                <w:rStyle w:val="Hyperlink"/>
                <w:noProof/>
              </w:rPr>
              <w:t xml:space="preserve">Performance comparison of </w:t>
            </w:r>
            <w:r w:rsidR="007D27EE" w:rsidRPr="00683EC0">
              <w:rPr>
                <w:rStyle w:val="Hyperlink"/>
                <w:i/>
                <w:noProof/>
              </w:rPr>
              <w:t xml:space="preserve">DryadLINQ </w:t>
            </w:r>
            <w:r w:rsidR="007D27EE" w:rsidRPr="00683EC0">
              <w:rPr>
                <w:rStyle w:val="Hyperlink"/>
                <w:noProof/>
              </w:rPr>
              <w:t>and Hadoop SW-G implementations</w:t>
            </w:r>
            <w:r w:rsidR="007D27EE">
              <w:rPr>
                <w:noProof/>
                <w:webHidden/>
              </w:rPr>
              <w:tab/>
            </w:r>
            <w:r>
              <w:rPr>
                <w:noProof/>
                <w:webHidden/>
              </w:rPr>
              <w:fldChar w:fldCharType="begin"/>
            </w:r>
            <w:r w:rsidR="007D27EE">
              <w:rPr>
                <w:noProof/>
                <w:webHidden/>
              </w:rPr>
              <w:instrText xml:space="preserve"> PAGEREF _Toc252626700 \h </w:instrText>
            </w:r>
            <w:r>
              <w:rPr>
                <w:noProof/>
                <w:webHidden/>
              </w:rPr>
            </w:r>
            <w:r>
              <w:rPr>
                <w:noProof/>
                <w:webHidden/>
              </w:rPr>
              <w:fldChar w:fldCharType="separate"/>
            </w:r>
            <w:r w:rsidR="00447CD4">
              <w:rPr>
                <w:noProof/>
                <w:webHidden/>
              </w:rPr>
              <w:t>16</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1" w:history="1">
            <w:r w:rsidR="007D27EE" w:rsidRPr="00683EC0">
              <w:rPr>
                <w:rStyle w:val="Hyperlink"/>
                <w:noProof/>
              </w:rPr>
              <w:t>3.2.9</w:t>
            </w:r>
            <w:r w:rsidR="007D27EE">
              <w:rPr>
                <w:rFonts w:eastAsiaTheme="minorEastAsia"/>
                <w:noProof/>
              </w:rPr>
              <w:tab/>
            </w:r>
            <w:r w:rsidR="007D27EE" w:rsidRPr="00683EC0">
              <w:rPr>
                <w:rStyle w:val="Hyperlink"/>
                <w:noProof/>
              </w:rPr>
              <w:t>Inhomogeneous data study</w:t>
            </w:r>
            <w:r w:rsidR="007D27EE">
              <w:rPr>
                <w:noProof/>
                <w:webHidden/>
              </w:rPr>
              <w:tab/>
            </w:r>
            <w:r>
              <w:rPr>
                <w:noProof/>
                <w:webHidden/>
              </w:rPr>
              <w:fldChar w:fldCharType="begin"/>
            </w:r>
            <w:r w:rsidR="007D27EE">
              <w:rPr>
                <w:noProof/>
                <w:webHidden/>
              </w:rPr>
              <w:instrText xml:space="preserve"> PAGEREF _Toc252626701 \h </w:instrText>
            </w:r>
            <w:r>
              <w:rPr>
                <w:noProof/>
                <w:webHidden/>
              </w:rPr>
            </w:r>
            <w:r>
              <w:rPr>
                <w:noProof/>
                <w:webHidden/>
              </w:rPr>
              <w:fldChar w:fldCharType="separate"/>
            </w:r>
            <w:r w:rsidR="00447CD4">
              <w:rPr>
                <w:noProof/>
                <w:webHidden/>
              </w:rPr>
              <w:t>17</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702" w:history="1">
            <w:r w:rsidR="007D27EE" w:rsidRPr="00683EC0">
              <w:rPr>
                <w:rStyle w:val="Hyperlink"/>
                <w:rFonts w:ascii="Times New Roman" w:hAnsi="Times New Roman" w:cs="Times New Roman"/>
                <w:noProof/>
                <w:snapToGrid w:val="0"/>
                <w:w w:val="0"/>
              </w:rPr>
              <w:t>3.3</w:t>
            </w:r>
            <w:r w:rsidR="007D27EE">
              <w:rPr>
                <w:rFonts w:eastAsiaTheme="minorEastAsia"/>
                <w:noProof/>
              </w:rPr>
              <w:tab/>
            </w:r>
            <w:r w:rsidR="007D27EE" w:rsidRPr="00683EC0">
              <w:rPr>
                <w:rStyle w:val="Hyperlink"/>
                <w:noProof/>
              </w:rPr>
              <w:t>PhyloD Application</w:t>
            </w:r>
            <w:r w:rsidR="007D27EE">
              <w:rPr>
                <w:noProof/>
                <w:webHidden/>
              </w:rPr>
              <w:tab/>
            </w:r>
            <w:r>
              <w:rPr>
                <w:noProof/>
                <w:webHidden/>
              </w:rPr>
              <w:fldChar w:fldCharType="begin"/>
            </w:r>
            <w:r w:rsidR="007D27EE">
              <w:rPr>
                <w:noProof/>
                <w:webHidden/>
              </w:rPr>
              <w:instrText xml:space="preserve"> PAGEREF _Toc252626702 \h </w:instrText>
            </w:r>
            <w:r>
              <w:rPr>
                <w:noProof/>
                <w:webHidden/>
              </w:rPr>
            </w:r>
            <w:r>
              <w:rPr>
                <w:noProof/>
                <w:webHidden/>
              </w:rPr>
              <w:fldChar w:fldCharType="separate"/>
            </w:r>
            <w:r w:rsidR="00447CD4">
              <w:rPr>
                <w:noProof/>
                <w:webHidden/>
              </w:rPr>
              <w:t>19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3" w:history="1">
            <w:r w:rsidR="007D27EE" w:rsidRPr="00683EC0">
              <w:rPr>
                <w:rStyle w:val="Hyperlink"/>
                <w:noProof/>
              </w:rPr>
              <w:t>3.3.1</w:t>
            </w:r>
            <w:r w:rsidR="007D27EE">
              <w:rPr>
                <w:rFonts w:eastAsiaTheme="minorEastAsia"/>
                <w:noProof/>
              </w:rPr>
              <w:tab/>
            </w:r>
            <w:r w:rsidR="007D27EE" w:rsidRPr="00683EC0">
              <w:rPr>
                <w:rStyle w:val="Hyperlink"/>
                <w:noProof/>
              </w:rPr>
              <w:t>PhyloD Algorithm</w:t>
            </w:r>
            <w:r w:rsidR="007D27EE">
              <w:rPr>
                <w:noProof/>
                <w:webHidden/>
              </w:rPr>
              <w:tab/>
            </w:r>
            <w:r>
              <w:rPr>
                <w:noProof/>
                <w:webHidden/>
              </w:rPr>
              <w:fldChar w:fldCharType="begin"/>
            </w:r>
            <w:r w:rsidR="007D27EE">
              <w:rPr>
                <w:noProof/>
                <w:webHidden/>
              </w:rPr>
              <w:instrText xml:space="preserve"> PAGEREF _Toc252626703 \h </w:instrText>
            </w:r>
            <w:r>
              <w:rPr>
                <w:noProof/>
                <w:webHidden/>
              </w:rPr>
            </w:r>
            <w:r>
              <w:rPr>
                <w:noProof/>
                <w:webHidden/>
              </w:rPr>
              <w:fldChar w:fldCharType="separate"/>
            </w:r>
            <w:r w:rsidR="00447CD4">
              <w:rPr>
                <w:noProof/>
                <w:webHidden/>
              </w:rPr>
              <w:t>19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4" w:history="1">
            <w:r w:rsidR="007D27EE" w:rsidRPr="00683EC0">
              <w:rPr>
                <w:rStyle w:val="Hyperlink"/>
                <w:noProof/>
              </w:rPr>
              <w:t>3.3.2</w:t>
            </w:r>
            <w:r w:rsidR="007D27EE">
              <w:rPr>
                <w:rFonts w:eastAsiaTheme="minorEastAsia"/>
                <w:noProof/>
              </w:rPr>
              <w:tab/>
            </w:r>
            <w:r w:rsidR="007D27EE" w:rsidRPr="00683EC0">
              <w:rPr>
                <w:rStyle w:val="Hyperlink"/>
                <w:noProof/>
              </w:rPr>
              <w:t>DryadLINQ Implementation</w:t>
            </w:r>
            <w:r w:rsidR="007D27EE">
              <w:rPr>
                <w:noProof/>
                <w:webHidden/>
              </w:rPr>
              <w:tab/>
            </w:r>
            <w:r>
              <w:rPr>
                <w:noProof/>
                <w:webHidden/>
              </w:rPr>
              <w:fldChar w:fldCharType="begin"/>
            </w:r>
            <w:r w:rsidR="007D27EE">
              <w:rPr>
                <w:noProof/>
                <w:webHidden/>
              </w:rPr>
              <w:instrText xml:space="preserve"> PAGEREF _Toc252626704 \h </w:instrText>
            </w:r>
            <w:r>
              <w:rPr>
                <w:noProof/>
                <w:webHidden/>
              </w:rPr>
            </w:r>
            <w:r>
              <w:rPr>
                <w:noProof/>
                <w:webHidden/>
              </w:rPr>
              <w:fldChar w:fldCharType="separate"/>
            </w:r>
            <w:r w:rsidR="00447CD4">
              <w:rPr>
                <w:noProof/>
                <w:webHidden/>
              </w:rPr>
              <w:t>19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5" w:history="1">
            <w:r w:rsidR="007D27EE" w:rsidRPr="00683EC0">
              <w:rPr>
                <w:rStyle w:val="Hyperlink"/>
                <w:noProof/>
              </w:rPr>
              <w:t>3.3.3</w:t>
            </w:r>
            <w:r w:rsidR="007D27EE">
              <w:rPr>
                <w:rFonts w:eastAsiaTheme="minorEastAsia"/>
                <w:noProof/>
              </w:rPr>
              <w:tab/>
            </w:r>
            <w:r w:rsidR="007D27EE" w:rsidRPr="00683EC0">
              <w:rPr>
                <w:rStyle w:val="Hyperlink"/>
                <w:noProof/>
              </w:rPr>
              <w:t>DryadLINQ PhyloD Performance</w:t>
            </w:r>
            <w:r w:rsidR="007D27EE">
              <w:rPr>
                <w:noProof/>
                <w:webHidden/>
              </w:rPr>
              <w:tab/>
            </w:r>
            <w:r>
              <w:rPr>
                <w:noProof/>
                <w:webHidden/>
              </w:rPr>
              <w:fldChar w:fldCharType="begin"/>
            </w:r>
            <w:r w:rsidR="007D27EE">
              <w:rPr>
                <w:noProof/>
                <w:webHidden/>
              </w:rPr>
              <w:instrText xml:space="preserve"> PAGEREF _Toc252626705 \h </w:instrText>
            </w:r>
            <w:r>
              <w:rPr>
                <w:noProof/>
                <w:webHidden/>
              </w:rPr>
            </w:r>
            <w:r>
              <w:rPr>
                <w:noProof/>
                <w:webHidden/>
              </w:rPr>
              <w:fldChar w:fldCharType="separate"/>
            </w:r>
            <w:r w:rsidR="00447CD4">
              <w:rPr>
                <w:noProof/>
                <w:webHidden/>
              </w:rPr>
              <w:t>21</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706" w:history="1">
            <w:r w:rsidR="007D27EE" w:rsidRPr="00683EC0">
              <w:rPr>
                <w:rStyle w:val="Hyperlink"/>
                <w:rFonts w:ascii="Times New Roman" w:hAnsi="Times New Roman" w:cs="Times New Roman"/>
                <w:noProof/>
                <w:snapToGrid w:val="0"/>
                <w:w w:val="0"/>
              </w:rPr>
              <w:t>3.4</w:t>
            </w:r>
            <w:r w:rsidR="007D27EE">
              <w:rPr>
                <w:rFonts w:eastAsiaTheme="minorEastAsia"/>
                <w:noProof/>
              </w:rPr>
              <w:tab/>
            </w:r>
            <w:r w:rsidR="007D27EE" w:rsidRPr="00683EC0">
              <w:rPr>
                <w:rStyle w:val="Hyperlink"/>
                <w:noProof/>
              </w:rPr>
              <w:t>HEP Processing large column of physics data using software Root and produce histogram results for data analysis.</w:t>
            </w:r>
            <w:r w:rsidR="007D27EE">
              <w:rPr>
                <w:noProof/>
                <w:webHidden/>
              </w:rPr>
              <w:tab/>
            </w:r>
            <w:r>
              <w:rPr>
                <w:noProof/>
                <w:webHidden/>
              </w:rPr>
              <w:fldChar w:fldCharType="begin"/>
            </w:r>
            <w:r w:rsidR="007D27EE">
              <w:rPr>
                <w:noProof/>
                <w:webHidden/>
              </w:rPr>
              <w:instrText xml:space="preserve"> PAGEREF _Toc252626706 \h </w:instrText>
            </w:r>
            <w:r>
              <w:rPr>
                <w:noProof/>
                <w:webHidden/>
              </w:rPr>
            </w:r>
            <w:r>
              <w:rPr>
                <w:noProof/>
                <w:webHidden/>
              </w:rPr>
              <w:fldChar w:fldCharType="separate"/>
            </w:r>
            <w:r w:rsidR="00447CD4">
              <w:rPr>
                <w:noProof/>
                <w:webHidden/>
              </w:rPr>
              <w:t>23</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7" w:history="1">
            <w:r w:rsidR="007D27EE" w:rsidRPr="00683EC0">
              <w:rPr>
                <w:rStyle w:val="Hyperlink"/>
                <w:noProof/>
              </w:rPr>
              <w:t>3.4.1</w:t>
            </w:r>
            <w:r w:rsidR="007D27EE">
              <w:rPr>
                <w:rFonts w:eastAsiaTheme="minorEastAsia"/>
                <w:noProof/>
              </w:rPr>
              <w:tab/>
            </w:r>
            <w:r w:rsidR="007D27EE" w:rsidRPr="00683EC0">
              <w:rPr>
                <w:rStyle w:val="Hyperlink"/>
                <w:noProof/>
              </w:rPr>
              <w:t>Evaluations and Findings</w:t>
            </w:r>
            <w:r w:rsidR="007D27EE">
              <w:rPr>
                <w:noProof/>
                <w:webHidden/>
              </w:rPr>
              <w:tab/>
            </w:r>
            <w:r>
              <w:rPr>
                <w:noProof/>
                <w:webHidden/>
              </w:rPr>
              <w:fldChar w:fldCharType="begin"/>
            </w:r>
            <w:r w:rsidR="007D27EE">
              <w:rPr>
                <w:noProof/>
                <w:webHidden/>
              </w:rPr>
              <w:instrText xml:space="preserve"> PAGEREF _Toc252626707 \h </w:instrText>
            </w:r>
            <w:r>
              <w:rPr>
                <w:noProof/>
                <w:webHidden/>
              </w:rPr>
            </w:r>
            <w:r>
              <w:rPr>
                <w:noProof/>
                <w:webHidden/>
              </w:rPr>
              <w:fldChar w:fldCharType="separate"/>
            </w:r>
            <w:r w:rsidR="00447CD4">
              <w:rPr>
                <w:noProof/>
                <w:webHidden/>
              </w:rPr>
              <w:t>24</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708" w:history="1">
            <w:r w:rsidR="007D27EE" w:rsidRPr="00683EC0">
              <w:rPr>
                <w:rStyle w:val="Hyperlink"/>
                <w:rFonts w:ascii="Times New Roman" w:hAnsi="Times New Roman" w:cs="Times New Roman"/>
                <w:noProof/>
                <w:snapToGrid w:val="0"/>
                <w:w w:val="0"/>
              </w:rPr>
              <w:t>3.5</w:t>
            </w:r>
            <w:r w:rsidR="007D27EE">
              <w:rPr>
                <w:rFonts w:eastAsiaTheme="minorEastAsia"/>
                <w:noProof/>
              </w:rPr>
              <w:tab/>
            </w:r>
            <w:r w:rsidR="007D27EE" w:rsidRPr="00683EC0">
              <w:rPr>
                <w:rStyle w:val="Hyperlink"/>
                <w:noProof/>
              </w:rPr>
              <w:t>K-means Clustering</w:t>
            </w:r>
            <w:r w:rsidR="007D27EE">
              <w:rPr>
                <w:noProof/>
                <w:webHidden/>
              </w:rPr>
              <w:tab/>
            </w:r>
            <w:r>
              <w:rPr>
                <w:noProof/>
                <w:webHidden/>
              </w:rPr>
              <w:fldChar w:fldCharType="begin"/>
            </w:r>
            <w:r w:rsidR="007D27EE">
              <w:rPr>
                <w:noProof/>
                <w:webHidden/>
              </w:rPr>
              <w:instrText xml:space="preserve"> PAGEREF _Toc252626708 \h </w:instrText>
            </w:r>
            <w:r>
              <w:rPr>
                <w:noProof/>
                <w:webHidden/>
              </w:rPr>
            </w:r>
            <w:r>
              <w:rPr>
                <w:noProof/>
                <w:webHidden/>
              </w:rPr>
              <w:fldChar w:fldCharType="separate"/>
            </w:r>
            <w:r w:rsidR="00447CD4">
              <w:rPr>
                <w:noProof/>
                <w:webHidden/>
              </w:rPr>
              <w:t>26</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09" w:history="1">
            <w:r w:rsidR="007D27EE" w:rsidRPr="00683EC0">
              <w:rPr>
                <w:rStyle w:val="Hyperlink"/>
                <w:noProof/>
              </w:rPr>
              <w:t>3.5.1</w:t>
            </w:r>
            <w:r w:rsidR="007D27EE">
              <w:rPr>
                <w:rFonts w:eastAsiaTheme="minorEastAsia"/>
                <w:noProof/>
              </w:rPr>
              <w:tab/>
            </w:r>
            <w:r w:rsidR="007D27EE" w:rsidRPr="00683EC0">
              <w:rPr>
                <w:rStyle w:val="Hyperlink"/>
                <w:noProof/>
              </w:rPr>
              <w:t>Evaluations and Findings</w:t>
            </w:r>
            <w:r w:rsidR="007D27EE">
              <w:rPr>
                <w:noProof/>
                <w:webHidden/>
              </w:rPr>
              <w:tab/>
            </w:r>
            <w:r>
              <w:rPr>
                <w:noProof/>
                <w:webHidden/>
              </w:rPr>
              <w:fldChar w:fldCharType="begin"/>
            </w:r>
            <w:r w:rsidR="007D27EE">
              <w:rPr>
                <w:noProof/>
                <w:webHidden/>
              </w:rPr>
              <w:instrText xml:space="preserve"> PAGEREF _Toc252626709 \h </w:instrText>
            </w:r>
            <w:r>
              <w:rPr>
                <w:noProof/>
                <w:webHidden/>
              </w:rPr>
            </w:r>
            <w:r>
              <w:rPr>
                <w:noProof/>
                <w:webHidden/>
              </w:rPr>
              <w:fldChar w:fldCharType="separate"/>
            </w:r>
            <w:r w:rsidR="00447CD4">
              <w:rPr>
                <w:noProof/>
                <w:webHidden/>
              </w:rPr>
              <w:t>26</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0" w:history="1">
            <w:r w:rsidR="007D27EE" w:rsidRPr="00683EC0">
              <w:rPr>
                <w:rStyle w:val="Hyperlink"/>
                <w:noProof/>
              </w:rPr>
              <w:t>3.5.2</w:t>
            </w:r>
            <w:r w:rsidR="007D27EE">
              <w:rPr>
                <w:rFonts w:eastAsiaTheme="minorEastAsia"/>
                <w:noProof/>
              </w:rPr>
              <w:tab/>
            </w:r>
            <w:r w:rsidR="007D27EE" w:rsidRPr="00683EC0">
              <w:rPr>
                <w:rStyle w:val="Hyperlink"/>
                <w:noProof/>
              </w:rPr>
              <w:t>Another Relevant Application - Matrix Multiplication</w:t>
            </w:r>
            <w:r w:rsidR="007D27EE">
              <w:rPr>
                <w:noProof/>
                <w:webHidden/>
              </w:rPr>
              <w:tab/>
            </w:r>
            <w:r>
              <w:rPr>
                <w:noProof/>
                <w:webHidden/>
              </w:rPr>
              <w:fldChar w:fldCharType="begin"/>
            </w:r>
            <w:r w:rsidR="007D27EE">
              <w:rPr>
                <w:noProof/>
                <w:webHidden/>
              </w:rPr>
              <w:instrText xml:space="preserve"> PAGEREF _Toc252626710 \h </w:instrText>
            </w:r>
            <w:r>
              <w:rPr>
                <w:noProof/>
                <w:webHidden/>
              </w:rPr>
            </w:r>
            <w:r>
              <w:rPr>
                <w:noProof/>
                <w:webHidden/>
              </w:rPr>
              <w:fldChar w:fldCharType="separate"/>
            </w:r>
            <w:r w:rsidR="00447CD4">
              <w:rPr>
                <w:noProof/>
                <w:webHidden/>
              </w:rPr>
              <w:t>27</w:t>
            </w:r>
            <w:r>
              <w:rPr>
                <w:noProof/>
                <w:webHidden/>
              </w:rPr>
              <w:fldChar w:fldCharType="end"/>
            </w:r>
          </w:hyperlink>
        </w:p>
        <w:p w:rsidR="007D27EE" w:rsidRDefault="00CC36BB">
          <w:pPr>
            <w:pStyle w:val="TOC2"/>
            <w:tabs>
              <w:tab w:val="left" w:pos="660"/>
              <w:tab w:val="right" w:leader="dot" w:pos="9350"/>
            </w:tabs>
            <w:rPr>
              <w:rFonts w:eastAsiaTheme="minorEastAsia"/>
              <w:noProof/>
            </w:rPr>
          </w:pPr>
          <w:hyperlink w:anchor="_Toc252626711" w:history="1">
            <w:r w:rsidR="007D27EE" w:rsidRPr="00683EC0">
              <w:rPr>
                <w:rStyle w:val="Hyperlink"/>
                <w:rFonts w:ascii="Times New Roman" w:hAnsi="Times New Roman" w:cs="Times New Roman"/>
                <w:noProof/>
                <w:snapToGrid w:val="0"/>
                <w:w w:val="0"/>
              </w:rPr>
              <w:t>4.</w:t>
            </w:r>
            <w:r w:rsidR="007D27EE">
              <w:rPr>
                <w:rFonts w:eastAsiaTheme="minorEastAsia"/>
                <w:noProof/>
              </w:rPr>
              <w:tab/>
            </w:r>
            <w:r w:rsidR="007D27EE" w:rsidRPr="00683EC0">
              <w:rPr>
                <w:rStyle w:val="Hyperlink"/>
                <w:noProof/>
              </w:rPr>
              <w:t>Analysis</w:t>
            </w:r>
            <w:r w:rsidR="007D27EE">
              <w:rPr>
                <w:noProof/>
                <w:webHidden/>
              </w:rPr>
              <w:tab/>
            </w:r>
            <w:r>
              <w:rPr>
                <w:noProof/>
                <w:webHidden/>
              </w:rPr>
              <w:fldChar w:fldCharType="begin"/>
            </w:r>
            <w:r w:rsidR="007D27EE">
              <w:rPr>
                <w:noProof/>
                <w:webHidden/>
              </w:rPr>
              <w:instrText xml:space="preserve"> PAGEREF _Toc252626711 \h </w:instrText>
            </w:r>
            <w:r>
              <w:rPr>
                <w:noProof/>
                <w:webHidden/>
              </w:rPr>
            </w:r>
            <w:r>
              <w:rPr>
                <w:noProof/>
                <w:webHidden/>
              </w:rPr>
              <w:fldChar w:fldCharType="separate"/>
            </w:r>
            <w:r w:rsidR="00447CD4">
              <w:rPr>
                <w:noProof/>
                <w:webHidden/>
              </w:rPr>
              <w:t>29</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712" w:history="1">
            <w:r w:rsidR="007D27EE" w:rsidRPr="00683EC0">
              <w:rPr>
                <w:rStyle w:val="Hyperlink"/>
                <w:rFonts w:ascii="Times New Roman" w:hAnsi="Times New Roman" w:cs="Times New Roman"/>
                <w:noProof/>
                <w:snapToGrid w:val="0"/>
                <w:w w:val="0"/>
              </w:rPr>
              <w:t>4.1</w:t>
            </w:r>
            <w:r w:rsidR="007D27EE">
              <w:rPr>
                <w:rFonts w:eastAsiaTheme="minorEastAsia"/>
                <w:noProof/>
              </w:rPr>
              <w:tab/>
            </w:r>
            <w:r w:rsidR="007D27EE" w:rsidRPr="00683EC0">
              <w:rPr>
                <w:rStyle w:val="Hyperlink"/>
                <w:noProof/>
              </w:rPr>
              <w:t>DryadLINQ vs. Other Runtimes</w:t>
            </w:r>
            <w:r w:rsidR="007D27EE">
              <w:rPr>
                <w:noProof/>
                <w:webHidden/>
              </w:rPr>
              <w:tab/>
            </w:r>
            <w:r>
              <w:rPr>
                <w:noProof/>
                <w:webHidden/>
              </w:rPr>
              <w:fldChar w:fldCharType="begin"/>
            </w:r>
            <w:r w:rsidR="007D27EE">
              <w:rPr>
                <w:noProof/>
                <w:webHidden/>
              </w:rPr>
              <w:instrText xml:space="preserve"> PAGEREF _Toc252626712 \h </w:instrText>
            </w:r>
            <w:r>
              <w:rPr>
                <w:noProof/>
                <w:webHidden/>
              </w:rPr>
            </w:r>
            <w:r>
              <w:rPr>
                <w:noProof/>
                <w:webHidden/>
              </w:rPr>
              <w:fldChar w:fldCharType="separate"/>
            </w:r>
            <w:r w:rsidR="00447CD4">
              <w:rPr>
                <w:noProof/>
                <w:webHidden/>
              </w:rPr>
              <w:t>29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3" w:history="1">
            <w:r w:rsidR="007D27EE" w:rsidRPr="00683EC0">
              <w:rPr>
                <w:rStyle w:val="Hyperlink"/>
                <w:noProof/>
              </w:rPr>
              <w:t>4.1.1</w:t>
            </w:r>
            <w:r w:rsidR="007D27EE">
              <w:rPr>
                <w:rFonts w:eastAsiaTheme="minorEastAsia"/>
                <w:noProof/>
              </w:rPr>
              <w:tab/>
            </w:r>
            <w:r w:rsidR="007D27EE" w:rsidRPr="00683EC0">
              <w:rPr>
                <w:rStyle w:val="Hyperlink"/>
                <w:noProof/>
              </w:rPr>
              <w:t>Handling Data</w:t>
            </w:r>
            <w:r w:rsidR="007D27EE">
              <w:rPr>
                <w:noProof/>
                <w:webHidden/>
              </w:rPr>
              <w:tab/>
            </w:r>
            <w:r>
              <w:rPr>
                <w:noProof/>
                <w:webHidden/>
              </w:rPr>
              <w:fldChar w:fldCharType="begin"/>
            </w:r>
            <w:r w:rsidR="007D27EE">
              <w:rPr>
                <w:noProof/>
                <w:webHidden/>
              </w:rPr>
              <w:instrText xml:space="preserve"> PAGEREF _Toc252626713 \h </w:instrText>
            </w:r>
            <w:r>
              <w:rPr>
                <w:noProof/>
                <w:webHidden/>
              </w:rPr>
            </w:r>
            <w:r>
              <w:rPr>
                <w:noProof/>
                <w:webHidden/>
              </w:rPr>
              <w:fldChar w:fldCharType="separate"/>
            </w:r>
            <w:r w:rsidR="00447CD4">
              <w:rPr>
                <w:noProof/>
                <w:webHidden/>
              </w:rPr>
              <w:t>29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4" w:history="1">
            <w:r w:rsidR="007D27EE" w:rsidRPr="00683EC0">
              <w:rPr>
                <w:rStyle w:val="Hyperlink"/>
                <w:noProof/>
              </w:rPr>
              <w:t>4.1.2</w:t>
            </w:r>
            <w:r w:rsidR="007D27EE">
              <w:rPr>
                <w:rFonts w:eastAsiaTheme="minorEastAsia"/>
                <w:noProof/>
              </w:rPr>
              <w:tab/>
            </w:r>
            <w:r w:rsidR="007D27EE" w:rsidRPr="00683EC0">
              <w:rPr>
                <w:rStyle w:val="Hyperlink"/>
                <w:noProof/>
              </w:rPr>
              <w:t>Parallel Topologies</w:t>
            </w:r>
            <w:r w:rsidR="007D27EE">
              <w:rPr>
                <w:noProof/>
                <w:webHidden/>
              </w:rPr>
              <w:tab/>
            </w:r>
            <w:r>
              <w:rPr>
                <w:noProof/>
                <w:webHidden/>
              </w:rPr>
              <w:fldChar w:fldCharType="begin"/>
            </w:r>
            <w:r w:rsidR="007D27EE">
              <w:rPr>
                <w:noProof/>
                <w:webHidden/>
              </w:rPr>
              <w:instrText xml:space="preserve"> PAGEREF _Toc252626714 \h </w:instrText>
            </w:r>
            <w:r>
              <w:rPr>
                <w:noProof/>
                <w:webHidden/>
              </w:rPr>
            </w:r>
            <w:r>
              <w:rPr>
                <w:noProof/>
                <w:webHidden/>
              </w:rPr>
              <w:fldChar w:fldCharType="separate"/>
            </w:r>
            <w:r w:rsidR="00447CD4">
              <w:rPr>
                <w:noProof/>
                <w:webHidden/>
              </w:rPr>
              <w:t>29</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5" w:history="1">
            <w:r w:rsidR="007D27EE" w:rsidRPr="00683EC0">
              <w:rPr>
                <w:rStyle w:val="Hyperlink"/>
                <w:noProof/>
              </w:rPr>
              <w:t>4.1.3</w:t>
            </w:r>
            <w:r w:rsidR="007D27EE">
              <w:rPr>
                <w:rFonts w:eastAsiaTheme="minorEastAsia"/>
                <w:noProof/>
              </w:rPr>
              <w:tab/>
            </w:r>
            <w:r w:rsidR="007D27EE" w:rsidRPr="00683EC0">
              <w:rPr>
                <w:rStyle w:val="Hyperlink"/>
                <w:i/>
                <w:noProof/>
              </w:rPr>
              <w:t>Twister</w:t>
            </w:r>
            <w:r w:rsidR="007D27EE" w:rsidRPr="00683EC0">
              <w:rPr>
                <w:rStyle w:val="Hyperlink"/>
                <w:noProof/>
              </w:rPr>
              <w:t>: Iterate MapReduce</w:t>
            </w:r>
            <w:r w:rsidR="007D27EE">
              <w:rPr>
                <w:noProof/>
                <w:webHidden/>
              </w:rPr>
              <w:tab/>
            </w:r>
            <w:r>
              <w:rPr>
                <w:noProof/>
                <w:webHidden/>
              </w:rPr>
              <w:fldChar w:fldCharType="begin"/>
            </w:r>
            <w:r w:rsidR="007D27EE">
              <w:rPr>
                <w:noProof/>
                <w:webHidden/>
              </w:rPr>
              <w:instrText xml:space="preserve"> PAGEREF _Toc252626715 \h </w:instrText>
            </w:r>
            <w:r>
              <w:rPr>
                <w:noProof/>
                <w:webHidden/>
              </w:rPr>
            </w:r>
            <w:r>
              <w:rPr>
                <w:noProof/>
                <w:webHidden/>
              </w:rPr>
              <w:fldChar w:fldCharType="separate"/>
            </w:r>
            <w:r w:rsidR="00447CD4">
              <w:rPr>
                <w:noProof/>
                <w:webHidden/>
              </w:rPr>
              <w:t>31</w:t>
            </w:r>
            <w:r>
              <w:rPr>
                <w:noProof/>
                <w:webHidden/>
              </w:rPr>
              <w:fldChar w:fldCharType="end"/>
            </w:r>
          </w:hyperlink>
        </w:p>
        <w:p w:rsidR="007D27EE" w:rsidRDefault="00CC36BB">
          <w:pPr>
            <w:pStyle w:val="TOC2"/>
            <w:tabs>
              <w:tab w:val="left" w:pos="880"/>
              <w:tab w:val="right" w:leader="dot" w:pos="9350"/>
            </w:tabs>
            <w:rPr>
              <w:rFonts w:eastAsiaTheme="minorEastAsia"/>
              <w:noProof/>
            </w:rPr>
          </w:pPr>
          <w:hyperlink w:anchor="_Toc252626716" w:history="1">
            <w:r w:rsidR="007D27EE" w:rsidRPr="00683EC0">
              <w:rPr>
                <w:rStyle w:val="Hyperlink"/>
                <w:rFonts w:ascii="Times New Roman" w:hAnsi="Times New Roman" w:cs="Times New Roman"/>
                <w:noProof/>
                <w:snapToGrid w:val="0"/>
                <w:w w:val="0"/>
              </w:rPr>
              <w:t>4.2</w:t>
            </w:r>
            <w:r w:rsidR="007D27EE">
              <w:rPr>
                <w:rFonts w:eastAsiaTheme="minorEastAsia"/>
                <w:noProof/>
              </w:rPr>
              <w:tab/>
            </w:r>
            <w:r w:rsidR="007D27EE" w:rsidRPr="00683EC0">
              <w:rPr>
                <w:rStyle w:val="Hyperlink"/>
                <w:noProof/>
              </w:rPr>
              <w:t>Performance and Usability of Dryad</w:t>
            </w:r>
            <w:r w:rsidR="007D27EE">
              <w:rPr>
                <w:noProof/>
                <w:webHidden/>
              </w:rPr>
              <w:tab/>
            </w:r>
            <w:r>
              <w:rPr>
                <w:noProof/>
                <w:webHidden/>
              </w:rPr>
              <w:fldChar w:fldCharType="begin"/>
            </w:r>
            <w:r w:rsidR="007D27EE">
              <w:rPr>
                <w:noProof/>
                <w:webHidden/>
              </w:rPr>
              <w:instrText xml:space="preserve"> PAGEREF _Toc252626716 \h </w:instrText>
            </w:r>
            <w:r>
              <w:rPr>
                <w:noProof/>
                <w:webHidden/>
              </w:rPr>
            </w:r>
            <w:r>
              <w:rPr>
                <w:noProof/>
                <w:webHidden/>
              </w:rPr>
              <w:fldChar w:fldCharType="separate"/>
            </w:r>
            <w:r w:rsidR="00447CD4">
              <w:rPr>
                <w:noProof/>
                <w:webHidden/>
              </w:rPr>
              <w:t>31</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7" w:history="1">
            <w:r w:rsidR="007D27EE" w:rsidRPr="00683EC0">
              <w:rPr>
                <w:rStyle w:val="Hyperlink"/>
                <w:noProof/>
              </w:rPr>
              <w:t>4.2.1</w:t>
            </w:r>
            <w:r w:rsidR="007D27EE">
              <w:rPr>
                <w:rFonts w:eastAsiaTheme="minorEastAsia"/>
                <w:noProof/>
              </w:rPr>
              <w:tab/>
            </w:r>
            <w:r w:rsidR="007D27EE" w:rsidRPr="00683EC0">
              <w:rPr>
                <w:rStyle w:val="Hyperlink"/>
                <w:noProof/>
              </w:rPr>
              <w:t>Installation and Cluster Access</w:t>
            </w:r>
            <w:r w:rsidR="007D27EE">
              <w:rPr>
                <w:noProof/>
                <w:webHidden/>
              </w:rPr>
              <w:tab/>
            </w:r>
            <w:r>
              <w:rPr>
                <w:noProof/>
                <w:webHidden/>
              </w:rPr>
              <w:fldChar w:fldCharType="begin"/>
            </w:r>
            <w:r w:rsidR="007D27EE">
              <w:rPr>
                <w:noProof/>
                <w:webHidden/>
              </w:rPr>
              <w:instrText xml:space="preserve"> PAGEREF _Toc252626717 \h </w:instrText>
            </w:r>
            <w:r>
              <w:rPr>
                <w:noProof/>
                <w:webHidden/>
              </w:rPr>
            </w:r>
            <w:r>
              <w:rPr>
                <w:noProof/>
                <w:webHidden/>
              </w:rPr>
              <w:fldChar w:fldCharType="separate"/>
            </w:r>
            <w:r w:rsidR="00447CD4">
              <w:rPr>
                <w:noProof/>
                <w:webHidden/>
              </w:rPr>
              <w:t>32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8" w:history="1">
            <w:r w:rsidR="007D27EE" w:rsidRPr="00683EC0">
              <w:rPr>
                <w:rStyle w:val="Hyperlink"/>
                <w:noProof/>
              </w:rPr>
              <w:t>4.2.2</w:t>
            </w:r>
            <w:r w:rsidR="007D27EE">
              <w:rPr>
                <w:rFonts w:eastAsiaTheme="minorEastAsia"/>
                <w:noProof/>
              </w:rPr>
              <w:tab/>
            </w:r>
            <w:r w:rsidR="007D27EE" w:rsidRPr="00683EC0">
              <w:rPr>
                <w:rStyle w:val="Hyperlink"/>
                <w:noProof/>
              </w:rPr>
              <w:t>Developing  and Deployment  of Applications</w:t>
            </w:r>
            <w:r w:rsidR="007D27EE">
              <w:rPr>
                <w:noProof/>
                <w:webHidden/>
              </w:rPr>
              <w:tab/>
            </w:r>
            <w:r>
              <w:rPr>
                <w:noProof/>
                <w:webHidden/>
              </w:rPr>
              <w:fldChar w:fldCharType="begin"/>
            </w:r>
            <w:r w:rsidR="007D27EE">
              <w:rPr>
                <w:noProof/>
                <w:webHidden/>
              </w:rPr>
              <w:instrText xml:space="preserve"> PAGEREF _Toc252626718 \h </w:instrText>
            </w:r>
            <w:r>
              <w:rPr>
                <w:noProof/>
                <w:webHidden/>
              </w:rPr>
            </w:r>
            <w:r>
              <w:rPr>
                <w:noProof/>
                <w:webHidden/>
              </w:rPr>
              <w:fldChar w:fldCharType="separate"/>
            </w:r>
            <w:r w:rsidR="00447CD4">
              <w:rPr>
                <w:noProof/>
                <w:webHidden/>
              </w:rPr>
              <w:t>32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19" w:history="1">
            <w:r w:rsidR="007D27EE" w:rsidRPr="00683EC0">
              <w:rPr>
                <w:rStyle w:val="Hyperlink"/>
                <w:noProof/>
              </w:rPr>
              <w:t>4.2.3</w:t>
            </w:r>
            <w:r w:rsidR="007D27EE">
              <w:rPr>
                <w:rFonts w:eastAsiaTheme="minorEastAsia"/>
                <w:noProof/>
              </w:rPr>
              <w:tab/>
            </w:r>
            <w:r w:rsidR="007D27EE" w:rsidRPr="00683EC0">
              <w:rPr>
                <w:rStyle w:val="Hyperlink"/>
                <w:noProof/>
              </w:rPr>
              <w:t>Debugging</w:t>
            </w:r>
            <w:r w:rsidR="007D27EE">
              <w:rPr>
                <w:noProof/>
                <w:webHidden/>
              </w:rPr>
              <w:tab/>
            </w:r>
            <w:r>
              <w:rPr>
                <w:noProof/>
                <w:webHidden/>
              </w:rPr>
              <w:fldChar w:fldCharType="begin"/>
            </w:r>
            <w:r w:rsidR="007D27EE">
              <w:rPr>
                <w:noProof/>
                <w:webHidden/>
              </w:rPr>
              <w:instrText xml:space="preserve"> PAGEREF _Toc252626719 \h </w:instrText>
            </w:r>
            <w:r>
              <w:rPr>
                <w:noProof/>
                <w:webHidden/>
              </w:rPr>
            </w:r>
            <w:r>
              <w:rPr>
                <w:noProof/>
                <w:webHidden/>
              </w:rPr>
              <w:fldChar w:fldCharType="separate"/>
            </w:r>
            <w:r w:rsidR="00447CD4">
              <w:rPr>
                <w:noProof/>
                <w:webHidden/>
              </w:rPr>
              <w:t>32</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20" w:history="1">
            <w:r w:rsidR="007D27EE" w:rsidRPr="00683EC0">
              <w:rPr>
                <w:rStyle w:val="Hyperlink"/>
                <w:noProof/>
              </w:rPr>
              <w:t>4.2.4</w:t>
            </w:r>
            <w:r w:rsidR="007D27EE">
              <w:rPr>
                <w:rFonts w:eastAsiaTheme="minorEastAsia"/>
                <w:noProof/>
              </w:rPr>
              <w:tab/>
            </w:r>
            <w:r w:rsidR="007D27EE" w:rsidRPr="00683EC0">
              <w:rPr>
                <w:rStyle w:val="Hyperlink"/>
                <w:noProof/>
              </w:rPr>
              <w:t>Fault Tolerance</w:t>
            </w:r>
            <w:r w:rsidR="007D27EE">
              <w:rPr>
                <w:noProof/>
                <w:webHidden/>
              </w:rPr>
              <w:tab/>
            </w:r>
            <w:r>
              <w:rPr>
                <w:noProof/>
                <w:webHidden/>
              </w:rPr>
              <w:fldChar w:fldCharType="begin"/>
            </w:r>
            <w:r w:rsidR="007D27EE">
              <w:rPr>
                <w:noProof/>
                <w:webHidden/>
              </w:rPr>
              <w:instrText xml:space="preserve"> PAGEREF _Toc252626720 \h </w:instrText>
            </w:r>
            <w:r>
              <w:rPr>
                <w:noProof/>
                <w:webHidden/>
              </w:rPr>
            </w:r>
            <w:r>
              <w:rPr>
                <w:noProof/>
                <w:webHidden/>
              </w:rPr>
              <w:fldChar w:fldCharType="separate"/>
            </w:r>
            <w:r w:rsidR="00447CD4">
              <w:rPr>
                <w:noProof/>
                <w:webHidden/>
              </w:rPr>
              <w:t>33</w:t>
            </w:r>
            <w:r>
              <w:rPr>
                <w:noProof/>
                <w:webHidden/>
              </w:rPr>
              <w:fldChar w:fldCharType="end"/>
            </w:r>
          </w:hyperlink>
        </w:p>
        <w:p w:rsidR="007D27EE" w:rsidRDefault="00CC36BB">
          <w:pPr>
            <w:pStyle w:val="TOC2"/>
            <w:tabs>
              <w:tab w:val="left" w:pos="1100"/>
              <w:tab w:val="right" w:leader="dot" w:pos="9350"/>
            </w:tabs>
            <w:rPr>
              <w:rFonts w:eastAsiaTheme="minorEastAsia"/>
              <w:noProof/>
            </w:rPr>
          </w:pPr>
          <w:hyperlink w:anchor="_Toc252626721" w:history="1">
            <w:r w:rsidR="007D27EE" w:rsidRPr="00683EC0">
              <w:rPr>
                <w:rStyle w:val="Hyperlink"/>
                <w:noProof/>
              </w:rPr>
              <w:t>4.2.5</w:t>
            </w:r>
            <w:r w:rsidR="007D27EE">
              <w:rPr>
                <w:rFonts w:eastAsiaTheme="minorEastAsia"/>
                <w:noProof/>
              </w:rPr>
              <w:tab/>
            </w:r>
            <w:r w:rsidR="007D27EE" w:rsidRPr="00683EC0">
              <w:rPr>
                <w:rStyle w:val="Hyperlink"/>
                <w:noProof/>
              </w:rPr>
              <w:t>Monitoring</w:t>
            </w:r>
            <w:r w:rsidR="007D27EE">
              <w:rPr>
                <w:noProof/>
                <w:webHidden/>
              </w:rPr>
              <w:tab/>
            </w:r>
            <w:r>
              <w:rPr>
                <w:noProof/>
                <w:webHidden/>
              </w:rPr>
              <w:fldChar w:fldCharType="begin"/>
            </w:r>
            <w:r w:rsidR="007D27EE">
              <w:rPr>
                <w:noProof/>
                <w:webHidden/>
              </w:rPr>
              <w:instrText xml:space="preserve"> PAGEREF _Toc252626721 \h </w:instrText>
            </w:r>
            <w:r>
              <w:rPr>
                <w:noProof/>
                <w:webHidden/>
              </w:rPr>
            </w:r>
            <w:r>
              <w:rPr>
                <w:noProof/>
                <w:webHidden/>
              </w:rPr>
              <w:fldChar w:fldCharType="separate"/>
            </w:r>
            <w:r w:rsidR="00447CD4">
              <w:rPr>
                <w:noProof/>
                <w:webHidden/>
              </w:rPr>
              <w:t>33</w:t>
            </w:r>
            <w:r>
              <w:rPr>
                <w:noProof/>
                <w:webHidden/>
              </w:rPr>
              <w:fldChar w:fldCharType="end"/>
            </w:r>
          </w:hyperlink>
        </w:p>
        <w:p w:rsidR="007D27EE" w:rsidRDefault="00CC36BB">
          <w:pPr>
            <w:pStyle w:val="TOC2"/>
            <w:tabs>
              <w:tab w:val="left" w:pos="660"/>
              <w:tab w:val="right" w:leader="dot" w:pos="9350"/>
            </w:tabs>
            <w:rPr>
              <w:rFonts w:eastAsiaTheme="minorEastAsia"/>
              <w:noProof/>
            </w:rPr>
          </w:pPr>
          <w:hyperlink w:anchor="_Toc252626722" w:history="1">
            <w:r w:rsidR="007D27EE" w:rsidRPr="00683EC0">
              <w:rPr>
                <w:rStyle w:val="Hyperlink"/>
                <w:rFonts w:ascii="Times New Roman" w:hAnsi="Times New Roman" w:cs="Times New Roman"/>
                <w:noProof/>
                <w:snapToGrid w:val="0"/>
                <w:w w:val="0"/>
              </w:rPr>
              <w:t>5.</w:t>
            </w:r>
            <w:r w:rsidR="007D27EE">
              <w:rPr>
                <w:rFonts w:eastAsiaTheme="minorEastAsia"/>
                <w:noProof/>
              </w:rPr>
              <w:tab/>
            </w:r>
            <w:r w:rsidR="007D27EE" w:rsidRPr="00683EC0">
              <w:rPr>
                <w:rStyle w:val="Hyperlink"/>
                <w:noProof/>
              </w:rPr>
              <w:t>Summary of key features of applications that suitable and not suitable for Dryad</w:t>
            </w:r>
            <w:r w:rsidR="007D27EE">
              <w:rPr>
                <w:noProof/>
                <w:webHidden/>
              </w:rPr>
              <w:tab/>
            </w:r>
            <w:r>
              <w:rPr>
                <w:noProof/>
                <w:webHidden/>
              </w:rPr>
              <w:fldChar w:fldCharType="begin"/>
            </w:r>
            <w:r w:rsidR="007D27EE">
              <w:rPr>
                <w:noProof/>
                <w:webHidden/>
              </w:rPr>
              <w:instrText xml:space="preserve"> PAGEREF _Toc252626722 \h </w:instrText>
            </w:r>
            <w:r>
              <w:rPr>
                <w:noProof/>
                <w:webHidden/>
              </w:rPr>
            </w:r>
            <w:r>
              <w:rPr>
                <w:noProof/>
                <w:webHidden/>
              </w:rPr>
              <w:fldChar w:fldCharType="separate"/>
            </w:r>
            <w:r w:rsidR="00447CD4">
              <w:rPr>
                <w:noProof/>
                <w:webHidden/>
              </w:rPr>
              <w:t>34</w:t>
            </w:r>
            <w:r>
              <w:rPr>
                <w:noProof/>
                <w:webHidden/>
              </w:rPr>
              <w:fldChar w:fldCharType="end"/>
            </w:r>
          </w:hyperlink>
        </w:p>
        <w:p w:rsidR="007D27EE" w:rsidRDefault="00CC36BB">
          <w:pPr>
            <w:pStyle w:val="TOC2"/>
            <w:tabs>
              <w:tab w:val="right" w:leader="dot" w:pos="9350"/>
            </w:tabs>
            <w:rPr>
              <w:rFonts w:eastAsiaTheme="minorEastAsia"/>
              <w:noProof/>
            </w:rPr>
          </w:pPr>
          <w:hyperlink w:anchor="_Toc252626723" w:history="1">
            <w:r w:rsidR="007D27EE" w:rsidRPr="00683EC0">
              <w:rPr>
                <w:rStyle w:val="Hyperlink"/>
                <w:noProof/>
              </w:rPr>
              <w:t>References</w:t>
            </w:r>
            <w:r w:rsidR="007D27EE">
              <w:rPr>
                <w:noProof/>
                <w:webHidden/>
              </w:rPr>
              <w:tab/>
            </w:r>
            <w:r>
              <w:rPr>
                <w:noProof/>
                <w:webHidden/>
              </w:rPr>
              <w:fldChar w:fldCharType="begin"/>
            </w:r>
            <w:r w:rsidR="007D27EE">
              <w:rPr>
                <w:noProof/>
                <w:webHidden/>
              </w:rPr>
              <w:instrText xml:space="preserve"> PAGEREF _Toc252626723 \h </w:instrText>
            </w:r>
            <w:r>
              <w:rPr>
                <w:noProof/>
                <w:webHidden/>
              </w:rPr>
            </w:r>
            <w:r>
              <w:rPr>
                <w:noProof/>
                <w:webHidden/>
              </w:rPr>
              <w:fldChar w:fldCharType="separate"/>
            </w:r>
            <w:r w:rsidR="00447CD4">
              <w:rPr>
                <w:noProof/>
                <w:webHidden/>
              </w:rPr>
              <w:t>36</w:t>
            </w:r>
            <w:r>
              <w:rPr>
                <w:noProof/>
                <w:webHidden/>
              </w:rPr>
              <w:fldChar w:fldCharType="end"/>
            </w:r>
          </w:hyperlink>
        </w:p>
        <w:p w:rsidR="007D27EE" w:rsidRDefault="00CC36BB">
          <w:pPr>
            <w:pStyle w:val="TOC2"/>
            <w:tabs>
              <w:tab w:val="right" w:leader="dot" w:pos="9350"/>
            </w:tabs>
            <w:rPr>
              <w:rFonts w:eastAsiaTheme="minorEastAsia"/>
              <w:noProof/>
            </w:rPr>
          </w:pPr>
          <w:hyperlink w:anchor="_Toc252626724" w:history="1">
            <w:r w:rsidR="007D27EE" w:rsidRPr="00683EC0">
              <w:rPr>
                <w:rStyle w:val="Hyperlink"/>
                <w:noProof/>
              </w:rPr>
              <w:t>Appendix A</w:t>
            </w:r>
            <w:r w:rsidR="007D27EE">
              <w:rPr>
                <w:noProof/>
                <w:webHidden/>
              </w:rPr>
              <w:tab/>
            </w:r>
            <w:r>
              <w:rPr>
                <w:noProof/>
                <w:webHidden/>
              </w:rPr>
              <w:fldChar w:fldCharType="begin"/>
            </w:r>
            <w:r w:rsidR="007D27EE">
              <w:rPr>
                <w:noProof/>
                <w:webHidden/>
              </w:rPr>
              <w:instrText xml:space="preserve"> PAGEREF _Toc252626724 \h </w:instrText>
            </w:r>
            <w:r>
              <w:rPr>
                <w:noProof/>
                <w:webHidden/>
              </w:rPr>
            </w:r>
            <w:r>
              <w:rPr>
                <w:noProof/>
                <w:webHidden/>
              </w:rPr>
              <w:fldChar w:fldCharType="separate"/>
            </w:r>
            <w:r w:rsidR="00447CD4">
              <w:rPr>
                <w:noProof/>
                <w:webHidden/>
              </w:rPr>
              <w:t>38</w:t>
            </w:r>
            <w:r>
              <w:rPr>
                <w:noProof/>
                <w:webHidden/>
              </w:rPr>
              <w:fldChar w:fldCharType="end"/>
            </w:r>
          </w:hyperlink>
        </w:p>
        <w:p w:rsidR="007D27EE" w:rsidRDefault="00CC36BB">
          <w:pPr>
            <w:pStyle w:val="TOC2"/>
            <w:tabs>
              <w:tab w:val="right" w:leader="dot" w:pos="9350"/>
            </w:tabs>
            <w:rPr>
              <w:rFonts w:eastAsiaTheme="minorEastAsia"/>
              <w:noProof/>
            </w:rPr>
          </w:pPr>
          <w:hyperlink w:anchor="_Toc252626725" w:history="1">
            <w:r w:rsidR="007D27EE" w:rsidRPr="00683EC0">
              <w:rPr>
                <w:rStyle w:val="Hyperlink"/>
                <w:noProof/>
              </w:rPr>
              <w:t>Appendix B</w:t>
            </w:r>
            <w:r w:rsidR="007D27EE">
              <w:rPr>
                <w:noProof/>
                <w:webHidden/>
              </w:rPr>
              <w:tab/>
            </w:r>
            <w:r>
              <w:rPr>
                <w:noProof/>
                <w:webHidden/>
              </w:rPr>
              <w:fldChar w:fldCharType="begin"/>
            </w:r>
            <w:r w:rsidR="007D27EE">
              <w:rPr>
                <w:noProof/>
                <w:webHidden/>
              </w:rPr>
              <w:instrText xml:space="preserve"> PAGEREF _Toc252626725 \h </w:instrText>
            </w:r>
            <w:r>
              <w:rPr>
                <w:noProof/>
                <w:webHidden/>
              </w:rPr>
            </w:r>
            <w:r>
              <w:rPr>
                <w:noProof/>
                <w:webHidden/>
              </w:rPr>
              <w:fldChar w:fldCharType="separate"/>
            </w:r>
            <w:r w:rsidR="00447CD4">
              <w:rPr>
                <w:noProof/>
                <w:webHidden/>
              </w:rPr>
              <w:t>38</w:t>
            </w:r>
            <w:r>
              <w:rPr>
                <w:noProof/>
                <w:webHidden/>
              </w:rPr>
              <w:fldChar w:fldCharType="end"/>
            </w:r>
          </w:hyperlink>
        </w:p>
        <w:p w:rsidR="00346D15" w:rsidRDefault="00CC36BB">
          <w:r>
            <w:fldChar w:fldCharType="end"/>
          </w:r>
        </w:p>
      </w:sdtContent>
    </w:sdt>
    <w:p w:rsidR="00F720BE" w:rsidRDefault="00F720BE" w:rsidP="00BC4AB4">
      <w:pPr>
        <w:rPr>
          <w:rFonts w:asciiTheme="majorHAnsi" w:hAnsiTheme="majorHAnsi"/>
          <w:sz w:val="20"/>
          <w:szCs w:val="20"/>
        </w:rPr>
      </w:pPr>
    </w:p>
    <w:p w:rsidR="00F720BE" w:rsidRDefault="00F720BE">
      <w:pPr>
        <w:rPr>
          <w:rFonts w:asciiTheme="majorHAnsi" w:hAnsiTheme="majorHAnsi"/>
          <w:sz w:val="20"/>
          <w:szCs w:val="20"/>
        </w:rPr>
      </w:pPr>
      <w:r>
        <w:rPr>
          <w:rFonts w:asciiTheme="majorHAnsi" w:hAnsiTheme="majorHAnsi"/>
          <w:sz w:val="20"/>
          <w:szCs w:val="20"/>
        </w:rPr>
        <w:br w:type="page"/>
      </w:r>
    </w:p>
    <w:p w:rsidR="00BC4AB4" w:rsidRPr="00AC512B" w:rsidRDefault="00BC4AB4" w:rsidP="00A74FB6">
      <w:pPr>
        <w:pStyle w:val="H1"/>
        <w:rPr>
          <w:color w:val="auto"/>
        </w:rPr>
      </w:pPr>
      <w:bookmarkStart w:id="0" w:name="_Toc252626681"/>
      <w:r w:rsidRPr="00AC512B">
        <w:rPr>
          <w:color w:val="auto"/>
        </w:rPr>
        <w:lastRenderedPageBreak/>
        <w:t>Introduction</w:t>
      </w:r>
      <w:bookmarkEnd w:id="0"/>
    </w:p>
    <w:p w:rsidR="006941AC" w:rsidRPr="00AC512B" w:rsidRDefault="00C840B5" w:rsidP="00C840B5">
      <w:pPr>
        <w:pStyle w:val="Paragraphs"/>
      </w:pPr>
      <w:r w:rsidRPr="00AC512B">
        <w:tab/>
        <w:t xml:space="preserve">Applying high level parallel runtimes to data/compute intensive applications is becoming increasingly common. The simplicity of the </w:t>
      </w:r>
      <w:proofErr w:type="spellStart"/>
      <w:r w:rsidRPr="00AC512B">
        <w:t>MapReduce</w:t>
      </w:r>
      <w:proofErr w:type="spellEnd"/>
      <w:r w:rsidRPr="00AC512B">
        <w:t xml:space="preserve"> programming model and the availability of open source </w:t>
      </w:r>
      <w:proofErr w:type="spellStart"/>
      <w:r w:rsidRPr="00AC512B">
        <w:t>MapReduce</w:t>
      </w:r>
      <w:proofErr w:type="spellEnd"/>
      <w:r w:rsidRPr="00AC512B">
        <w:t xml:space="preserve"> runtimes such as </w:t>
      </w:r>
      <w:proofErr w:type="spellStart"/>
      <w:r w:rsidRPr="00AC512B">
        <w:t>Hadoop</w:t>
      </w:r>
      <w:proofErr w:type="spellEnd"/>
      <w:r w:rsidRPr="00AC512B">
        <w:t xml:space="preserve">, are attracting more users to the </w:t>
      </w:r>
      <w:proofErr w:type="spellStart"/>
      <w:r w:rsidRPr="00AC512B">
        <w:t>MapReduce</w:t>
      </w:r>
      <w:proofErr w:type="spellEnd"/>
      <w:r w:rsidRPr="00AC512B">
        <w:t xml:space="preserve"> programming model. Recently, Microsoft has released </w:t>
      </w:r>
      <w:proofErr w:type="spellStart"/>
      <w:r w:rsidR="007F4B0A" w:rsidRPr="00AC512B">
        <w:t>DryadLINQ</w:t>
      </w:r>
      <w:proofErr w:type="spellEnd"/>
      <w:r w:rsidRPr="00AC512B">
        <w:t xml:space="preserve"> for academic use, allowing users to experience a new programming model and a runtime that is capable of performing large scale data/compute intensive analyses.</w:t>
      </w:r>
    </w:p>
    <w:p w:rsidR="00C840B5" w:rsidRPr="00AC512B" w:rsidRDefault="00E50D87" w:rsidP="00C840B5">
      <w:pPr>
        <w:pStyle w:val="Paragraphs"/>
      </w:pPr>
      <w:r w:rsidRPr="00AC512B">
        <w:tab/>
        <w:t xml:space="preserve">The goal of our study is to explore the applicability of </w:t>
      </w:r>
      <w:proofErr w:type="spellStart"/>
      <w:r w:rsidR="0010530E">
        <w:t>DryadLINQ</w:t>
      </w:r>
      <w:proofErr w:type="spellEnd"/>
      <w:r w:rsidRPr="00AC512B">
        <w:t xml:space="preserve"> to real scientific applications and compare its performance with other relevant parallel runtimes such as </w:t>
      </w:r>
      <w:proofErr w:type="spellStart"/>
      <w:r w:rsidRPr="00AC512B">
        <w:t>Hadoop</w:t>
      </w:r>
      <w:proofErr w:type="spellEnd"/>
      <w:r w:rsidRPr="00AC512B">
        <w:t>. To achieve this goal w</w:t>
      </w:r>
      <w:r w:rsidR="00C840B5" w:rsidRPr="00AC512B">
        <w:t xml:space="preserve">e have developed a series of scientific applications using </w:t>
      </w:r>
      <w:proofErr w:type="spellStart"/>
      <w:r w:rsidR="007F4B0A" w:rsidRPr="00AC512B">
        <w:t>DryadLINQ</w:t>
      </w:r>
      <w:proofErr w:type="spellEnd"/>
      <w:r w:rsidR="00C840B5" w:rsidRPr="00AC512B">
        <w:t xml:space="preserve">, namely, CAP3 DNA sequence assembly </w:t>
      </w:r>
      <w:r w:rsidRPr="00AC512B">
        <w:t xml:space="preserve">program </w:t>
      </w:r>
      <w:fldSimple w:instr=" REF _Ref242257092 \r \h  \* MERGEFORMAT ">
        <w:r w:rsidR="00447CD4">
          <w:t>[1]</w:t>
        </w:r>
      </w:fldSimple>
      <w:r w:rsidRPr="00AC512B">
        <w:t>,</w:t>
      </w:r>
      <w:r w:rsidR="00C840B5" w:rsidRPr="00AC512B">
        <w:t xml:space="preserve"> </w:t>
      </w:r>
      <w:proofErr w:type="spellStart"/>
      <w:r w:rsidR="00C840B5" w:rsidRPr="00AC512B">
        <w:t>Pairwise</w:t>
      </w:r>
      <w:proofErr w:type="spellEnd"/>
      <w:r w:rsidR="00C840B5" w:rsidRPr="00AC512B">
        <w:t xml:space="preserve"> ALU sequence  alignment, High Energy Physics</w:t>
      </w:r>
      <w:r w:rsidR="005879C1">
        <w:t>(HEP)</w:t>
      </w:r>
      <w:r w:rsidR="00C840B5" w:rsidRPr="00AC512B">
        <w:t xml:space="preserve">data analysis, and K-means Clustering </w:t>
      </w:r>
      <w:fldSimple w:instr=" REF _Ref242257112 \r \h  \* MERGEFORMAT ">
        <w:r w:rsidR="00447CD4">
          <w:t>[2]</w:t>
        </w:r>
      </w:fldSimple>
      <w:r w:rsidR="00C840B5" w:rsidRPr="00AC512B">
        <w:t xml:space="preserve">. Each of these applications has unique requirements for parallel runtimes. For example, the HEP data analysis application requires ROOT </w:t>
      </w:r>
      <w:fldSimple w:instr=" REF _Ref242257120 \r \h  \* MERGEFORMAT ">
        <w:r w:rsidR="00447CD4">
          <w:t>[3]</w:t>
        </w:r>
      </w:fldSimple>
      <w:r w:rsidR="00C840B5" w:rsidRPr="00AC512B">
        <w:t xml:space="preserve"> data analysis framework to be available in all the compute nodes and in </w:t>
      </w:r>
      <w:proofErr w:type="spellStart"/>
      <w:r w:rsidRPr="00AC512B">
        <w:t>Pairwise</w:t>
      </w:r>
      <w:proofErr w:type="spellEnd"/>
      <w:r w:rsidRPr="00AC512B">
        <w:t xml:space="preserve"> ALU sequence alignment</w:t>
      </w:r>
      <w:r w:rsidR="00C840B5" w:rsidRPr="00AC512B">
        <w:t xml:space="preserve"> the framework must handle </w:t>
      </w:r>
      <w:r w:rsidRPr="00AC512B">
        <w:t>computing of distance matrix with hundreds of millions of points.</w:t>
      </w:r>
      <w:r w:rsidR="00C840B5" w:rsidRPr="00AC512B">
        <w:t xml:space="preserve"> We have implemented all these applications using </w:t>
      </w:r>
      <w:proofErr w:type="spellStart"/>
      <w:r w:rsidR="0010530E">
        <w:t>DryadLINQ</w:t>
      </w:r>
      <w:proofErr w:type="spellEnd"/>
      <w:r w:rsidR="00A9661B" w:rsidRPr="00AC512B">
        <w:t xml:space="preserve"> </w:t>
      </w:r>
      <w:r w:rsidR="00C840B5" w:rsidRPr="00AC512B">
        <w:t xml:space="preserve">and </w:t>
      </w:r>
      <w:proofErr w:type="spellStart"/>
      <w:r w:rsidR="00C840B5" w:rsidRPr="00AC512B">
        <w:t>Hadoop</w:t>
      </w:r>
      <w:proofErr w:type="spellEnd"/>
      <w:r w:rsidR="00C840B5" w:rsidRPr="00AC512B">
        <w:t xml:space="preserve">, and used them to compare the performance of these two runtimes. </w:t>
      </w:r>
      <w:r w:rsidR="00944947">
        <w:t>Twister</w:t>
      </w:r>
      <w:r w:rsidR="00C840B5" w:rsidRPr="00AC512B">
        <w:t xml:space="preserve"> and MPI are used in applications where the contrast in performance needs to be highlighted. </w:t>
      </w:r>
    </w:p>
    <w:p w:rsidR="00C840B5" w:rsidRDefault="00A9661B" w:rsidP="00C840B5">
      <w:pPr>
        <w:pStyle w:val="Paragraphs"/>
      </w:pPr>
      <w:r w:rsidRPr="00AC512B">
        <w:tab/>
      </w:r>
      <w:r w:rsidR="00C840B5" w:rsidRPr="00AC512B">
        <w:t>In the sections th</w:t>
      </w:r>
      <w:r w:rsidRPr="00AC512B">
        <w:t xml:space="preserve">at follow, we first present an overview of the different parallel runtimes we use in this analysis followed by a detailed discussion of the data analysis applications we developed. Here we discuss the mappings of parallel algorithms to the </w:t>
      </w:r>
      <w:proofErr w:type="spellStart"/>
      <w:r w:rsidR="0010530E">
        <w:t>DryadLINQ</w:t>
      </w:r>
      <w:proofErr w:type="spellEnd"/>
      <w:r w:rsidRPr="00AC512B">
        <w:t xml:space="preserve"> programming model and present performance comparisons with </w:t>
      </w:r>
      <w:proofErr w:type="spellStart"/>
      <w:r w:rsidRPr="00AC512B">
        <w:t>Hadoop</w:t>
      </w:r>
      <w:proofErr w:type="spellEnd"/>
      <w:r w:rsidRPr="00AC512B">
        <w:t xml:space="preserve"> implementations of the same applications. In section 4 we analyze </w:t>
      </w:r>
      <w:proofErr w:type="spellStart"/>
      <w:r w:rsidRPr="00AC512B">
        <w:t>Dry</w:t>
      </w:r>
      <w:r w:rsidR="0010530E">
        <w:t>a</w:t>
      </w:r>
      <w:r w:rsidRPr="00AC512B">
        <w:t>dL</w:t>
      </w:r>
      <w:r w:rsidR="0010530E">
        <w:t>INQ</w:t>
      </w:r>
      <w:r w:rsidRPr="00AC512B">
        <w:t>’s</w:t>
      </w:r>
      <w:proofErr w:type="spellEnd"/>
      <w:r w:rsidRPr="00AC512B">
        <w:t xml:space="preserve"> </w:t>
      </w:r>
      <w:r w:rsidR="00C840B5" w:rsidRPr="00AC512B">
        <w:t xml:space="preserve">programming model </w:t>
      </w:r>
      <w:r w:rsidRPr="00AC512B">
        <w:t xml:space="preserve">comparing it with other relevant technologies such as </w:t>
      </w:r>
      <w:proofErr w:type="spellStart"/>
      <w:r w:rsidRPr="00AC512B">
        <w:t>Hadoop</w:t>
      </w:r>
      <w:proofErr w:type="spellEnd"/>
      <w:r w:rsidRPr="00AC512B">
        <w:t xml:space="preserve"> and </w:t>
      </w:r>
      <w:r w:rsidR="00944947">
        <w:rPr>
          <w:i/>
        </w:rPr>
        <w:t>Twister</w:t>
      </w:r>
      <w:r w:rsidRPr="00AC512B">
        <w:t xml:space="preserve">. We also include a set of usability requirements for </w:t>
      </w:r>
      <w:proofErr w:type="spellStart"/>
      <w:r w:rsidR="007F4B0A" w:rsidRPr="00AC512B">
        <w:t>DryadLINQ</w:t>
      </w:r>
      <w:proofErr w:type="spellEnd"/>
      <w:r w:rsidRPr="00AC512B">
        <w:t>. We present our conclusions in section 5.</w:t>
      </w:r>
    </w:p>
    <w:p w:rsidR="0058267D" w:rsidRPr="00AC512B" w:rsidRDefault="0058267D" w:rsidP="00C840B5">
      <w:pPr>
        <w:pStyle w:val="Paragraphs"/>
      </w:pPr>
    </w:p>
    <w:p w:rsidR="00BC4AB4" w:rsidRPr="00AC512B" w:rsidRDefault="00BC4AB4" w:rsidP="00A74FB6">
      <w:pPr>
        <w:pStyle w:val="H1"/>
        <w:rPr>
          <w:color w:val="auto"/>
        </w:rPr>
      </w:pPr>
      <w:bookmarkStart w:id="1" w:name="_Toc252626682"/>
      <w:r w:rsidRPr="00AC512B">
        <w:rPr>
          <w:color w:val="auto"/>
        </w:rPr>
        <w:t>Overview</w:t>
      </w:r>
      <w:bookmarkEnd w:id="1"/>
    </w:p>
    <w:p w:rsidR="00BC4AB4" w:rsidRPr="00AC512B" w:rsidRDefault="00447CD4" w:rsidP="00F668CF">
      <w:pPr>
        <w:pStyle w:val="Paragraphs"/>
      </w:pPr>
      <w:r>
        <w:tab/>
      </w:r>
      <w:r w:rsidR="00BC4AB4" w:rsidRPr="00AC512B">
        <w:t xml:space="preserve">This section presents a brief introduction to a set of parallel runtimes we use our </w:t>
      </w:r>
      <w:r w:rsidR="006941AC" w:rsidRPr="00AC512B">
        <w:t>evaluations</w:t>
      </w:r>
      <w:r w:rsidR="00BC4AB4" w:rsidRPr="00AC512B">
        <w:t>.</w:t>
      </w:r>
    </w:p>
    <w:p w:rsidR="00BC4AB4" w:rsidRPr="00AC512B" w:rsidRDefault="00BC4AB4" w:rsidP="00A74FB6">
      <w:pPr>
        <w:pStyle w:val="H2"/>
        <w:rPr>
          <w:color w:val="auto"/>
        </w:rPr>
      </w:pPr>
      <w:bookmarkStart w:id="2" w:name="_Toc252626683"/>
      <w:r w:rsidRPr="00AC512B">
        <w:rPr>
          <w:color w:val="auto"/>
        </w:rPr>
        <w:t xml:space="preserve">Microsoft </w:t>
      </w:r>
      <w:proofErr w:type="spellStart"/>
      <w:r w:rsidR="007F4B0A" w:rsidRPr="00AC512B">
        <w:rPr>
          <w:color w:val="auto"/>
        </w:rPr>
        <w:t>DryadLINQ</w:t>
      </w:r>
      <w:bookmarkEnd w:id="2"/>
      <w:proofErr w:type="spellEnd"/>
    </w:p>
    <w:p w:rsidR="00B00C5C" w:rsidRDefault="003C1BEF" w:rsidP="00F668CF">
      <w:pPr>
        <w:pStyle w:val="Paragraphs"/>
      </w:pPr>
      <w:r w:rsidRPr="00AC512B">
        <w:tab/>
      </w:r>
      <w:r w:rsidR="001F6055" w:rsidRPr="00AC512B">
        <w:t xml:space="preserve">Dryad </w:t>
      </w:r>
      <w:fldSimple w:instr=" REF _Ref243341709 \r \h  \* MERGEFORMAT ">
        <w:r w:rsidR="00447CD4">
          <w:t>[4]</w:t>
        </w:r>
      </w:fldSimple>
      <w:r w:rsidR="00BC4AB4" w:rsidRPr="00AC512B">
        <w:t xml:space="preserve"> is a distributed execution engine for coarse grain data parallel applications. Dryad considers computation tasks as directed acyclic graph</w:t>
      </w:r>
      <w:r w:rsidR="000F23C5">
        <w:t xml:space="preserve">s </w:t>
      </w:r>
      <w:r w:rsidR="00BC4AB4" w:rsidRPr="00AC512B">
        <w:t xml:space="preserve">(DAG) where the vertices represent computation tasks and while the edges acting as communication channels over which the data flow from one vertex to another. In the HPC version of </w:t>
      </w:r>
      <w:r w:rsidR="007F4B0A" w:rsidRPr="00AC512B">
        <w:t>Dryad</w:t>
      </w:r>
      <w:r w:rsidR="00BC4AB4" w:rsidRPr="00AC512B">
        <w:t xml:space="preserve"> the data is stored in (or partitioned to) Windows shared directories in local compute nodes and a meta-data file is use to produce a description of the data distribution and replication. Dryad schedules the execution of vertices depending on the data locality. Dryad also stores the output of vertices in local disks, and the other vertices which depend on these results, access them via the shared directories. This enables Dryad to re-execute failed vertices, a step which improves the fault tolerance in the programming model.</w:t>
      </w:r>
      <w:r w:rsidR="00B00C5C">
        <w:t xml:space="preserve"> </w:t>
      </w:r>
    </w:p>
    <w:p w:rsidR="00296FF0" w:rsidRDefault="00B00C5C">
      <w:pPr>
        <w:pStyle w:val="Paragraphs"/>
      </w:pPr>
      <w:r>
        <w:tab/>
      </w:r>
      <w:proofErr w:type="spellStart"/>
      <w:proofErr w:type="gramStart"/>
      <w:r w:rsidR="00FE62CC" w:rsidRPr="00AC512B">
        <w:t>DryadLINQ</w:t>
      </w:r>
      <w:proofErr w:type="spellEnd"/>
      <w:proofErr w:type="gramEnd"/>
      <w:r w:rsidR="00CC36BB">
        <w:fldChar w:fldCharType="begin"/>
      </w:r>
      <w:r w:rsidR="006C3B8D">
        <w:instrText xml:space="preserve"> REF _Ref242256828 \r \h  \* MERGEFORMAT </w:instrText>
      </w:r>
      <w:r w:rsidR="00CC36BB">
        <w:fldChar w:fldCharType="separate"/>
      </w:r>
      <w:r w:rsidR="00447CD4">
        <w:t>[5]</w:t>
      </w:r>
      <w:r w:rsidR="00CC36BB">
        <w:fldChar w:fldCharType="end"/>
      </w:r>
      <w:r w:rsidR="00FE62CC" w:rsidRPr="00AC512B">
        <w:t xml:space="preserve"> </w:t>
      </w:r>
      <w:r w:rsidR="000F23C5">
        <w:t xml:space="preserve">is a </w:t>
      </w:r>
      <w:r w:rsidR="00FE62CC" w:rsidRPr="00AC512B">
        <w:t>higher level langu</w:t>
      </w:r>
      <w:r w:rsidR="00EE1483">
        <w:t xml:space="preserve">age </w:t>
      </w:r>
      <w:r w:rsidR="000F23C5">
        <w:t xml:space="preserve">layer </w:t>
      </w:r>
      <w:r w:rsidR="005F679D">
        <w:t>for</w:t>
      </w:r>
      <w:r w:rsidR="00EE1483">
        <w:t xml:space="preserve"> </w:t>
      </w:r>
      <w:r w:rsidR="005F679D">
        <w:t xml:space="preserve">Dryad aimed at </w:t>
      </w:r>
      <w:r w:rsidR="000F23C5">
        <w:t xml:space="preserve">distributed </w:t>
      </w:r>
      <w:r w:rsidR="00EE1483">
        <w:t xml:space="preserve">data processing. </w:t>
      </w:r>
      <w:proofErr w:type="spellStart"/>
      <w:r w:rsidR="000F23C5">
        <w:t>DryadLINQ</w:t>
      </w:r>
      <w:proofErr w:type="spellEnd"/>
      <w:r w:rsidR="000F23C5">
        <w:t xml:space="preserve"> has the ability to translate LINQ programs</w:t>
      </w:r>
      <w:r w:rsidR="00550A06">
        <w:t xml:space="preserve"> written using existing .NET programming language constructs</w:t>
      </w:r>
      <w:r w:rsidR="000F23C5">
        <w:t xml:space="preserve"> in to </w:t>
      </w:r>
      <w:proofErr w:type="gramStart"/>
      <w:r w:rsidR="008E7713">
        <w:t>distributed</w:t>
      </w:r>
      <w:proofErr w:type="gramEnd"/>
      <w:r w:rsidR="008E7713">
        <w:t xml:space="preserve"> </w:t>
      </w:r>
      <w:r w:rsidR="000F23C5">
        <w:t xml:space="preserve">Dryad </w:t>
      </w:r>
      <w:r w:rsidR="008E7713">
        <w:t>computations</w:t>
      </w:r>
      <w:r w:rsidR="000F23C5">
        <w:t xml:space="preserve">. </w:t>
      </w:r>
      <w:r w:rsidRPr="00AC512B">
        <w:t xml:space="preserve">The academic release of Dryad only </w:t>
      </w:r>
      <w:r w:rsidRPr="00AC512B">
        <w:lastRenderedPageBreak/>
        <w:t xml:space="preserve">exposes the </w:t>
      </w:r>
      <w:proofErr w:type="spellStart"/>
      <w:r w:rsidRPr="00AC512B">
        <w:t>DryadLINQ</w:t>
      </w:r>
      <w:proofErr w:type="spellEnd"/>
      <w:r w:rsidRPr="00AC512B">
        <w:t xml:space="preserve"> API for programmers. Therefore, all our implementations are written using </w:t>
      </w:r>
      <w:proofErr w:type="spellStart"/>
      <w:r w:rsidR="00F02A7D">
        <w:t>DryadLINQ</w:t>
      </w:r>
      <w:proofErr w:type="spellEnd"/>
      <w:r w:rsidRPr="00AC512B">
        <w:t xml:space="preserve"> although it uses Dryad as the underlying runtime</w:t>
      </w:r>
      <w:r w:rsidR="00FE62CC">
        <w:t xml:space="preserve">. </w:t>
      </w:r>
    </w:p>
    <w:p w:rsidR="00BC4AB4" w:rsidRPr="00AC512B" w:rsidRDefault="00BC4AB4" w:rsidP="00A74FB6">
      <w:pPr>
        <w:pStyle w:val="H2"/>
        <w:rPr>
          <w:color w:val="auto"/>
        </w:rPr>
      </w:pPr>
      <w:bookmarkStart w:id="3" w:name="_Toc252626684"/>
      <w:r w:rsidRPr="00AC512B">
        <w:rPr>
          <w:color w:val="auto"/>
        </w:rPr>
        <w:t xml:space="preserve">Apache </w:t>
      </w:r>
      <w:proofErr w:type="spellStart"/>
      <w:r w:rsidRPr="00AC512B">
        <w:rPr>
          <w:color w:val="auto"/>
        </w:rPr>
        <w:t>Hadoop</w:t>
      </w:r>
      <w:bookmarkEnd w:id="3"/>
      <w:proofErr w:type="spellEnd"/>
      <w:r w:rsidR="00F03E88" w:rsidRPr="00AC512B">
        <w:rPr>
          <w:color w:val="auto"/>
        </w:rPr>
        <w:tab/>
      </w:r>
    </w:p>
    <w:p w:rsidR="00B463DB" w:rsidRDefault="003C1BEF">
      <w:pPr>
        <w:pStyle w:val="Paragraphs"/>
      </w:pPr>
      <w:r w:rsidRPr="00AC512B">
        <w:tab/>
      </w:r>
      <w:r w:rsidR="00BC4AB4" w:rsidRPr="00AC512B">
        <w:t xml:space="preserve">Apache </w:t>
      </w:r>
      <w:proofErr w:type="spellStart"/>
      <w:r w:rsidR="00BC4AB4" w:rsidRPr="00AC512B">
        <w:t>Hadoop</w:t>
      </w:r>
      <w:proofErr w:type="spellEnd"/>
      <w:r w:rsidR="0059150D" w:rsidRPr="00AC512B">
        <w:t xml:space="preserve"> </w:t>
      </w:r>
      <w:fldSimple w:instr=" REF _Ref242257067 \r \h  \* MERGEFORMAT ">
        <w:r w:rsidR="00447CD4">
          <w:t>[6]</w:t>
        </w:r>
      </w:fldSimple>
      <w:r w:rsidR="00BC4AB4" w:rsidRPr="00AC512B">
        <w:t xml:space="preserve"> has a similar architecture to Google’s </w:t>
      </w:r>
      <w:proofErr w:type="spellStart"/>
      <w:r w:rsidR="00BC4AB4" w:rsidRPr="00AC512B">
        <w:t>MapReduce</w:t>
      </w:r>
      <w:proofErr w:type="spellEnd"/>
      <w:r w:rsidR="00BC4AB4" w:rsidRPr="00AC512B">
        <w:t xml:space="preserve"> runtime</w:t>
      </w:r>
      <w:r w:rsidR="00C221BF" w:rsidRPr="00AC512B">
        <w:t xml:space="preserve"> </w:t>
      </w:r>
      <w:fldSimple w:instr=" REF _Ref242258285 \r \h  \* MERGEFORMAT ">
        <w:r w:rsidR="00447CD4">
          <w:t>[8]</w:t>
        </w:r>
      </w:fldSimple>
      <w:r w:rsidR="00BC4AB4" w:rsidRPr="00AC512B">
        <w:t xml:space="preserve">, where it accesses data via HDFS, which maps all the local disks of the compute nodes to a single file system hierarchy, allowing the data to be dispersed across all the data/computing nodes. HDFS also replicates the data on multiple nodes so that failures of any nodes containing a portion of the data will not affect the computations which use that data. </w:t>
      </w:r>
      <w:proofErr w:type="spellStart"/>
      <w:r w:rsidR="00BC4AB4" w:rsidRPr="00AC512B">
        <w:t>Hadoop</w:t>
      </w:r>
      <w:proofErr w:type="spellEnd"/>
      <w:r w:rsidR="00BC4AB4" w:rsidRPr="00AC512B">
        <w:t xml:space="preserve"> schedules the </w:t>
      </w:r>
      <w:proofErr w:type="spellStart"/>
      <w:r w:rsidR="00BC4AB4" w:rsidRPr="00AC512B">
        <w:t>MapReduce</w:t>
      </w:r>
      <w:proofErr w:type="spellEnd"/>
      <w:r w:rsidR="00BC4AB4" w:rsidRPr="00AC512B">
        <w:t xml:space="preserve"> computation tasks depending on the data locality, improving the overall I/O bandwidth. The outputs of the </w:t>
      </w:r>
      <w:r w:rsidR="00BC4AB4" w:rsidRPr="00AC512B">
        <w:rPr>
          <w:i/>
        </w:rPr>
        <w:t>map</w:t>
      </w:r>
      <w:r w:rsidR="00BC4AB4" w:rsidRPr="00AC512B">
        <w:t xml:space="preserve"> tasks are first stored in local disks until later, when the </w:t>
      </w:r>
      <w:r w:rsidR="00BC4AB4" w:rsidRPr="00AC512B">
        <w:rPr>
          <w:i/>
        </w:rPr>
        <w:t>reduce</w:t>
      </w:r>
      <w:r w:rsidR="00BC4AB4" w:rsidRPr="00AC512B">
        <w:t xml:space="preserve"> tasks access them (pull) via HTTP connections. Although this approach simplifies the fault handling mechanism in </w:t>
      </w:r>
      <w:proofErr w:type="spellStart"/>
      <w:r w:rsidR="00BC4AB4" w:rsidRPr="00AC512B">
        <w:t>Hadoop</w:t>
      </w:r>
      <w:proofErr w:type="spellEnd"/>
      <w:r w:rsidR="00BC4AB4" w:rsidRPr="00AC512B">
        <w:t>, it adds a significant communication overhead to the intermediate data transfers, especially for applications that produce small intermediate results frequently.</w:t>
      </w:r>
      <w:r w:rsidR="00AC5CFE">
        <w:t xml:space="preserve"> </w:t>
      </w:r>
    </w:p>
    <w:p w:rsidR="00B463DB" w:rsidRDefault="00643C72">
      <w:pPr>
        <w:pStyle w:val="Paragraphs"/>
      </w:pPr>
      <w:r>
        <w:tab/>
      </w:r>
      <w:r w:rsidR="00AC5CFE">
        <w:t xml:space="preserve">Apache </w:t>
      </w:r>
      <w:proofErr w:type="spellStart"/>
      <w:r w:rsidR="00FE62CC">
        <w:t>Hadoop</w:t>
      </w:r>
      <w:proofErr w:type="spellEnd"/>
      <w:r w:rsidR="00FE62CC">
        <w:t xml:space="preserve"> </w:t>
      </w:r>
      <w:r w:rsidR="007D7A50" w:rsidRPr="007D7A50">
        <w:t>Pig</w:t>
      </w:r>
      <w:r w:rsidR="003F0439">
        <w:t xml:space="preserve"> </w:t>
      </w:r>
      <w:r w:rsidR="00CC36BB">
        <w:fldChar w:fldCharType="begin"/>
      </w:r>
      <w:r w:rsidR="00BD14C9">
        <w:instrText xml:space="preserve"> REF _Ref242254403 \r \h </w:instrText>
      </w:r>
      <w:r w:rsidR="00CC36BB">
        <w:fldChar w:fldCharType="separate"/>
      </w:r>
      <w:r w:rsidR="00447CD4">
        <w:t>[7]</w:t>
      </w:r>
      <w:r w:rsidR="00CC36BB">
        <w:fldChar w:fldCharType="end"/>
      </w:r>
      <w:r w:rsidR="00AC5CFE">
        <w:t xml:space="preserve"> project</w:t>
      </w:r>
      <w:r w:rsidR="00230CCE">
        <w:t xml:space="preserve"> with its Pig Latin higher level language layer for data analysis</w:t>
      </w:r>
      <w:r w:rsidR="00AC5CFE">
        <w:t xml:space="preserve"> is the </w:t>
      </w:r>
      <w:proofErr w:type="spellStart"/>
      <w:r w:rsidR="00AC5CFE">
        <w:t>DryadLINQ</w:t>
      </w:r>
      <w:proofErr w:type="spellEnd"/>
      <w:r w:rsidR="00AC5CFE">
        <w:t xml:space="preserve"> counterpart for </w:t>
      </w:r>
      <w:proofErr w:type="spellStart"/>
      <w:r w:rsidR="00AC5CFE">
        <w:t>Hadoop</w:t>
      </w:r>
      <w:proofErr w:type="spellEnd"/>
      <w:r w:rsidR="00AC5CFE">
        <w:t xml:space="preserve">. However, all our implementations are currently written only using </w:t>
      </w:r>
      <w:proofErr w:type="spellStart"/>
      <w:r w:rsidR="00AC5CFE">
        <w:t>Hadoop</w:t>
      </w:r>
      <w:proofErr w:type="spellEnd"/>
      <w:r w:rsidR="00AC5CFE">
        <w:t xml:space="preserve"> Map Reduce. </w:t>
      </w:r>
    </w:p>
    <w:p w:rsidR="00BC4AB4" w:rsidRPr="00AC512B" w:rsidRDefault="00944947" w:rsidP="00A74FB6">
      <w:pPr>
        <w:pStyle w:val="H2"/>
        <w:rPr>
          <w:color w:val="auto"/>
        </w:rPr>
      </w:pPr>
      <w:bookmarkStart w:id="4" w:name="_Toc252626685"/>
      <w:r>
        <w:rPr>
          <w:i/>
          <w:color w:val="auto"/>
        </w:rPr>
        <w:t>Twister</w:t>
      </w:r>
      <w:r w:rsidRPr="00761563">
        <w:rPr>
          <w:color w:val="auto"/>
        </w:rPr>
        <w:t xml:space="preserve">: Iterate </w:t>
      </w:r>
      <w:proofErr w:type="spellStart"/>
      <w:r w:rsidRPr="00761563">
        <w:rPr>
          <w:color w:val="auto"/>
        </w:rPr>
        <w:t>MapReduce</w:t>
      </w:r>
      <w:bookmarkEnd w:id="4"/>
      <w:proofErr w:type="spellEnd"/>
    </w:p>
    <w:p w:rsidR="00BC4AB4" w:rsidRPr="00AC512B" w:rsidRDefault="003C1BEF" w:rsidP="00F668CF">
      <w:pPr>
        <w:pStyle w:val="Paragraphs"/>
      </w:pPr>
      <w:r w:rsidRPr="00AC512B">
        <w:tab/>
      </w:r>
      <w:r w:rsidR="00944947">
        <w:rPr>
          <w:i/>
        </w:rPr>
        <w:t>Twister</w:t>
      </w:r>
      <w:r w:rsidR="00830305" w:rsidRPr="00AC512B">
        <w:t xml:space="preserve"> </w:t>
      </w:r>
      <w:fldSimple w:instr=" REF _Ref242257077 \r \h  \* MERGEFORMAT ">
        <w:r w:rsidR="00447CD4">
          <w:t>[9]</w:t>
        </w:r>
      </w:fldSimple>
      <w:fldSimple w:instr=" REF _Ref243334215 \r \h  \* MERGEFORMAT ">
        <w:r w:rsidR="00447CD4">
          <w:t>[10]</w:t>
        </w:r>
      </w:fldSimple>
      <w:r w:rsidR="00830305" w:rsidRPr="00AC512B">
        <w:t xml:space="preserve"> </w:t>
      </w:r>
      <w:r w:rsidR="00BC4AB4" w:rsidRPr="00AC512B">
        <w:t xml:space="preserve">is a light-weight </w:t>
      </w:r>
      <w:proofErr w:type="spellStart"/>
      <w:r w:rsidR="00BC4AB4" w:rsidRPr="00AC512B">
        <w:t>MapReduce</w:t>
      </w:r>
      <w:proofErr w:type="spellEnd"/>
      <w:r w:rsidR="00E04C67" w:rsidRPr="00AC512B">
        <w:t xml:space="preserve"> </w:t>
      </w:r>
      <w:r w:rsidR="00BC4AB4" w:rsidRPr="00AC512B">
        <w:t>runtime</w:t>
      </w:r>
      <w:r w:rsidR="00E04C67" w:rsidRPr="00AC512B">
        <w:t xml:space="preserve"> (earlier called CGL-</w:t>
      </w:r>
      <w:proofErr w:type="spellStart"/>
      <w:r w:rsidR="00E04C67" w:rsidRPr="00AC512B">
        <w:t>MapReduce</w:t>
      </w:r>
      <w:proofErr w:type="spellEnd"/>
      <w:r w:rsidR="00E04C67" w:rsidRPr="00AC512B">
        <w:t xml:space="preserve">) </w:t>
      </w:r>
      <w:r w:rsidR="00BC4AB4" w:rsidRPr="00AC512B">
        <w:t xml:space="preserve"> that incorporates several improvements to the </w:t>
      </w:r>
      <w:proofErr w:type="spellStart"/>
      <w:r w:rsidR="00BC4AB4" w:rsidRPr="00AC512B">
        <w:t>MapReduce</w:t>
      </w:r>
      <w:proofErr w:type="spellEnd"/>
      <w:r w:rsidR="00BC4AB4" w:rsidRPr="00AC512B">
        <w:t xml:space="preserve"> programming model such as (</w:t>
      </w:r>
      <w:proofErr w:type="spellStart"/>
      <w:r w:rsidR="00BC4AB4" w:rsidRPr="00AC512B">
        <w:t>i</w:t>
      </w:r>
      <w:proofErr w:type="spellEnd"/>
      <w:r w:rsidR="00BC4AB4" w:rsidRPr="00AC512B">
        <w:t xml:space="preserve">) faster intermediate data transfer via a pub/sub broker network; (ii) support for long running </w:t>
      </w:r>
      <w:r w:rsidR="00BC4AB4" w:rsidRPr="00AC512B">
        <w:rPr>
          <w:i/>
        </w:rPr>
        <w:t xml:space="preserve">map/reduce </w:t>
      </w:r>
      <w:r w:rsidR="00BC4AB4" w:rsidRPr="00AC512B">
        <w:t xml:space="preserve">tasks; and (iii) efficient support for iterative </w:t>
      </w:r>
      <w:proofErr w:type="spellStart"/>
      <w:r w:rsidR="00BC4AB4" w:rsidRPr="00AC512B">
        <w:t>MapReduce</w:t>
      </w:r>
      <w:proofErr w:type="spellEnd"/>
      <w:r w:rsidR="00BC4AB4" w:rsidRPr="00AC512B">
        <w:t xml:space="preserve"> computations. The use of streaming enables </w:t>
      </w:r>
      <w:r w:rsidR="00944947">
        <w:rPr>
          <w:i/>
        </w:rPr>
        <w:t>Twister</w:t>
      </w:r>
      <w:r w:rsidR="00BC4AB4" w:rsidRPr="00AC512B">
        <w:t xml:space="preserve"> to send the intermediate results directly from its producers to its consumers, and eliminates the overhead of the file based communication mechanisms adopted by both </w:t>
      </w:r>
      <w:proofErr w:type="spellStart"/>
      <w:r w:rsidR="00BC4AB4" w:rsidRPr="00AC512B">
        <w:t>Hadoop</w:t>
      </w:r>
      <w:proofErr w:type="spellEnd"/>
      <w:r w:rsidR="00BC4AB4" w:rsidRPr="00AC512B">
        <w:t xml:space="preserve"> and </w:t>
      </w:r>
      <w:proofErr w:type="spellStart"/>
      <w:r w:rsidR="007F4B0A" w:rsidRPr="00AC512B">
        <w:t>DryadLINQ</w:t>
      </w:r>
      <w:proofErr w:type="spellEnd"/>
      <w:r w:rsidR="00BC4AB4" w:rsidRPr="00AC512B">
        <w:t xml:space="preserve">. The support for long running </w:t>
      </w:r>
      <w:r w:rsidR="00BC4AB4" w:rsidRPr="00AC512B">
        <w:rPr>
          <w:i/>
        </w:rPr>
        <w:t>map/reduce</w:t>
      </w:r>
      <w:r w:rsidR="00BC4AB4" w:rsidRPr="00AC512B">
        <w:t xml:space="preserve"> tasks enables configuring and re-using of </w:t>
      </w:r>
      <w:r w:rsidR="00BC4AB4" w:rsidRPr="00AC512B">
        <w:rPr>
          <w:i/>
        </w:rPr>
        <w:t>map/reduce</w:t>
      </w:r>
      <w:r w:rsidR="00BC4AB4" w:rsidRPr="00AC512B">
        <w:t xml:space="preserve"> tasks in the case of iterative </w:t>
      </w:r>
      <w:proofErr w:type="spellStart"/>
      <w:r w:rsidR="00BC4AB4" w:rsidRPr="00AC512B">
        <w:t>MapReduce</w:t>
      </w:r>
      <w:proofErr w:type="spellEnd"/>
      <w:r w:rsidR="00BC4AB4" w:rsidRPr="00AC512B">
        <w:t xml:space="preserve"> computations, and eliminates the need for the re-configuring or the re-loading of static data in each iteration. </w:t>
      </w:r>
    </w:p>
    <w:p w:rsidR="00BC4AB4" w:rsidRPr="00AC512B" w:rsidRDefault="00BC4AB4" w:rsidP="00A74FB6">
      <w:pPr>
        <w:pStyle w:val="H2"/>
        <w:rPr>
          <w:color w:val="auto"/>
        </w:rPr>
      </w:pPr>
      <w:bookmarkStart w:id="5" w:name="_Toc252626686"/>
      <w:r w:rsidRPr="00AC512B">
        <w:rPr>
          <w:color w:val="auto"/>
        </w:rPr>
        <w:t>MPI</w:t>
      </w:r>
      <w:bookmarkEnd w:id="5"/>
    </w:p>
    <w:p w:rsidR="00BC4AB4" w:rsidRPr="00AC512B" w:rsidRDefault="00E04C67" w:rsidP="00E04C67">
      <w:pPr>
        <w:pStyle w:val="Paragraphs"/>
      </w:pPr>
      <w:r w:rsidRPr="00AC512B">
        <w:tab/>
      </w:r>
      <w:r w:rsidR="00BC4AB4" w:rsidRPr="00AC512B">
        <w:t>MPI</w:t>
      </w:r>
      <w:r w:rsidRPr="00AC512B">
        <w:t xml:space="preserve"> </w:t>
      </w:r>
      <w:fldSimple w:instr=" REF _Ref240356793 \r \h  \* MERGEFORMAT ">
        <w:r w:rsidR="00447CD4">
          <w:t>[11]</w:t>
        </w:r>
      </w:fldSimple>
      <w:r w:rsidR="00BC4AB4" w:rsidRPr="00AC512B">
        <w:t>, the de-facto standard for parallel programming, is a language-independent communications protocol that uses a message-passing paradigm to share the data and state among a set of cooperative processes running on a distributed memory syste</w:t>
      </w:r>
      <w:r w:rsidR="00976A66" w:rsidRPr="00AC512B">
        <w:t>m. MPI specification (F</w:t>
      </w:r>
      <w:r w:rsidR="00BC4AB4" w:rsidRPr="00AC512B">
        <w:t xml:space="preserve"> defines a set of routines to support various parallel programming models such as point-to-point communication, collective communication, derived data types, and parallel I/O operations.  Most MPI runtimes are deployed in computation clusters where a set of compute nodes are connected via a high-speed network connection yielding very low communication latencies (typically in microseconds). MPI processes typically have a direct mapping to the available processors in a compute cluster or to the processor cores in the case of multi-core systems</w:t>
      </w:r>
      <w:proofErr w:type="gramStart"/>
      <w:r w:rsidR="00BC4AB4" w:rsidRPr="00AC512B">
        <w:t>..</w:t>
      </w:r>
      <w:proofErr w:type="gramEnd"/>
      <w:r w:rsidR="00BC4AB4" w:rsidRPr="00AC512B">
        <w:t xml:space="preserve"> We use MPI as the baseline performance measure for the various algorithms that are used to evaluate the different parallel programming runtimes.  Table 1 summarizes the different characteristics of </w:t>
      </w:r>
      <w:proofErr w:type="spellStart"/>
      <w:r w:rsidR="00BC4AB4" w:rsidRPr="00AC512B">
        <w:t>Hadoop</w:t>
      </w:r>
      <w:proofErr w:type="spellEnd"/>
      <w:r w:rsidR="00BC4AB4" w:rsidRPr="00AC512B">
        <w:t xml:space="preserve">, Dryad, </w:t>
      </w:r>
      <w:r w:rsidR="00FE1B16">
        <w:rPr>
          <w:i/>
        </w:rPr>
        <w:t>Twister</w:t>
      </w:r>
      <w:r w:rsidR="00BC4AB4" w:rsidRPr="00AC512B">
        <w:t>, and MPI.</w:t>
      </w:r>
    </w:p>
    <w:p w:rsidR="006B7C7C" w:rsidRPr="00AC512B" w:rsidRDefault="006B7C7C" w:rsidP="00E04C67">
      <w:pPr>
        <w:pStyle w:val="Paragraphs"/>
      </w:pPr>
    </w:p>
    <w:p w:rsidR="006B7C7C" w:rsidRPr="00AC512B" w:rsidRDefault="006B7C7C" w:rsidP="00E04C67">
      <w:pPr>
        <w:pStyle w:val="Paragraphs"/>
      </w:pPr>
    </w:p>
    <w:p w:rsidR="00BC4AB4" w:rsidRPr="00AC512B" w:rsidRDefault="00BC4AB4" w:rsidP="00641EAD">
      <w:pPr>
        <w:pStyle w:val="Table"/>
      </w:pPr>
      <w:r w:rsidRPr="00AC512B">
        <w:lastRenderedPageBreak/>
        <w:t>Comparison of features supported by different parallel programming runtimes.</w:t>
      </w: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1987"/>
        <w:gridCol w:w="2129"/>
        <w:gridCol w:w="2251"/>
        <w:gridCol w:w="1625"/>
      </w:tblGrid>
      <w:tr w:rsidR="00BC4AB4" w:rsidRPr="00AC512B" w:rsidTr="00752ACB">
        <w:trPr>
          <w:trHeight w:val="323"/>
        </w:trPr>
        <w:tc>
          <w:tcPr>
            <w:tcW w:w="1620"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Feature</w:t>
            </w:r>
          </w:p>
        </w:tc>
        <w:tc>
          <w:tcPr>
            <w:tcW w:w="1987" w:type="dxa"/>
          </w:tcPr>
          <w:p w:rsidR="00BC4AB4" w:rsidRPr="00AC512B" w:rsidRDefault="00BC4AB4" w:rsidP="003C1BEF">
            <w:pPr>
              <w:pStyle w:val="NoSpacing"/>
              <w:jc w:val="center"/>
              <w:rPr>
                <w:rFonts w:asciiTheme="majorHAnsi" w:hAnsiTheme="majorHAnsi" w:cstheme="minorHAnsi"/>
                <w:b/>
                <w:sz w:val="20"/>
                <w:szCs w:val="20"/>
              </w:rPr>
            </w:pPr>
            <w:proofErr w:type="spellStart"/>
            <w:r w:rsidRPr="00AC512B">
              <w:rPr>
                <w:rFonts w:asciiTheme="majorHAnsi" w:hAnsiTheme="majorHAnsi" w:cstheme="minorHAnsi"/>
                <w:b/>
                <w:sz w:val="20"/>
                <w:szCs w:val="20"/>
              </w:rPr>
              <w:t>Hadoop</w:t>
            </w:r>
            <w:proofErr w:type="spellEnd"/>
          </w:p>
        </w:tc>
        <w:tc>
          <w:tcPr>
            <w:tcW w:w="2129" w:type="dxa"/>
          </w:tcPr>
          <w:p w:rsidR="00BC4AB4" w:rsidRPr="00AC512B" w:rsidRDefault="007F4B0A" w:rsidP="003C1BEF">
            <w:pPr>
              <w:pStyle w:val="NoSpacing"/>
              <w:jc w:val="center"/>
              <w:rPr>
                <w:rFonts w:asciiTheme="majorHAnsi" w:hAnsiTheme="majorHAnsi" w:cstheme="minorHAnsi"/>
                <w:b/>
                <w:sz w:val="20"/>
                <w:szCs w:val="20"/>
              </w:rPr>
            </w:pPr>
            <w:proofErr w:type="spellStart"/>
            <w:r w:rsidRPr="00AC512B">
              <w:rPr>
                <w:rFonts w:asciiTheme="majorHAnsi" w:hAnsiTheme="majorHAnsi" w:cstheme="minorHAnsi"/>
                <w:b/>
                <w:sz w:val="20"/>
                <w:szCs w:val="20"/>
              </w:rPr>
              <w:t>DryadLINQ</w:t>
            </w:r>
            <w:proofErr w:type="spellEnd"/>
          </w:p>
        </w:tc>
        <w:tc>
          <w:tcPr>
            <w:tcW w:w="2251" w:type="dxa"/>
          </w:tcPr>
          <w:p w:rsidR="00BC4AB4" w:rsidRPr="00506421" w:rsidRDefault="00944947" w:rsidP="003C1BEF">
            <w:pPr>
              <w:pStyle w:val="NoSpacing"/>
              <w:jc w:val="center"/>
              <w:rPr>
                <w:rFonts w:asciiTheme="majorHAnsi" w:hAnsiTheme="majorHAnsi" w:cstheme="minorHAnsi"/>
                <w:b/>
                <w:sz w:val="20"/>
                <w:szCs w:val="20"/>
              </w:rPr>
            </w:pPr>
            <w:r w:rsidRPr="00506421">
              <w:rPr>
                <w:rFonts w:asciiTheme="majorHAnsi" w:hAnsiTheme="majorHAnsi" w:cstheme="minorHAnsi"/>
                <w:b/>
                <w:sz w:val="20"/>
                <w:szCs w:val="20"/>
              </w:rPr>
              <w:t>Twister</w:t>
            </w:r>
          </w:p>
        </w:tc>
        <w:tc>
          <w:tcPr>
            <w:tcW w:w="1625"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r w:rsidR="00BC4AB4" w:rsidRPr="00AC512B" w:rsidTr="00752ACB">
        <w:trPr>
          <w:cantSplit/>
        </w:trPr>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Model</w:t>
            </w:r>
          </w:p>
        </w:tc>
        <w:tc>
          <w:tcPr>
            <w:tcW w:w="1987" w:type="dxa"/>
          </w:tcPr>
          <w:p w:rsidR="00BC4AB4" w:rsidRPr="00AC512B" w:rsidRDefault="00BC4AB4" w:rsidP="00A74FB6">
            <w:pPr>
              <w:pStyle w:val="NoSpacing"/>
              <w:rPr>
                <w:rFonts w:ascii="Cambria" w:hAnsi="Cambria" w:cstheme="minorHAnsi"/>
                <w:sz w:val="20"/>
                <w:szCs w:val="20"/>
              </w:rPr>
            </w:pPr>
            <w:proofErr w:type="spellStart"/>
            <w:r w:rsidRPr="00AC512B">
              <w:rPr>
                <w:rFonts w:ascii="Cambria" w:hAnsi="Cambria" w:cstheme="minorHAnsi"/>
                <w:sz w:val="20"/>
                <w:szCs w:val="20"/>
              </w:rPr>
              <w:t>MapReduce</w:t>
            </w:r>
            <w:proofErr w:type="spellEnd"/>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DAG based execution flows</w:t>
            </w:r>
          </w:p>
        </w:tc>
        <w:tc>
          <w:tcPr>
            <w:tcW w:w="2251" w:type="dxa"/>
          </w:tcPr>
          <w:p w:rsidR="00BC4AB4" w:rsidRPr="00AC512B" w:rsidRDefault="00BC4AB4" w:rsidP="00A74FB6">
            <w:pPr>
              <w:pStyle w:val="NoSpacing"/>
              <w:rPr>
                <w:rFonts w:ascii="Cambria" w:hAnsi="Cambria" w:cstheme="minorHAnsi"/>
                <w:sz w:val="20"/>
                <w:szCs w:val="20"/>
              </w:rPr>
            </w:pPr>
            <w:proofErr w:type="spellStart"/>
            <w:r w:rsidRPr="00AC512B">
              <w:rPr>
                <w:rFonts w:ascii="Cambria" w:hAnsi="Cambria" w:cstheme="minorHAnsi"/>
                <w:sz w:val="20"/>
                <w:szCs w:val="20"/>
              </w:rPr>
              <w:t>MapReduce</w:t>
            </w:r>
            <w:proofErr w:type="spellEnd"/>
            <w:r w:rsidRPr="00AC512B">
              <w:rPr>
                <w:rFonts w:ascii="Cambria" w:hAnsi="Cambria" w:cstheme="minorHAnsi"/>
                <w:sz w:val="20"/>
                <w:szCs w:val="20"/>
              </w:rPr>
              <w:t xml:space="preserve"> with 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i/>
                <w:iCs/>
                <w:sz w:val="20"/>
                <w:szCs w:val="20"/>
              </w:rPr>
              <w:t xml:space="preserve">Combine </w:t>
            </w:r>
            <w:r w:rsidRPr="00AC512B">
              <w:rPr>
                <w:rFonts w:ascii="Cambria" w:hAnsi="Cambria" w:cstheme="minorHAnsi"/>
                <w:sz w:val="20"/>
                <w:szCs w:val="20"/>
              </w:rPr>
              <w:t>phase</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Variety of topologies constructed using the rich set of parallel constructs</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Handling</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r w:rsidRPr="00AC512B">
              <w:rPr>
                <w:rFonts w:ascii="Cambria" w:hAnsi="Cambria" w:cstheme="minorHAnsi"/>
                <w:sz w:val="20"/>
                <w:szCs w:val="20"/>
              </w:rPr>
              <w:tab/>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directories/ Local disks</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 / Local disks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systems</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Intermediate Data Communication</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Point-to-point via HTTP</w:t>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Files/TCP pipes/ Shared memory FIFO</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Content Distribution Network (</w:t>
            </w:r>
            <w:proofErr w:type="spellStart"/>
            <w:r w:rsidRPr="00AC512B">
              <w:rPr>
                <w:rFonts w:ascii="Cambria" w:hAnsi="Cambria" w:cstheme="minorHAnsi"/>
                <w:sz w:val="20"/>
                <w:szCs w:val="20"/>
              </w:rPr>
              <w:t>NaradaBrokering</w:t>
            </w:r>
            <w:proofErr w:type="spellEnd"/>
            <w:r w:rsidRPr="00AC512B">
              <w:rPr>
                <w:rFonts w:ascii="Cambria" w:hAnsi="Cambria" w:cstheme="minorHAnsi"/>
                <w:sz w:val="20"/>
                <w:szCs w:val="20"/>
              </w:rPr>
              <w:t xml:space="preserve"> (</w:t>
            </w:r>
            <w:proofErr w:type="spellStart"/>
            <w:r w:rsidRPr="00AC512B">
              <w:rPr>
                <w:rFonts w:ascii="Cambria" w:hAnsi="Cambria" w:cstheme="minorHAnsi"/>
                <w:sz w:val="20"/>
                <w:szCs w:val="20"/>
              </w:rPr>
              <w:t>Pallickara</w:t>
            </w:r>
            <w:proofErr w:type="spellEnd"/>
            <w:r w:rsidRPr="00AC512B">
              <w:rPr>
                <w:rFonts w:ascii="Cambria" w:hAnsi="Cambria" w:cstheme="minorHAnsi"/>
                <w:sz w:val="20"/>
                <w:szCs w:val="20"/>
              </w:rPr>
              <w:t xml:space="preserve"> and Fox 2003) )</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Low latency communication channels </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Scheduling</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Rack aware </w:t>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 Network</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topology based run time graph optimizations</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Available processing capabilities</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Failure Handling</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Persistence via 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map and reduce tasks</w:t>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vertices</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Currently not implemented</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(Re-executing map tasks, redundant reduce tasks)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 level</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Check pointing</w:t>
            </w:r>
          </w:p>
          <w:p w:rsidR="00B47C81" w:rsidRPr="00AC512B" w:rsidRDefault="00BC4AB4" w:rsidP="00B47C81">
            <w:pPr>
              <w:pStyle w:val="NoSpacing"/>
              <w:rPr>
                <w:rFonts w:ascii="Cambria" w:hAnsi="Cambria" w:cstheme="minorHAnsi"/>
                <w:sz w:val="20"/>
                <w:szCs w:val="20"/>
              </w:rPr>
            </w:pPr>
            <w:proofErr w:type="spellStart"/>
            <w:r w:rsidRPr="00AC512B">
              <w:rPr>
                <w:rFonts w:ascii="Cambria" w:hAnsi="Cambria" w:cstheme="minorHAnsi"/>
                <w:sz w:val="20"/>
                <w:szCs w:val="20"/>
              </w:rPr>
              <w:t>OpenMPI</w:t>
            </w:r>
            <w:proofErr w:type="spellEnd"/>
            <w:r w:rsidRPr="00AC512B">
              <w:rPr>
                <w:rFonts w:ascii="Cambria" w:hAnsi="Cambria" w:cstheme="minorHAnsi"/>
                <w:sz w:val="20"/>
                <w:szCs w:val="20"/>
              </w:rPr>
              <w:t xml:space="preserve"> </w:t>
            </w:r>
            <w:r w:rsidR="00B47C81" w:rsidRPr="00AC512B">
              <w:rPr>
                <w:rFonts w:ascii="Cambria" w:hAnsi="Cambria" w:cstheme="minorHAnsi"/>
                <w:sz w:val="20"/>
                <w:szCs w:val="20"/>
              </w:rPr>
              <w:t>,</w:t>
            </w:r>
          </w:p>
          <w:p w:rsidR="00BC4AB4" w:rsidRPr="00AC512B" w:rsidRDefault="00BC4AB4" w:rsidP="00B47C81">
            <w:pPr>
              <w:pStyle w:val="NoSpacing"/>
              <w:rPr>
                <w:rFonts w:ascii="Cambria" w:hAnsi="Cambria" w:cstheme="minorHAnsi"/>
                <w:sz w:val="20"/>
                <w:szCs w:val="20"/>
              </w:rPr>
            </w:pPr>
            <w:r w:rsidRPr="00AC512B">
              <w:rPr>
                <w:rFonts w:ascii="Cambria" w:hAnsi="Cambria" w:cstheme="minorHAnsi"/>
                <w:sz w:val="20"/>
                <w:szCs w:val="20"/>
              </w:rPr>
              <w:t>FT MPI</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Monitoring support of HDFS, Monitoring </w:t>
            </w:r>
            <w:proofErr w:type="spellStart"/>
            <w:r w:rsidRPr="00AC512B">
              <w:rPr>
                <w:rFonts w:ascii="Cambria" w:hAnsi="Cambria" w:cstheme="minorHAnsi"/>
                <w:sz w:val="20"/>
                <w:szCs w:val="20"/>
              </w:rPr>
              <w:t>MapReduce</w:t>
            </w:r>
            <w:proofErr w:type="spellEnd"/>
            <w:r w:rsidRPr="00AC512B">
              <w:rPr>
                <w:rFonts w:ascii="Cambria" w:hAnsi="Cambria" w:cstheme="minorHAnsi"/>
                <w:sz w:val="20"/>
                <w:szCs w:val="20"/>
              </w:rPr>
              <w:t xml:space="preserve"> computations</w:t>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 support for execution graphs</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interface to monitor the progress of jobs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Minimal support for task level monitoring</w:t>
            </w:r>
          </w:p>
        </w:tc>
      </w:tr>
      <w:tr w:rsidR="00BC4AB4" w:rsidRPr="00AC512B" w:rsidTr="00752ACB">
        <w:tc>
          <w:tcPr>
            <w:tcW w:w="1620"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Language Support</w:t>
            </w:r>
          </w:p>
        </w:tc>
        <w:tc>
          <w:tcPr>
            <w:tcW w:w="1987"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Implemented using Java. Other languages are supported via </w:t>
            </w:r>
            <w:proofErr w:type="spellStart"/>
            <w:r w:rsidRPr="00AC512B">
              <w:rPr>
                <w:rFonts w:ascii="Cambria" w:hAnsi="Cambria" w:cstheme="minorHAnsi"/>
                <w:sz w:val="20"/>
                <w:szCs w:val="20"/>
              </w:rPr>
              <w:t>Hadoop</w:t>
            </w:r>
            <w:proofErr w:type="spellEnd"/>
            <w:r w:rsidRPr="00AC512B">
              <w:rPr>
                <w:rFonts w:ascii="Cambria" w:hAnsi="Cambria" w:cstheme="minorHAnsi"/>
                <w:sz w:val="20"/>
                <w:szCs w:val="20"/>
              </w:rPr>
              <w:t xml:space="preserve"> Streaming</w:t>
            </w:r>
          </w:p>
        </w:tc>
        <w:tc>
          <w:tcPr>
            <w:tcW w:w="212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Programmable via C# </w:t>
            </w:r>
          </w:p>
          <w:p w:rsidR="00BC4AB4" w:rsidRPr="00AC512B" w:rsidRDefault="007F4B0A" w:rsidP="00A74FB6">
            <w:pPr>
              <w:pStyle w:val="NoSpacing"/>
              <w:rPr>
                <w:rFonts w:ascii="Cambria" w:hAnsi="Cambria" w:cstheme="minorHAnsi"/>
                <w:sz w:val="20"/>
                <w:szCs w:val="20"/>
              </w:rPr>
            </w:pPr>
            <w:proofErr w:type="spellStart"/>
            <w:r w:rsidRPr="00AC512B">
              <w:rPr>
                <w:rFonts w:ascii="Cambria" w:hAnsi="Cambria" w:cstheme="minorHAnsi"/>
                <w:sz w:val="20"/>
                <w:szCs w:val="20"/>
              </w:rPr>
              <w:t>DryadLINQ</w:t>
            </w:r>
            <w:proofErr w:type="spellEnd"/>
            <w:r w:rsidR="00BC4AB4" w:rsidRPr="00AC512B">
              <w:rPr>
                <w:rFonts w:ascii="Cambria" w:hAnsi="Cambria" w:cstheme="minorHAnsi"/>
                <w:sz w:val="20"/>
                <w:szCs w:val="20"/>
              </w:rPr>
              <w:t xml:space="preserve"> provides LINQ programming API for Dryad</w:t>
            </w:r>
          </w:p>
        </w:tc>
        <w:tc>
          <w:tcPr>
            <w:tcW w:w="225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Implemented using Java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Other languages are supported via Java wrappers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 C++, Fortran, Java, C#</w:t>
            </w:r>
          </w:p>
        </w:tc>
      </w:tr>
    </w:tbl>
    <w:p w:rsidR="00825B13" w:rsidRDefault="00825B13" w:rsidP="00825B13">
      <w:pPr>
        <w:pStyle w:val="H1"/>
        <w:numPr>
          <w:ilvl w:val="0"/>
          <w:numId w:val="0"/>
        </w:numPr>
        <w:ind w:left="360"/>
        <w:rPr>
          <w:color w:val="auto"/>
        </w:rPr>
      </w:pPr>
    </w:p>
    <w:p w:rsidR="0058267D" w:rsidRDefault="0058267D">
      <w:pPr>
        <w:rPr>
          <w:rFonts w:asciiTheme="majorHAnsi" w:eastAsiaTheme="minorEastAsia" w:hAnsiTheme="majorHAnsi" w:cstheme="majorBidi"/>
          <w:b/>
          <w:bCs/>
          <w:sz w:val="24"/>
          <w:szCs w:val="24"/>
          <w:lang w:eastAsia="zh-CN"/>
        </w:rPr>
      </w:pPr>
      <w:r>
        <w:br w:type="page"/>
      </w:r>
    </w:p>
    <w:p w:rsidR="00BC4AB4" w:rsidRPr="00AC512B" w:rsidRDefault="00BC4AB4" w:rsidP="00A74FB6">
      <w:pPr>
        <w:pStyle w:val="H1"/>
        <w:rPr>
          <w:color w:val="auto"/>
        </w:rPr>
      </w:pPr>
      <w:bookmarkStart w:id="6" w:name="_Toc252626687"/>
      <w:r w:rsidRPr="00AC512B">
        <w:rPr>
          <w:color w:val="auto"/>
        </w:rPr>
        <w:lastRenderedPageBreak/>
        <w:t xml:space="preserve">Performance and </w:t>
      </w:r>
      <w:r w:rsidR="00F03E88" w:rsidRPr="00AC512B">
        <w:rPr>
          <w:color w:val="auto"/>
        </w:rPr>
        <w:t>U</w:t>
      </w:r>
      <w:r w:rsidRPr="00AC512B">
        <w:rPr>
          <w:color w:val="auto"/>
        </w:rPr>
        <w:t xml:space="preserve">sability of </w:t>
      </w:r>
      <w:r w:rsidR="00F03E88" w:rsidRPr="00AC512B">
        <w:rPr>
          <w:color w:val="auto"/>
        </w:rPr>
        <w:t>A</w:t>
      </w:r>
      <w:r w:rsidRPr="00AC512B">
        <w:rPr>
          <w:color w:val="auto"/>
        </w:rPr>
        <w:t xml:space="preserve">pplications using </w:t>
      </w:r>
      <w:proofErr w:type="spellStart"/>
      <w:r w:rsidRPr="00AC512B">
        <w:rPr>
          <w:color w:val="auto"/>
        </w:rPr>
        <w:t>Dryad</w:t>
      </w:r>
      <w:r w:rsidR="00D733A8">
        <w:rPr>
          <w:color w:val="auto"/>
        </w:rPr>
        <w:t>LINQ</w:t>
      </w:r>
      <w:bookmarkEnd w:id="6"/>
      <w:proofErr w:type="spellEnd"/>
    </w:p>
    <w:p w:rsidR="00825B13" w:rsidRPr="00AC512B" w:rsidRDefault="00641EAD" w:rsidP="00F668CF">
      <w:pPr>
        <w:pStyle w:val="Paragraphs"/>
      </w:pPr>
      <w:r w:rsidRPr="00AC512B">
        <w:tab/>
      </w:r>
      <w:r w:rsidR="00BC4AB4" w:rsidRPr="00AC512B">
        <w:t xml:space="preserve">In this section, we present the details of the </w:t>
      </w:r>
      <w:proofErr w:type="spellStart"/>
      <w:r w:rsidR="007F4B0A" w:rsidRPr="00AC512B">
        <w:t>DryadLINQ</w:t>
      </w:r>
      <w:proofErr w:type="spellEnd"/>
      <w:r w:rsidR="00BC4AB4" w:rsidRPr="00AC512B">
        <w:t xml:space="preserve"> applications that we developed, the techniques we adopted in optimizing the applications, and their performance characteristics compared with </w:t>
      </w:r>
      <w:proofErr w:type="spellStart"/>
      <w:r w:rsidR="00BC4AB4" w:rsidRPr="00AC512B">
        <w:t>Hadoop</w:t>
      </w:r>
      <w:proofErr w:type="spellEnd"/>
      <w:r w:rsidR="00BC4AB4" w:rsidRPr="00AC512B">
        <w:t xml:space="preserve"> implementations. For our benchmarks, we used </w:t>
      </w:r>
      <w:r w:rsidR="00313BB9" w:rsidRPr="00AC512B">
        <w:t>three</w:t>
      </w:r>
      <w:r w:rsidR="00BC4AB4" w:rsidRPr="00AC512B">
        <w:t xml:space="preserve"> clusters with almost identical hardware configurations</w:t>
      </w:r>
      <w:r w:rsidR="009D092E" w:rsidRPr="00AC512B">
        <w:t xml:space="preserve"> with 256 CPU cores in each and a large cluster with 768 cores </w:t>
      </w:r>
      <w:r w:rsidR="00BC4AB4" w:rsidRPr="00AC512B">
        <w:t>as shown in Table 2.</w:t>
      </w:r>
    </w:p>
    <w:p w:rsidR="00BC4AB4" w:rsidRPr="00AC512B" w:rsidRDefault="00BC4AB4" w:rsidP="00641EAD">
      <w:pPr>
        <w:pStyle w:val="Table"/>
      </w:pPr>
      <w:r w:rsidRPr="00AC512B">
        <w:t>Different computation clusters used for this analysis.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83"/>
        <w:gridCol w:w="2000"/>
        <w:gridCol w:w="2070"/>
        <w:gridCol w:w="2061"/>
        <w:gridCol w:w="1989"/>
      </w:tblGrid>
      <w:tr w:rsidR="00117B23" w:rsidRPr="00AC512B" w:rsidTr="00117B23">
        <w:trPr>
          <w:cantSplit/>
          <w:trHeight w:val="265"/>
          <w:tblHeader/>
          <w:jc w:val="center"/>
        </w:trPr>
        <w:tc>
          <w:tcPr>
            <w:tcW w:w="983"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Feature</w:t>
            </w:r>
          </w:p>
        </w:tc>
        <w:tc>
          <w:tcPr>
            <w:tcW w:w="200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Linux Cluster</w:t>
            </w:r>
          </w:p>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(Ref A)</w:t>
            </w:r>
          </w:p>
        </w:tc>
        <w:tc>
          <w:tcPr>
            <w:tcW w:w="207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B)</w:t>
            </w:r>
          </w:p>
        </w:tc>
        <w:tc>
          <w:tcPr>
            <w:tcW w:w="2061"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C)</w:t>
            </w:r>
          </w:p>
        </w:tc>
        <w:tc>
          <w:tcPr>
            <w:tcW w:w="1989" w:type="dxa"/>
            <w:vAlign w:val="center"/>
          </w:tcPr>
          <w:p w:rsidR="00117B23" w:rsidRPr="00AC512B" w:rsidRDefault="006B7C7C" w:rsidP="00AB1138">
            <w:pPr>
              <w:pStyle w:val="NoSpacing"/>
              <w:jc w:val="center"/>
              <w:rPr>
                <w:rFonts w:asciiTheme="majorHAnsi" w:hAnsiTheme="majorHAnsi"/>
                <w:b/>
                <w:sz w:val="20"/>
                <w:szCs w:val="20"/>
              </w:rPr>
            </w:pPr>
            <w:r w:rsidRPr="00AC512B">
              <w:rPr>
                <w:rFonts w:asciiTheme="majorHAnsi" w:hAnsiTheme="majorHAnsi"/>
                <w:b/>
                <w:sz w:val="20"/>
                <w:szCs w:val="20"/>
              </w:rPr>
              <w:t>Windows Cluster (Ref D</w:t>
            </w:r>
            <w:r w:rsidR="00117B23" w:rsidRPr="00AC512B">
              <w:rPr>
                <w:rFonts w:asciiTheme="majorHAnsi" w:hAnsiTheme="majorHAnsi"/>
                <w:b/>
                <w:sz w:val="20"/>
                <w:szCs w:val="20"/>
              </w:rPr>
              <w: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CPU</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2.40GHz</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Intel(R) Xeon(R) CPU L5420  2.50GHz</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CPU</w:t>
            </w:r>
          </w:p>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w:t>
            </w:r>
          </w:p>
          <w:p w:rsidR="00117B23" w:rsidRPr="00AC512B" w:rsidRDefault="00117B23" w:rsidP="00A74FB6">
            <w:pPr>
              <w:pStyle w:val="NoSpacing"/>
              <w:rPr>
                <w:rFonts w:ascii="Cambria" w:hAnsi="Cambria"/>
                <w:sz w:val="20"/>
                <w:szCs w:val="20"/>
              </w:rPr>
            </w:pPr>
            <w:r w:rsidRPr="00AC512B">
              <w:rPr>
                <w:rFonts w:ascii="Cambria" w:hAnsi="Cambria"/>
                <w:sz w:val="20"/>
                <w:szCs w:val="20"/>
              </w:rPr>
              <w:t>6</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w:t>
            </w:r>
          </w:p>
          <w:p w:rsidR="00117B23" w:rsidRPr="00AC512B" w:rsidRDefault="00117B23" w:rsidP="00AB1138">
            <w:pPr>
              <w:pStyle w:val="NoSpacing"/>
              <w:rPr>
                <w:rFonts w:ascii="Cambria" w:hAnsi="Cambria"/>
                <w:sz w:val="20"/>
                <w:szCs w:val="20"/>
              </w:rPr>
            </w:pPr>
            <w:r w:rsidRPr="00AC512B">
              <w:rPr>
                <w:rFonts w:ascii="Cambria" w:hAnsi="Cambria"/>
                <w:sz w:val="20"/>
                <w:szCs w:val="20"/>
              </w:rPr>
              <w:t>8</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Memory</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32GB</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16 GB</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48 GB</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32</w:t>
            </w:r>
            <w:r w:rsidR="00117B23" w:rsidRPr="00AC512B">
              <w:rPr>
                <w:rFonts w:ascii="Cambria" w:hAnsi="Cambria"/>
                <w:sz w:val="20"/>
                <w:szCs w:val="20"/>
              </w:rPr>
              <w:t xml:space="preserve"> GB</w:t>
            </w:r>
          </w:p>
        </w:tc>
      </w:tr>
      <w:tr w:rsidR="00117B23" w:rsidRPr="00AC512B" w:rsidTr="00117B23">
        <w:trPr>
          <w:cantSplit/>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Disk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1</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Network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Giga bit Ethernet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Operating System</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Red Hat Enterprise Linux Server release 5.3 -64 bit</w:t>
            </w:r>
          </w:p>
        </w:tc>
        <w:tc>
          <w:tcPr>
            <w:tcW w:w="2070"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2061"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1989" w:type="dxa"/>
          </w:tcPr>
          <w:p w:rsidR="00117B23" w:rsidRPr="00AC512B" w:rsidRDefault="00117B23" w:rsidP="00AB1138">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768</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256</w:t>
            </w:r>
          </w:p>
        </w:tc>
      </w:tr>
    </w:tbl>
    <w:p w:rsidR="00BC4AB4" w:rsidRPr="00825B13" w:rsidRDefault="00BC4AB4" w:rsidP="00BC4AB4">
      <w:pPr>
        <w:pStyle w:val="ListParagraph"/>
        <w:ind w:left="792"/>
        <w:rPr>
          <w:rFonts w:eastAsiaTheme="minorEastAsia" w:cstheme="minorHAnsi"/>
          <w:sz w:val="10"/>
          <w:szCs w:val="10"/>
          <w:lang w:eastAsia="zh-CN"/>
        </w:rPr>
      </w:pPr>
    </w:p>
    <w:p w:rsidR="00BC4AB4" w:rsidRPr="00AC512B" w:rsidRDefault="00BC4AB4" w:rsidP="00A74FB6">
      <w:pPr>
        <w:pStyle w:val="H2"/>
        <w:rPr>
          <w:color w:val="auto"/>
        </w:rPr>
      </w:pPr>
      <w:bookmarkStart w:id="7" w:name="_Toc252626688"/>
      <w:r w:rsidRPr="00AC512B">
        <w:rPr>
          <w:color w:val="auto"/>
        </w:rPr>
        <w:t xml:space="preserve">EST (Expressed Sequence Tag) sequence assembly using </w:t>
      </w:r>
      <w:r w:rsidR="0035719E">
        <w:rPr>
          <w:color w:val="auto"/>
        </w:rPr>
        <w:t xml:space="preserve">CAP3 </w:t>
      </w:r>
      <w:r w:rsidRPr="00AC512B">
        <w:rPr>
          <w:color w:val="auto"/>
        </w:rPr>
        <w:t>DNA sequence assembly software</w:t>
      </w:r>
      <w:bookmarkEnd w:id="7"/>
    </w:p>
    <w:p w:rsidR="00BC4AB4" w:rsidRPr="00AC512B" w:rsidRDefault="00BC4AB4" w:rsidP="00F668CF">
      <w:pPr>
        <w:pStyle w:val="Paragraphs"/>
      </w:pPr>
      <w:r w:rsidRPr="00AC512B">
        <w:tab/>
        <w:t>CAP3</w:t>
      </w:r>
      <w:fldSimple w:instr=" REF _Ref242257092 \r \h  \* MERGEFORMAT ">
        <w:r w:rsidR="00447CD4">
          <w:t>[1]</w:t>
        </w:r>
      </w:fldSimple>
      <w:r w:rsidRPr="00AC512B">
        <w:t xml:space="preserve"> is a DNA sequence assembly program, developed by Huang and </w:t>
      </w:r>
      <w:proofErr w:type="spellStart"/>
      <w:r w:rsidRPr="00AC512B">
        <w:t>Madan</w:t>
      </w:r>
      <w:proofErr w:type="spellEnd"/>
      <w:r w:rsidRPr="00AC512B">
        <w:t xml:space="preserve"> [4], which performs several major assembly steps such as computation of overlaps, construction of </w:t>
      </w:r>
      <w:proofErr w:type="spellStart"/>
      <w:r w:rsidRPr="00AC512B">
        <w:t>contigs</w:t>
      </w:r>
      <w:proofErr w:type="spellEnd"/>
      <w:r w:rsidRPr="00AC512B">
        <w:t xml:space="preserve">, construction of multiple sequence alignments and generation of consensus sequences, to a given set of gene sequences. The program reads a collection of gene sequences from an input file (FASTA file format) and writes its output to several output files and to the standard output as shown below. During an actual analysis, the CAP3 program is invoked repeatedly to process a large collection of input FASTA file. </w:t>
      </w:r>
    </w:p>
    <w:p w:rsidR="00BC4AB4" w:rsidRPr="00AC512B" w:rsidRDefault="00BC4AB4" w:rsidP="00BC4AB4">
      <w:pPr>
        <w:pStyle w:val="NoSpacing"/>
        <w:tabs>
          <w:tab w:val="left" w:pos="270"/>
        </w:tabs>
        <w:spacing w:before="120" w:after="120" w:line="276" w:lineRule="auto"/>
        <w:jc w:val="center"/>
        <w:rPr>
          <w:rFonts w:ascii="Cambria" w:hAnsi="Cambria"/>
          <w:i/>
        </w:rPr>
      </w:pPr>
      <w:proofErr w:type="spellStart"/>
      <w:r w:rsidRPr="00AC512B">
        <w:rPr>
          <w:rFonts w:ascii="Cambria" w:hAnsi="Cambria"/>
          <w:i/>
        </w:rPr>
        <w:t>Input.fasta</w:t>
      </w:r>
      <w:proofErr w:type="spellEnd"/>
      <w:r w:rsidRPr="00AC512B">
        <w:rPr>
          <w:rFonts w:ascii="Cambria" w:hAnsi="Cambria"/>
          <w:i/>
        </w:rPr>
        <w:t xml:space="preserve"> -&gt; Cap3.exe -&gt; </w:t>
      </w:r>
      <w:proofErr w:type="spellStart"/>
      <w:r w:rsidRPr="00AC512B">
        <w:rPr>
          <w:rFonts w:ascii="Cambria" w:hAnsi="Cambria"/>
          <w:i/>
        </w:rPr>
        <w:t>Stdout</w:t>
      </w:r>
      <w:proofErr w:type="spellEnd"/>
      <w:r w:rsidRPr="00AC512B">
        <w:rPr>
          <w:rFonts w:ascii="Cambria" w:hAnsi="Cambria"/>
          <w:i/>
        </w:rPr>
        <w:t xml:space="preserve"> + Other output files</w:t>
      </w:r>
    </w:p>
    <w:p w:rsidR="00BC4AB4" w:rsidRPr="00AC512B" w:rsidRDefault="00BC4AB4" w:rsidP="00F668CF">
      <w:pPr>
        <w:pStyle w:val="Paragraphs"/>
      </w:pPr>
      <w:r w:rsidRPr="00AC512B">
        <w:tab/>
        <w:t xml:space="preserve">We developed a </w:t>
      </w:r>
      <w:proofErr w:type="spellStart"/>
      <w:r w:rsidR="007F4B0A" w:rsidRPr="00AC512B">
        <w:t>DryadLINQ</w:t>
      </w:r>
      <w:proofErr w:type="spellEnd"/>
      <w:r w:rsidRPr="00AC512B">
        <w:t xml:space="preserve"> application to perform the above data analysis in parallel. This application takes as input a </w:t>
      </w:r>
      <w:proofErr w:type="spellStart"/>
      <w:r w:rsidRPr="00AC512B">
        <w:rPr>
          <w:i/>
        </w:rPr>
        <w:t>PartitionedTable</w:t>
      </w:r>
      <w:proofErr w:type="spellEnd"/>
      <w:r w:rsidRPr="00AC512B">
        <w:t xml:space="preserve"> defining the complete list of FASTA files to process. For each file, the CAP3 executable is invoked by starting a process. The input collection of file locations is built as follows: (</w:t>
      </w:r>
      <w:proofErr w:type="spellStart"/>
      <w:r w:rsidRPr="00AC512B">
        <w:t>i</w:t>
      </w:r>
      <w:proofErr w:type="spellEnd"/>
      <w:r w:rsidRPr="00AC512B">
        <w:t xml:space="preserve">) the input data files are distributed among the nodes of the cluster so that each node of the cluster stores roughly the same number of input data files; (ii) a “data partition” (A text file for this application) is created in each node containing the file paths of the original data files available in that node; (iii) a </w:t>
      </w:r>
      <w:proofErr w:type="spellStart"/>
      <w:r w:rsidR="007F4B0A" w:rsidRPr="00AC512B">
        <w:t>DryadLINQ</w:t>
      </w:r>
      <w:proofErr w:type="spellEnd"/>
      <w:r w:rsidRPr="00AC512B">
        <w:t xml:space="preserve"> “partitioned file” (a meta-data file understood by </w:t>
      </w:r>
      <w:proofErr w:type="spellStart"/>
      <w:r w:rsidR="007F4B0A" w:rsidRPr="00AC512B">
        <w:t>DryadLINQ</w:t>
      </w:r>
      <w:proofErr w:type="spellEnd"/>
      <w:r w:rsidRPr="00AC512B">
        <w:t>) is created to point to the individual data partitions located in the nodes of the cluster.</w:t>
      </w:r>
    </w:p>
    <w:p w:rsidR="00BC4AB4" w:rsidRPr="00AC512B" w:rsidRDefault="00BC4AB4" w:rsidP="00F668CF">
      <w:pPr>
        <w:pStyle w:val="Paragraphs"/>
      </w:pPr>
      <w:r w:rsidRPr="00AC512B">
        <w:lastRenderedPageBreak/>
        <w:tab/>
        <w:t xml:space="preserve">Following the above steps, a </w:t>
      </w:r>
      <w:proofErr w:type="spellStart"/>
      <w:r w:rsidR="007F4B0A" w:rsidRPr="00AC512B">
        <w:t>DryadLINQ</w:t>
      </w:r>
      <w:proofErr w:type="spellEnd"/>
      <w:r w:rsidRPr="00AC512B">
        <w:t xml:space="preserve"> program can be developed to read the data file paths from the provided partitioned-file, and execute the CAP3 program using the following two lines of code.</w:t>
      </w:r>
    </w:p>
    <w:p w:rsidR="00BC4AB4" w:rsidRPr="00AC512B" w:rsidRDefault="00BC4AB4" w:rsidP="00BC4AB4">
      <w:pPr>
        <w:pStyle w:val="NoSpacing"/>
        <w:tabs>
          <w:tab w:val="left" w:pos="270"/>
        </w:tabs>
        <w:rPr>
          <w:sz w:val="8"/>
          <w:szCs w:val="8"/>
        </w:rPr>
      </w:pPr>
    </w:p>
    <w:p w:rsidR="00BC4AB4" w:rsidRPr="00AC512B" w:rsidRDefault="00BC4AB4" w:rsidP="00F03E88">
      <w:pPr>
        <w:pStyle w:val="Code"/>
      </w:pPr>
      <w:proofErr w:type="spellStart"/>
      <w:r w:rsidRPr="00AC512B">
        <w:t>IQueryable</w:t>
      </w:r>
      <w:proofErr w:type="spellEnd"/>
      <w:r w:rsidRPr="00AC512B">
        <w:t xml:space="preserve">&lt;Line Record&gt; filenames = </w:t>
      </w:r>
      <w:proofErr w:type="spellStart"/>
      <w:r w:rsidRPr="00AC512B">
        <w:t>PartitionedTable.Get</w:t>
      </w:r>
      <w:proofErr w:type="spellEnd"/>
      <w:r w:rsidRPr="00AC512B">
        <w:t>&lt;</w:t>
      </w:r>
      <w:proofErr w:type="spellStart"/>
      <w:r w:rsidRPr="00AC512B">
        <w:t>LineRecord</w:t>
      </w:r>
      <w:proofErr w:type="spellEnd"/>
      <w:proofErr w:type="gramStart"/>
      <w:r w:rsidRPr="00AC512B">
        <w:t>&gt;(</w:t>
      </w:r>
      <w:proofErr w:type="spellStart"/>
      <w:proofErr w:type="gramEnd"/>
      <w:r w:rsidRPr="00AC512B">
        <w:t>uri</w:t>
      </w:r>
      <w:proofErr w:type="spellEnd"/>
      <w:r w:rsidRPr="00AC512B">
        <w:t>);</w:t>
      </w:r>
    </w:p>
    <w:p w:rsidR="00BC4AB4" w:rsidRPr="00AC512B" w:rsidRDefault="00BC4AB4" w:rsidP="00F03E88">
      <w:pPr>
        <w:pStyle w:val="Code"/>
      </w:pPr>
      <w:proofErr w:type="spellStart"/>
      <w:r w:rsidRPr="00AC512B">
        <w:t>IQueryable</w:t>
      </w:r>
      <w:proofErr w:type="spellEnd"/>
      <w:r w:rsidRPr="00AC512B">
        <w:t>&lt;</w:t>
      </w:r>
      <w:proofErr w:type="spellStart"/>
      <w:r w:rsidRPr="00AC512B">
        <w:t>int</w:t>
      </w:r>
      <w:proofErr w:type="spellEnd"/>
      <w:r w:rsidRPr="00AC512B">
        <w:t xml:space="preserve">&gt; </w:t>
      </w:r>
      <w:proofErr w:type="spellStart"/>
      <w:r w:rsidRPr="00AC512B">
        <w:t>exitCodes</w:t>
      </w:r>
      <w:proofErr w:type="spellEnd"/>
      <w:r w:rsidRPr="00AC512B">
        <w:t xml:space="preserve">= </w:t>
      </w:r>
      <w:proofErr w:type="spellStart"/>
      <w:r w:rsidRPr="00AC512B">
        <w:t>filenames.Select</w:t>
      </w:r>
      <w:proofErr w:type="spellEnd"/>
      <w:r w:rsidRPr="00AC512B">
        <w:t xml:space="preserve">(s =&gt; </w:t>
      </w:r>
      <w:proofErr w:type="gramStart"/>
      <w:r w:rsidRPr="00AC512B">
        <w:t>ExecuteCAP3(</w:t>
      </w:r>
      <w:proofErr w:type="spellStart"/>
      <w:proofErr w:type="gramEnd"/>
      <w:r w:rsidRPr="00AC512B">
        <w:t>s.line</w:t>
      </w:r>
      <w:proofErr w:type="spellEnd"/>
      <w:r w:rsidRPr="00AC512B">
        <w:t>));</w:t>
      </w:r>
    </w:p>
    <w:p w:rsidR="00BC4AB4" w:rsidRPr="00AC512B" w:rsidRDefault="00BC4AB4" w:rsidP="00BC4AB4">
      <w:pPr>
        <w:pStyle w:val="NoSpacing"/>
        <w:tabs>
          <w:tab w:val="left" w:pos="270"/>
        </w:tabs>
        <w:rPr>
          <w:rFonts w:ascii="Courier New" w:hAnsi="Courier New" w:cs="Courier New"/>
          <w:sz w:val="8"/>
          <w:szCs w:val="8"/>
        </w:rPr>
      </w:pPr>
    </w:p>
    <w:p w:rsidR="00BC4AB4" w:rsidRPr="00AC512B" w:rsidRDefault="00BC4AB4" w:rsidP="00F668CF">
      <w:pPr>
        <w:pStyle w:val="Paragraphs"/>
      </w:pPr>
      <w:r w:rsidRPr="00AC512B">
        <w:tab/>
        <w:t xml:space="preserve">Although we use this program specifically for the CAP3 application, the same pattern can be used to execute other programs, scripts, and analysis functions written using the frameworks such as R and </w:t>
      </w:r>
      <w:proofErr w:type="spellStart"/>
      <w:r w:rsidRPr="00AC512B">
        <w:t>Matlab</w:t>
      </w:r>
      <w:proofErr w:type="spellEnd"/>
      <w:r w:rsidRPr="00AC512B">
        <w:t xml:space="preserve">, on a collection of data files. (Note: In this application, we rely on </w:t>
      </w:r>
      <w:proofErr w:type="spellStart"/>
      <w:r w:rsidR="007F4B0A" w:rsidRPr="00AC512B">
        <w:t>DryadLINQ</w:t>
      </w:r>
      <w:proofErr w:type="spellEnd"/>
      <w:r w:rsidRPr="00AC512B">
        <w:t xml:space="preserve"> to process the input data files on the same compute nodes where they are located. If the nodes containing the data are free during the execution of the program, the </w:t>
      </w:r>
      <w:proofErr w:type="spellStart"/>
      <w:r w:rsidR="007F4B0A" w:rsidRPr="00AC512B">
        <w:t>DryadLINQ</w:t>
      </w:r>
      <w:proofErr w:type="spellEnd"/>
      <w:r w:rsidRPr="00AC512B">
        <w:t xml:space="preserve"> runtime will schedule the parallel tasks to the appropriate nodes to ensure co-location of process and data; otherwise, the data will be accessed via the shared directories.)</w:t>
      </w:r>
    </w:p>
    <w:p w:rsidR="00BC4AB4" w:rsidRPr="00AC512B" w:rsidRDefault="00BC4AB4" w:rsidP="00BC4AB4">
      <w:pPr>
        <w:pStyle w:val="NoSpacing"/>
        <w:tabs>
          <w:tab w:val="left" w:pos="270"/>
        </w:tabs>
        <w:jc w:val="both"/>
      </w:pPr>
    </w:p>
    <w:p w:rsidR="00BC4AB4" w:rsidRPr="00AC512B" w:rsidRDefault="00BC4AB4" w:rsidP="001902A3">
      <w:pPr>
        <w:pStyle w:val="H3"/>
        <w:rPr>
          <w:rFonts w:eastAsiaTheme="minorHAnsi"/>
          <w:lang w:eastAsia="en-US"/>
        </w:rPr>
      </w:pPr>
      <w:bookmarkStart w:id="8" w:name="_Toc252626689"/>
      <w:r w:rsidRPr="00AC512B">
        <w:t>Evaluations and Findings</w:t>
      </w:r>
      <w:bookmarkEnd w:id="8"/>
    </w:p>
    <w:p w:rsidR="00BC4AB4" w:rsidRDefault="00BC4AB4" w:rsidP="00F668CF">
      <w:pPr>
        <w:pStyle w:val="Paragraphs"/>
      </w:pPr>
      <w:r w:rsidRPr="00AC512B">
        <w:tab/>
      </w:r>
      <w:r w:rsidR="00DA3869">
        <w:t>W</w:t>
      </w:r>
      <w:r w:rsidR="00880908" w:rsidRPr="00AC512B">
        <w:t xml:space="preserve">e developed CAP3 data analysis applications for </w:t>
      </w:r>
      <w:proofErr w:type="spellStart"/>
      <w:r w:rsidR="00880908" w:rsidRPr="00AC512B">
        <w:t>Hadoop</w:t>
      </w:r>
      <w:proofErr w:type="spellEnd"/>
      <w:r w:rsidR="00880908" w:rsidRPr="00AC512B">
        <w:t xml:space="preserve"> using only the </w:t>
      </w:r>
      <w:r w:rsidR="00880908" w:rsidRPr="00AC512B">
        <w:rPr>
          <w:i/>
        </w:rPr>
        <w:t>map</w:t>
      </w:r>
      <w:r w:rsidR="00880908" w:rsidRPr="00AC512B">
        <w:t xml:space="preserve"> stage of the </w:t>
      </w:r>
      <w:proofErr w:type="spellStart"/>
      <w:r w:rsidR="00880908" w:rsidRPr="00AC512B">
        <w:t>MapReduce</w:t>
      </w:r>
      <w:proofErr w:type="spellEnd"/>
      <w:r w:rsidR="00880908" w:rsidRPr="00AC512B">
        <w:t xml:space="preserve"> programming model. In these implementations, the </w:t>
      </w:r>
      <w:r w:rsidR="00880908" w:rsidRPr="00AC512B">
        <w:rPr>
          <w:i/>
        </w:rPr>
        <w:t>map</w:t>
      </w:r>
      <w:r w:rsidR="00880908" w:rsidRPr="00AC512B">
        <w:t xml:space="preserve"> function simply calls the CAP3 executable passing the input data file names. </w:t>
      </w:r>
      <w:r w:rsidRPr="00AC512B">
        <w:t xml:space="preserve">We evaluated </w:t>
      </w:r>
      <w:proofErr w:type="spellStart"/>
      <w:r w:rsidR="007F4B0A" w:rsidRPr="00AC512B">
        <w:t>DryadLINQ</w:t>
      </w:r>
      <w:proofErr w:type="spellEnd"/>
      <w:r w:rsidRPr="00AC512B">
        <w:t xml:space="preserve"> and </w:t>
      </w:r>
      <w:proofErr w:type="spellStart"/>
      <w:r w:rsidRPr="00AC512B">
        <w:t>Hadoop</w:t>
      </w:r>
      <w:proofErr w:type="spellEnd"/>
      <w:r w:rsidRPr="00AC512B">
        <w:t xml:space="preserve"> for the CAP3 application</w:t>
      </w:r>
      <w:r w:rsidR="00B97E62">
        <w:t xml:space="preserve"> and evaluated its scalability by measuring the program execution times varying the number of data files.</w:t>
      </w:r>
      <w:r w:rsidRPr="00AC512B">
        <w:t xml:space="preserve"> Fig</w:t>
      </w:r>
      <w:r w:rsidR="001711CF" w:rsidRPr="00AC512B">
        <w:t>ure</w:t>
      </w:r>
      <w:r w:rsidRPr="00AC512B">
        <w:t xml:space="preserve"> </w:t>
      </w:r>
      <w:r w:rsidR="00B47C81" w:rsidRPr="00AC512B">
        <w:t>1</w:t>
      </w:r>
      <w:r w:rsidRPr="00AC512B">
        <w:t xml:space="preserve"> show</w:t>
      </w:r>
      <w:r w:rsidR="00B97E62">
        <w:t>s</w:t>
      </w:r>
      <w:r w:rsidRPr="00AC512B">
        <w:t xml:space="preserve"> comparisons of performance and the scalability of the </w:t>
      </w:r>
      <w:proofErr w:type="spellStart"/>
      <w:r w:rsidR="007F4B0A" w:rsidRPr="00AC512B">
        <w:t>DryadLINQ</w:t>
      </w:r>
      <w:proofErr w:type="spellEnd"/>
      <w:r w:rsidRPr="00AC512B">
        <w:t xml:space="preserve"> </w:t>
      </w:r>
      <w:r w:rsidR="00C2132D">
        <w:t xml:space="preserve">CAP3 </w:t>
      </w:r>
      <w:r w:rsidRPr="00AC512B">
        <w:t>applica</w:t>
      </w:r>
      <w:r w:rsidR="00C2132D">
        <w:t xml:space="preserve">tion, with the </w:t>
      </w:r>
      <w:proofErr w:type="spellStart"/>
      <w:r w:rsidR="00C2132D">
        <w:t>Hadoop</w:t>
      </w:r>
      <w:proofErr w:type="spellEnd"/>
      <w:r w:rsidR="00C2132D">
        <w:t xml:space="preserve"> </w:t>
      </w:r>
      <w:r w:rsidRPr="00AC512B">
        <w:t>CAP3 application</w:t>
      </w:r>
      <w:r w:rsidR="00AC512B">
        <w:t>.</w:t>
      </w:r>
      <w:r w:rsidR="00E9533B" w:rsidRPr="00AC512B">
        <w:t xml:space="preserve"> </w:t>
      </w:r>
      <w:r w:rsidR="00AC512B">
        <w:t xml:space="preserve">For these evaluations we ran </w:t>
      </w:r>
      <w:proofErr w:type="spellStart"/>
      <w:r w:rsidR="00AC512B">
        <w:t>DryadLI</w:t>
      </w:r>
      <w:r w:rsidR="00C2132D">
        <w:t>NQ</w:t>
      </w:r>
      <w:proofErr w:type="spellEnd"/>
      <w:r w:rsidR="00C2132D">
        <w:t xml:space="preserve"> applications in cluster ref D</w:t>
      </w:r>
      <w:r w:rsidR="00AC512B">
        <w:t xml:space="preserve"> and </w:t>
      </w:r>
      <w:proofErr w:type="spellStart"/>
      <w:r w:rsidR="00AC512B">
        <w:t>Hadoop</w:t>
      </w:r>
      <w:proofErr w:type="spellEnd"/>
      <w:r w:rsidR="00AC512B">
        <w:t xml:space="preserve"> </w:t>
      </w:r>
      <w:r w:rsidR="00C2132D">
        <w:t xml:space="preserve">applications in cluster ref </w:t>
      </w:r>
      <w:proofErr w:type="gramStart"/>
      <w:r w:rsidR="00C2132D">
        <w:t>A</w:t>
      </w:r>
      <w:proofErr w:type="gramEnd"/>
      <w:r w:rsidR="00C2132D">
        <w:t>, which essentially are the same cluster booted to different operating systems.</w:t>
      </w:r>
      <w:r w:rsidR="00242989">
        <w:t xml:space="preserve"> It should be noted that the standalone CAP3 program r</w:t>
      </w:r>
      <w:r w:rsidR="001D2634">
        <w:t>an</w:t>
      </w:r>
      <w:r w:rsidR="00242989">
        <w:t xml:space="preserve"> approximately 12.5% slower on the Linux environment </w:t>
      </w:r>
      <w:r w:rsidR="0031115A">
        <w:t xml:space="preserve">than on the windows environment </w:t>
      </w:r>
      <w:r w:rsidR="00242989">
        <w:t xml:space="preserve"> </w:t>
      </w:r>
    </w:p>
    <w:p w:rsidR="007A10F0" w:rsidRPr="00AC512B" w:rsidRDefault="007A10F0" w:rsidP="00F668CF">
      <w:pPr>
        <w:pStyle w:val="Paragraphs"/>
      </w:pPr>
    </w:p>
    <w:p w:rsidR="00BC4AB4" w:rsidRPr="008F433C" w:rsidRDefault="007A10F0" w:rsidP="00BC4AB4">
      <w:pPr>
        <w:pStyle w:val="NoSpacing"/>
        <w:tabs>
          <w:tab w:val="left" w:pos="270"/>
        </w:tabs>
        <w:jc w:val="center"/>
        <w:rPr>
          <w:b/>
        </w:rPr>
      </w:pPr>
      <w:r w:rsidRPr="008F433C">
        <w:rPr>
          <w:b/>
          <w:noProof/>
        </w:rPr>
        <w:drawing>
          <wp:inline distT="0" distB="0" distL="0" distR="0">
            <wp:extent cx="5105400" cy="26955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C4AB4" w:rsidRPr="00AC512B" w:rsidRDefault="00BC4AB4" w:rsidP="00036D6F">
      <w:pPr>
        <w:pStyle w:val="Figures"/>
      </w:pPr>
      <w:r w:rsidRPr="00AC512B">
        <w:t>Performance of different implementations of CAP3 application.</w:t>
      </w:r>
      <w:r w:rsidR="00CC36BB">
        <w:fldChar w:fldCharType="begin"/>
      </w:r>
      <w:r w:rsidR="00913192">
        <w:instrText xml:space="preserve"> REF _Ref251225807 \r \h </w:instrText>
      </w:r>
      <w:r w:rsidR="00CC36BB">
        <w:fldChar w:fldCharType="separate"/>
      </w:r>
      <w:r w:rsidR="00447CD4">
        <w:t>[35]</w:t>
      </w:r>
      <w:r w:rsidR="00CC36BB">
        <w:fldChar w:fldCharType="end"/>
      </w:r>
    </w:p>
    <w:p w:rsidR="00BC4AB4" w:rsidRPr="00AC512B" w:rsidRDefault="00BC4AB4" w:rsidP="00BC4AB4">
      <w:pPr>
        <w:pStyle w:val="NoSpacing"/>
        <w:tabs>
          <w:tab w:val="left" w:pos="270"/>
        </w:tabs>
      </w:pPr>
    </w:p>
    <w:p w:rsidR="00BC4AB4" w:rsidRDefault="00BC4AB4" w:rsidP="00F668CF">
      <w:pPr>
        <w:pStyle w:val="Paragraphs"/>
      </w:pPr>
      <w:r w:rsidRPr="00AC512B">
        <w:lastRenderedPageBreak/>
        <w:tab/>
        <w:t xml:space="preserve">The performance and the scalability graphs shows that </w:t>
      </w:r>
      <w:r w:rsidR="00242989">
        <w:t>both</w:t>
      </w:r>
      <w:r w:rsidRPr="00AC512B">
        <w:t xml:space="preserve"> runtimes work almost equally well for the CAP3 program, and we would expect them to behave in the same way for similar applications with simple parallel topologies</w:t>
      </w:r>
      <w:r w:rsidR="00B97E62">
        <w:t>.</w:t>
      </w:r>
      <w:r w:rsidR="00DA3869">
        <w:t xml:space="preserve"> </w:t>
      </w:r>
      <w:r w:rsidR="005A40D0" w:rsidRPr="00AC512B">
        <w:t xml:space="preserve">Except for the manual data partitioning requirement, implementing this type of applications using </w:t>
      </w:r>
      <w:proofErr w:type="spellStart"/>
      <w:r w:rsidR="007F4B0A" w:rsidRPr="00AC512B">
        <w:t>DryadLINQ</w:t>
      </w:r>
      <w:proofErr w:type="spellEnd"/>
      <w:r w:rsidR="005A40D0" w:rsidRPr="00AC512B">
        <w:t xml:space="preserve"> is extremely simple and straightforward.</w:t>
      </w:r>
      <w:r w:rsidR="00D23F40">
        <w:t xml:space="preserve"> </w:t>
      </w:r>
    </w:p>
    <w:p w:rsidR="00B97E62" w:rsidRDefault="00B97E62" w:rsidP="00F668CF">
      <w:pPr>
        <w:pStyle w:val="Paragraphs"/>
      </w:pPr>
    </w:p>
    <w:p w:rsidR="00B97E62" w:rsidRPr="00AC512B" w:rsidRDefault="00B97E62" w:rsidP="00B97E62">
      <w:pPr>
        <w:pStyle w:val="Paragraphs"/>
      </w:pPr>
      <w:r w:rsidRPr="00AC512B">
        <w:t xml:space="preserve">During this analysis we identified </w:t>
      </w:r>
      <w:r>
        <w:t>two</w:t>
      </w:r>
      <w:r w:rsidRPr="00AC512B">
        <w:t xml:space="preserve"> issues</w:t>
      </w:r>
      <w:r w:rsidR="00C6595C">
        <w:t xml:space="preserve"> </w:t>
      </w:r>
      <w:r w:rsidRPr="00AC512B">
        <w:t xml:space="preserve">related to </w:t>
      </w:r>
      <w:proofErr w:type="spellStart"/>
      <w:r w:rsidRPr="00AC512B">
        <w:t>DryadLINQ</w:t>
      </w:r>
      <w:proofErr w:type="spellEnd"/>
      <w:r w:rsidRPr="00AC512B">
        <w:t xml:space="preserve"> and the software it uses</w:t>
      </w:r>
      <w:r w:rsidR="00C9568E">
        <w:t>, which we will discuss in the coming sections</w:t>
      </w:r>
      <w:r w:rsidRPr="00AC512B">
        <w:t>. They are:</w:t>
      </w:r>
    </w:p>
    <w:p w:rsidR="00B97E62" w:rsidRPr="00AC512B" w:rsidRDefault="00B97E62" w:rsidP="00B97E62">
      <w:pPr>
        <w:pStyle w:val="Paragraphs"/>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7020"/>
      </w:tblGrid>
      <w:tr w:rsidR="00B97E62" w:rsidRPr="00AC512B" w:rsidTr="00752ACB">
        <w:tc>
          <w:tcPr>
            <w:tcW w:w="1350" w:type="dxa"/>
          </w:tcPr>
          <w:p w:rsidR="00B97E62" w:rsidRPr="00AC512B" w:rsidRDefault="00B97E62" w:rsidP="00752ACB">
            <w:pPr>
              <w:pStyle w:val="Paragraphs"/>
              <w:rPr>
                <w:b/>
              </w:rPr>
            </w:pPr>
            <w:r w:rsidRPr="00AC512B">
              <w:rPr>
                <w:b/>
              </w:rPr>
              <w:t>Issue No. 1</w:t>
            </w:r>
          </w:p>
        </w:tc>
        <w:tc>
          <w:tcPr>
            <w:tcW w:w="7020" w:type="dxa"/>
          </w:tcPr>
          <w:p w:rsidR="00B97E62" w:rsidRPr="00AC512B" w:rsidRDefault="00B97E62" w:rsidP="0053442C">
            <w:pPr>
              <w:tabs>
                <w:tab w:val="left" w:pos="270"/>
              </w:tabs>
              <w:jc w:val="both"/>
            </w:pPr>
            <w:proofErr w:type="spellStart"/>
            <w:r w:rsidRPr="00AC512B">
              <w:rPr>
                <w:rFonts w:ascii="Cambria" w:hAnsi="Cambria"/>
              </w:rPr>
              <w:t>DryadLINQ</w:t>
            </w:r>
            <w:proofErr w:type="spellEnd"/>
            <w:r w:rsidRPr="00AC512B">
              <w:rPr>
                <w:rFonts w:ascii="Cambria" w:hAnsi="Cambria"/>
              </w:rPr>
              <w:t xml:space="preserve"> schedule jobs to nodes rather than cores – </w:t>
            </w:r>
            <w:r w:rsidR="0053442C">
              <w:rPr>
                <w:rFonts w:ascii="Cambria" w:hAnsi="Cambria"/>
              </w:rPr>
              <w:t>idle</w:t>
            </w:r>
            <w:r w:rsidR="0053442C" w:rsidRPr="00AC512B">
              <w:rPr>
                <w:rFonts w:ascii="Cambria" w:hAnsi="Cambria"/>
              </w:rPr>
              <w:t xml:space="preserve"> </w:t>
            </w:r>
            <w:r w:rsidRPr="00AC512B">
              <w:rPr>
                <w:rFonts w:ascii="Cambria" w:hAnsi="Cambria"/>
              </w:rPr>
              <w:t>cores when the data is inhomogeneous.</w:t>
            </w:r>
          </w:p>
        </w:tc>
      </w:tr>
      <w:tr w:rsidR="00B97E62" w:rsidRPr="00AC512B" w:rsidTr="00752ACB">
        <w:tc>
          <w:tcPr>
            <w:tcW w:w="1350" w:type="dxa"/>
          </w:tcPr>
          <w:p w:rsidR="00B97E62" w:rsidRPr="00AC512B" w:rsidRDefault="00B97E62" w:rsidP="00752ACB">
            <w:pPr>
              <w:pStyle w:val="Paragraphs"/>
              <w:rPr>
                <w:b/>
              </w:rPr>
            </w:pPr>
          </w:p>
        </w:tc>
        <w:tc>
          <w:tcPr>
            <w:tcW w:w="7020" w:type="dxa"/>
          </w:tcPr>
          <w:p w:rsidR="00B97E62" w:rsidRPr="00AC512B" w:rsidRDefault="00B97E62" w:rsidP="00752ACB">
            <w:pPr>
              <w:tabs>
                <w:tab w:val="left" w:pos="270"/>
              </w:tabs>
              <w:jc w:val="both"/>
            </w:pPr>
          </w:p>
        </w:tc>
      </w:tr>
      <w:tr w:rsidR="00B97E62" w:rsidRPr="00AC512B" w:rsidTr="00752ACB">
        <w:tc>
          <w:tcPr>
            <w:tcW w:w="1350" w:type="dxa"/>
          </w:tcPr>
          <w:p w:rsidR="00B97E62" w:rsidRPr="00AC512B" w:rsidRDefault="00B97E62" w:rsidP="00752ACB">
            <w:pPr>
              <w:pStyle w:val="Paragraphs"/>
              <w:rPr>
                <w:b/>
              </w:rPr>
            </w:pPr>
            <w:r w:rsidRPr="00AC512B">
              <w:rPr>
                <w:b/>
              </w:rPr>
              <w:t xml:space="preserve">Issue No. </w:t>
            </w:r>
            <w:r>
              <w:rPr>
                <w:b/>
              </w:rPr>
              <w:t>2</w:t>
            </w:r>
          </w:p>
        </w:tc>
        <w:tc>
          <w:tcPr>
            <w:tcW w:w="7020" w:type="dxa"/>
          </w:tcPr>
          <w:p w:rsidR="00B97E62" w:rsidRPr="00AC512B" w:rsidRDefault="00B97E62" w:rsidP="00752ACB">
            <w:pPr>
              <w:tabs>
                <w:tab w:val="left" w:pos="270"/>
              </w:tabs>
              <w:jc w:val="both"/>
            </w:pPr>
            <w:r w:rsidRPr="00AC512B">
              <w:rPr>
                <w:rFonts w:ascii="Cambria" w:hAnsi="Cambria"/>
              </w:rPr>
              <w:t>Performance of threads is extremely low for memory intensive operations compared to processes.</w:t>
            </w:r>
          </w:p>
        </w:tc>
      </w:tr>
    </w:tbl>
    <w:p w:rsidR="00BC4AB4" w:rsidRPr="00AC512B" w:rsidRDefault="00BC4AB4" w:rsidP="00BC4AB4">
      <w:pPr>
        <w:pStyle w:val="NoSpacing"/>
        <w:tabs>
          <w:tab w:val="left" w:pos="270"/>
        </w:tabs>
      </w:pPr>
    </w:p>
    <w:p w:rsidR="005D7F8E" w:rsidRPr="00AC512B" w:rsidRDefault="005D7F8E" w:rsidP="001902A3">
      <w:pPr>
        <w:pStyle w:val="H3"/>
      </w:pPr>
      <w:bookmarkStart w:id="9" w:name="_Toc252626690"/>
      <w:proofErr w:type="spellStart"/>
      <w:r w:rsidRPr="00AC512B">
        <w:t>Inhomogeneity</w:t>
      </w:r>
      <w:proofErr w:type="spellEnd"/>
      <w:r w:rsidRPr="00AC512B">
        <w:t xml:space="preserve"> of data partitions and scheduling partitions to nodes</w:t>
      </w:r>
      <w:bookmarkEnd w:id="9"/>
    </w:p>
    <w:p w:rsidR="005D7F8E" w:rsidRPr="00AC512B" w:rsidRDefault="005D7F8E" w:rsidP="005D7F8E">
      <w:pPr>
        <w:pStyle w:val="Paragraphs"/>
      </w:pPr>
      <w:r w:rsidRPr="00AC512B">
        <w:tab/>
      </w:r>
      <w:proofErr w:type="spellStart"/>
      <w:r w:rsidR="007F4B0A" w:rsidRPr="00AC512B">
        <w:t>DryadLINQ</w:t>
      </w:r>
      <w:proofErr w:type="spellEnd"/>
      <w:r w:rsidRPr="00AC512B">
        <w:t xml:space="preserve"> schedules vertices of the DAG (corresponding to data partitions) to compute nodes rather than individual CPU cores</w:t>
      </w:r>
      <w:r w:rsidR="00840C2E" w:rsidRPr="00AC512B">
        <w:t xml:space="preserve"> </w:t>
      </w:r>
      <w:r w:rsidR="00840C2E" w:rsidRPr="00AC512B">
        <w:rPr>
          <w:b/>
        </w:rPr>
        <w:t>(Issue No. 1)</w:t>
      </w:r>
      <w:r w:rsidRPr="00AC512B">
        <w:rPr>
          <w:b/>
        </w:rPr>
        <w:t>.</w:t>
      </w:r>
      <w:r w:rsidRPr="00AC512B">
        <w:t xml:space="preserve"> This may also produce suboptimal CPU utilizations of Dryad programs depending on the data partition strategy. As in </w:t>
      </w:r>
      <w:proofErr w:type="spellStart"/>
      <w:r w:rsidRPr="00AC512B">
        <w:t>MapReduce</w:t>
      </w:r>
      <w:proofErr w:type="spellEnd"/>
      <w:r w:rsidRPr="00AC512B">
        <w:t xml:space="preserve"> programming model, Dryad also assumes that the vertices corresponding to a given phase of the computation partitions data so that the data is distributed evenly across the computation nodes. Although this is possible in some computations such as sorting and </w:t>
      </w:r>
      <w:proofErr w:type="spellStart"/>
      <w:r w:rsidRPr="00AC512B">
        <w:t>histogramming</w:t>
      </w:r>
      <w:proofErr w:type="spellEnd"/>
      <w:r w:rsidRPr="00AC512B">
        <w:t xml:space="preserve"> where the data can be divisible arbitrary, it is not always possible when there are inhomogeneous data products  at the lowest level of the data items such as gene sequences, binary data files etc.. For example, CAP3 process sequence data as a collection of FASTA files and the number of sequences </w:t>
      </w:r>
      <w:r w:rsidR="009F2BA1">
        <w:t>containing</w:t>
      </w:r>
      <w:r w:rsidR="009F2BA1" w:rsidRPr="00AC512B">
        <w:t xml:space="preserve"> </w:t>
      </w:r>
      <w:r w:rsidRPr="00AC512B">
        <w:t xml:space="preserve">in each of these files may differ significantly causing imbalanced workloads.  </w:t>
      </w:r>
    </w:p>
    <w:p w:rsidR="005D7F8E" w:rsidRPr="00AC512B" w:rsidRDefault="005D7F8E" w:rsidP="005D7F8E">
      <w:pPr>
        <w:pStyle w:val="Paragraphs"/>
      </w:pPr>
      <w:r w:rsidRPr="00AC512B">
        <w:tab/>
        <w:t xml:space="preserve">Since </w:t>
      </w:r>
      <w:proofErr w:type="spellStart"/>
      <w:r w:rsidR="007F4B0A" w:rsidRPr="00AC512B">
        <w:t>DryadLINQ</w:t>
      </w:r>
      <w:proofErr w:type="spellEnd"/>
      <w:r w:rsidRPr="00AC512B">
        <w:t xml:space="preserve"> schedules vertices to nodes, it is possible that a vertex which processes few large FASTA files using few CPU cores of a compute node will keep all the other CPU cores of that machine idle. In </w:t>
      </w:r>
      <w:proofErr w:type="spellStart"/>
      <w:r w:rsidRPr="00AC512B">
        <w:t>Hadoop</w:t>
      </w:r>
      <w:proofErr w:type="spellEnd"/>
      <w:r w:rsidRPr="00AC512B">
        <w:t>, the map/reduce tasks are scheduled to individual CPU cores (customized by the user) and hence it is able to utilize all the CPU cores to execute map/reduce tasks in a given time.</w:t>
      </w:r>
    </w:p>
    <w:p w:rsidR="005D7F8E" w:rsidRPr="00AC512B" w:rsidRDefault="00E53471" w:rsidP="005D7F8E">
      <w:pPr>
        <w:pStyle w:val="Caption"/>
      </w:pPr>
      <w:r w:rsidRPr="00AC512B">
        <w:rPr>
          <w:noProof/>
          <w:lang w:eastAsia="en-US"/>
        </w:rPr>
        <w:drawing>
          <wp:inline distT="0" distB="0" distL="0" distR="0">
            <wp:extent cx="3200400" cy="2265547"/>
            <wp:effectExtent l="19050" t="0" r="0" b="0"/>
            <wp:docPr id="2" name="Picture 2" descr="D:\academic\phd\Publications\eScience2009\gnuplot\cap3_wor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workers.png"/>
                    <pic:cNvPicPr>
                      <a:picLocks noChangeAspect="1" noChangeArrowheads="1"/>
                    </pic:cNvPicPr>
                  </pic:nvPicPr>
                  <pic:blipFill>
                    <a:blip r:embed="rId7" cstate="print"/>
                    <a:srcRect/>
                    <a:stretch>
                      <a:fillRect/>
                    </a:stretch>
                  </pic:blipFill>
                  <pic:spPr bwMode="auto">
                    <a:xfrm>
                      <a:off x="0" y="0"/>
                      <a:ext cx="3200400" cy="2265547"/>
                    </a:xfrm>
                    <a:prstGeom prst="rect">
                      <a:avLst/>
                    </a:prstGeom>
                    <a:noFill/>
                    <a:ln w="9525">
                      <a:noFill/>
                      <a:miter lim="800000"/>
                      <a:headEnd/>
                      <a:tailEnd/>
                    </a:ln>
                  </pic:spPr>
                </pic:pic>
              </a:graphicData>
            </a:graphic>
          </wp:inline>
        </w:drawing>
      </w:r>
    </w:p>
    <w:p w:rsidR="005D7F8E" w:rsidRPr="00AC512B" w:rsidRDefault="005D7F8E" w:rsidP="005D7F8E">
      <w:pPr>
        <w:pStyle w:val="Figures"/>
      </w:pPr>
      <w:r w:rsidRPr="00AC512B">
        <w:t>Number of active tasks/CPU cores along the running times of two runs of CAP3.</w:t>
      </w:r>
    </w:p>
    <w:p w:rsidR="005D7F8E" w:rsidRPr="00AC512B" w:rsidRDefault="0088726B" w:rsidP="0088726B">
      <w:pPr>
        <w:pStyle w:val="Paragraphs"/>
      </w:pPr>
      <w:r w:rsidRPr="00AC512B">
        <w:lastRenderedPageBreak/>
        <w:tab/>
      </w:r>
      <w:r w:rsidR="005D7F8E" w:rsidRPr="00AC512B">
        <w:t xml:space="preserve">The collection of input files we used for the benchmarks contained different number of gene sequences in each, and hence it did not represent a uniform workload across the concurrent vertices of the </w:t>
      </w:r>
      <w:proofErr w:type="spellStart"/>
      <w:r w:rsidR="007F4B0A" w:rsidRPr="00AC512B">
        <w:t>DryadLINQ</w:t>
      </w:r>
      <w:proofErr w:type="spellEnd"/>
      <w:r w:rsidR="005D7F8E" w:rsidRPr="00AC512B">
        <w:t xml:space="preserve"> application, because the time the CAP3 takes to process an input file varies depending on the number of sequences available in the input file. The above characteristics of the data produces lower efficiencies at higher number of CPU cores as more CPU cores become idle towards the end of the computation waiting for vertices that takes longer time to complete.</w:t>
      </w:r>
    </w:p>
    <w:p w:rsidR="005D7F8E" w:rsidRDefault="0088726B" w:rsidP="0088726B">
      <w:pPr>
        <w:pStyle w:val="Paragraphs"/>
      </w:pPr>
      <w:r w:rsidRPr="00AC512B">
        <w:tab/>
      </w:r>
      <w:r w:rsidR="005D7F8E" w:rsidRPr="00AC512B">
        <w:t xml:space="preserve">To verify the above observation we measured the utilization of vertices during two runs of the CAP3 program. In our first run we used 768 input files so that Dryad schedules 768 vertices on 768 CPU cores, while in the second Dryad schedules 1536 vertices on 768 CPU cores. The result of this benchmark is shown in figure </w:t>
      </w:r>
      <w:r w:rsidR="009D6090">
        <w:t>2</w:t>
      </w:r>
      <w:r w:rsidR="005D7F8E" w:rsidRPr="00AC512B">
        <w:t xml:space="preserve">. The first graph in figure 3 corresponding to 768 files indicates that although </w:t>
      </w:r>
      <w:proofErr w:type="spellStart"/>
      <w:r w:rsidR="007F4B0A" w:rsidRPr="00AC512B">
        <w:t>DryadLINQ</w:t>
      </w:r>
      <w:proofErr w:type="spellEnd"/>
      <w:r w:rsidR="005D7F8E" w:rsidRPr="00AC512B">
        <w:t xml:space="preserve"> starts all the 768 vertices at the same time they finish at different times with long running tasks taking roughly 40% of the overall time. The second graph (1536 files) shows that the above effect has caused lower utilization of vertices when Dryad schedules 1536 vertices to 768 CPU cores. </w:t>
      </w:r>
    </w:p>
    <w:p w:rsidR="005469C5" w:rsidRDefault="005469C5" w:rsidP="0088726B">
      <w:pPr>
        <w:pStyle w:val="Paragraphs"/>
      </w:pPr>
      <w:r>
        <w:tab/>
        <w:t>For our next experiment, we created data sets with different standard deviations to further study the effects of inhomogeneous data to our CAP3 applications. CAP</w:t>
      </w:r>
      <w:r w:rsidRPr="005469C5">
        <w:t xml:space="preserve">3 program execution time depends mainly on the content of the sequences. When generating the data sets, we </w:t>
      </w:r>
      <w:r>
        <w:t>first calculated the standalone CAP</w:t>
      </w:r>
      <w:r w:rsidRPr="005469C5">
        <w:t xml:space="preserve">3 execution time for each of the files in our </w:t>
      </w:r>
      <w:r w:rsidR="00971A45">
        <w:t xml:space="preserve">real </w:t>
      </w:r>
      <w:r w:rsidRPr="005469C5">
        <w:t xml:space="preserve">data set. Then, based on those timings, we created data sets that have approximately similar mean times, while the standard deviation of the standalone running times is different in each data set. We performed the performance testing for randomly distributed as well as skewed distributed (sorted according to individual file running time) data sets. The speedup is taken by dividing the sum of </w:t>
      </w:r>
      <w:r w:rsidR="00971A45">
        <w:t>standalone</w:t>
      </w:r>
      <w:r w:rsidRPr="005469C5">
        <w:t xml:space="preserve"> running times of the files in the data set </w:t>
      </w:r>
      <w:r w:rsidR="00C92240">
        <w:t xml:space="preserve">on the respective environments </w:t>
      </w:r>
      <w:r w:rsidRPr="005469C5">
        <w:t>by the parallel implementation running time.</w:t>
      </w:r>
      <w:r w:rsidR="00C92240">
        <w:t xml:space="preserve"> </w:t>
      </w:r>
    </w:p>
    <w:p w:rsidR="005469C5" w:rsidRPr="00AC512B" w:rsidRDefault="005469C5" w:rsidP="0088726B">
      <w:pPr>
        <w:pStyle w:val="Paragraphs"/>
      </w:pPr>
    </w:p>
    <w:p w:rsidR="005D7F8E" w:rsidRPr="00AC512B" w:rsidRDefault="0019528A" w:rsidP="005D7F8E">
      <w:pPr>
        <w:jc w:val="center"/>
      </w:pPr>
      <w:r w:rsidRPr="0019528A">
        <w:rPr>
          <w:noProof/>
        </w:rPr>
        <w:drawing>
          <wp:inline distT="0" distB="0" distL="0" distR="0">
            <wp:extent cx="5943600" cy="269049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7F8E" w:rsidRPr="00AC512B" w:rsidRDefault="005D7F8E" w:rsidP="005D7F8E">
      <w:pPr>
        <w:pStyle w:val="Figures"/>
      </w:pPr>
      <w:bookmarkStart w:id="10" w:name="_Ref251225433"/>
      <w:r w:rsidRPr="00AC512B">
        <w:t>Cap3 Dryad</w:t>
      </w:r>
      <w:r w:rsidR="0019528A">
        <w:t>LINQ</w:t>
      </w:r>
      <w:r w:rsidRPr="00AC512B">
        <w:t xml:space="preserve"> implementation performance</w:t>
      </w:r>
      <w:r w:rsidR="0019528A">
        <w:t xml:space="preserve"> against inhomogeneous data</w:t>
      </w:r>
      <w:r w:rsidRPr="00AC512B">
        <w:t>.</w:t>
      </w:r>
      <w:bookmarkEnd w:id="10"/>
      <w:r w:rsidR="00CC36BB">
        <w:fldChar w:fldCharType="begin"/>
      </w:r>
      <w:r w:rsidR="00913192">
        <w:instrText xml:space="preserve"> REF _Ref251225807 \r \h </w:instrText>
      </w:r>
      <w:r w:rsidR="00CC36BB">
        <w:fldChar w:fldCharType="separate"/>
      </w:r>
      <w:r w:rsidR="00447CD4">
        <w:t>[35]</w:t>
      </w:r>
      <w:r w:rsidR="00CC36BB">
        <w:fldChar w:fldCharType="end"/>
      </w:r>
    </w:p>
    <w:p w:rsidR="00904966" w:rsidRDefault="00D40341" w:rsidP="00D40341">
      <w:pPr>
        <w:pStyle w:val="Paragraphs"/>
      </w:pPr>
      <w:r>
        <w:lastRenderedPageBreak/>
        <w:tab/>
      </w:r>
      <w:r w:rsidR="00FF4471">
        <w:t xml:space="preserve">In the </w:t>
      </w:r>
      <w:r>
        <w:t>figure</w:t>
      </w:r>
      <w:r w:rsidR="00FF4471">
        <w:t xml:space="preserve"> </w:t>
      </w:r>
      <w:r w:rsidR="00CC36BB">
        <w:fldChar w:fldCharType="begin"/>
      </w:r>
      <w:r w:rsidR="00FF4471">
        <w:instrText xml:space="preserve"> REF _Ref251225433 \r \h </w:instrText>
      </w:r>
      <w:r w:rsidR="00CC36BB">
        <w:fldChar w:fldCharType="separate"/>
      </w:r>
      <w:proofErr w:type="spellStart"/>
      <w:r w:rsidR="00447CD4">
        <w:t>Figure</w:t>
      </w:r>
      <w:proofErr w:type="spellEnd"/>
      <w:r w:rsidR="00447CD4">
        <w:t xml:space="preserve"> 3</w:t>
      </w:r>
      <w:r w:rsidR="00CC36BB">
        <w:fldChar w:fldCharType="end"/>
      </w:r>
      <w:r>
        <w:t xml:space="preserve"> we can notice that both the applications perform well when the files in a data set are randomly distributed</w:t>
      </w:r>
      <w:r w:rsidR="00DA435A">
        <w:t>.</w:t>
      </w:r>
      <w:r w:rsidR="00256023">
        <w:t xml:space="preserve"> </w:t>
      </w:r>
      <w:r w:rsidR="00DA435A">
        <w:t>The reason for the above behavior is, when a data set is randomly distributed</w:t>
      </w:r>
      <w:r w:rsidR="00DA435A" w:rsidRPr="00AC512B">
        <w:t xml:space="preserve"> </w:t>
      </w:r>
      <w:r w:rsidR="00DA435A">
        <w:t xml:space="preserve">it provides a natural load balancing among the data partitions. </w:t>
      </w:r>
    </w:p>
    <w:p w:rsidR="00BC4AB4" w:rsidRPr="00AC512B" w:rsidRDefault="00904966" w:rsidP="00D40341">
      <w:pPr>
        <w:pStyle w:val="Paragraphs"/>
      </w:pPr>
      <w:r>
        <w:tab/>
      </w:r>
      <w:r w:rsidR="00DA435A">
        <w:t>T</w:t>
      </w:r>
      <w:r w:rsidR="00256023">
        <w:t xml:space="preserve">he </w:t>
      </w:r>
      <w:proofErr w:type="spellStart"/>
      <w:r w:rsidR="00256023">
        <w:t>DryadLINQ</w:t>
      </w:r>
      <w:proofErr w:type="spellEnd"/>
      <w:r w:rsidR="00256023">
        <w:t xml:space="preserve"> application performance degrades when the files in the data set are </w:t>
      </w:r>
      <w:r w:rsidR="00F02244">
        <w:t>skew</w:t>
      </w:r>
      <w:r w:rsidR="00256023">
        <w:t xml:space="preserve"> distributed</w:t>
      </w:r>
      <w:r w:rsidR="00DA435A">
        <w:t xml:space="preserve">, while the </w:t>
      </w:r>
      <w:proofErr w:type="spellStart"/>
      <w:r w:rsidR="00DA435A">
        <w:t>Hadoop</w:t>
      </w:r>
      <w:proofErr w:type="spellEnd"/>
      <w:r w:rsidR="00DA435A">
        <w:t xml:space="preserve"> CAP3 application performance is much better</w:t>
      </w:r>
      <w:r w:rsidR="00256023">
        <w:t>.</w:t>
      </w:r>
      <w:r w:rsidR="00D40341">
        <w:t xml:space="preserve"> </w:t>
      </w:r>
      <w:proofErr w:type="spellStart"/>
      <w:r w:rsidR="005122A0">
        <w:t>Hadoop</w:t>
      </w:r>
      <w:proofErr w:type="spellEnd"/>
      <w:r w:rsidR="005122A0">
        <w:t xml:space="preserve"> performs better as a result of its’ dynamic global pipeline scheduling of map tasks providing a run time global load balancing. </w:t>
      </w:r>
      <w:r w:rsidR="00DA435A">
        <w:t xml:space="preserve">The </w:t>
      </w:r>
      <w:proofErr w:type="spellStart"/>
      <w:r w:rsidR="00DA435A">
        <w:t>DryadLINQ</w:t>
      </w:r>
      <w:proofErr w:type="spellEnd"/>
      <w:r w:rsidR="00DA435A">
        <w:t xml:space="preserve"> skew distributed</w:t>
      </w:r>
      <w:r w:rsidR="00003A06">
        <w:t xml:space="preserve"> results</w:t>
      </w:r>
      <w:r w:rsidR="00003A06" w:rsidRPr="00AC512B">
        <w:t xml:space="preserve"> further confirm</w:t>
      </w:r>
      <w:r w:rsidR="005D7F8E" w:rsidRPr="00AC512B">
        <w:t xml:space="preserve"> the </w:t>
      </w:r>
      <w:r w:rsidR="00BA0138">
        <w:t>issue no 1.</w:t>
      </w:r>
      <w:r w:rsidR="00B3736E">
        <w:t xml:space="preserve"> One possible remedy </w:t>
      </w:r>
      <w:r w:rsidR="00623FC5">
        <w:t>for</w:t>
      </w:r>
      <w:r>
        <w:t xml:space="preserve"> this issue</w:t>
      </w:r>
      <w:r w:rsidR="00B3736E">
        <w:t xml:space="preserve"> is to distribute the data among the partitions randomly without following any order. </w:t>
      </w:r>
    </w:p>
    <w:p w:rsidR="00E53471" w:rsidRPr="00AC512B" w:rsidRDefault="00E53471" w:rsidP="001902A3">
      <w:pPr>
        <w:pStyle w:val="H3"/>
      </w:pPr>
      <w:bookmarkStart w:id="11" w:name="_Toc252626691"/>
      <w:r w:rsidRPr="00AC512B">
        <w:t xml:space="preserve">Threads vs. Processes (Issue No. </w:t>
      </w:r>
      <w:r w:rsidR="00F2127E">
        <w:t>2</w:t>
      </w:r>
      <w:r w:rsidRPr="00AC512B">
        <w:t>)</w:t>
      </w:r>
      <w:bookmarkEnd w:id="11"/>
    </w:p>
    <w:p w:rsidR="00E53471" w:rsidRPr="00AC512B" w:rsidRDefault="0089051B" w:rsidP="0089051B">
      <w:pPr>
        <w:pStyle w:val="Paragraphs"/>
      </w:pPr>
      <w:r w:rsidRPr="00AC512B">
        <w:tab/>
      </w:r>
      <w:r w:rsidR="00E53471" w:rsidRPr="00AC512B">
        <w:t>When we develop CAP3 and simila</w:t>
      </w:r>
      <w:r w:rsidRPr="00AC512B">
        <w:t>r applications, we noticed that the application</w:t>
      </w:r>
      <w:r w:rsidR="00862E60">
        <w:t>s</w:t>
      </w:r>
      <w:r w:rsidRPr="00AC512B">
        <w:t xml:space="preserve"> perform far better when the</w:t>
      </w:r>
      <w:r w:rsidR="00E53471" w:rsidRPr="00AC512B">
        <w:t xml:space="preserve"> function</w:t>
      </w:r>
      <w:r w:rsidR="00862E60">
        <w:t>s</w:t>
      </w:r>
      <w:r w:rsidR="00E53471" w:rsidRPr="00AC512B">
        <w:t>/program</w:t>
      </w:r>
      <w:r w:rsidR="00862E60">
        <w:t>s</w:t>
      </w:r>
      <w:r w:rsidR="00E53471" w:rsidRPr="00AC512B">
        <w:t xml:space="preserve"> </w:t>
      </w:r>
      <w:r w:rsidR="00862E60">
        <w:t xml:space="preserve">which </w:t>
      </w:r>
      <w:r w:rsidR="005B4035">
        <w:t xml:space="preserve">are </w:t>
      </w:r>
      <w:r w:rsidR="00862E60">
        <w:t xml:space="preserve">executed using </w:t>
      </w:r>
      <w:proofErr w:type="gramStart"/>
      <w:r w:rsidR="00E53471" w:rsidRPr="00AC512B">
        <w:rPr>
          <w:rStyle w:val="CodeChar"/>
        </w:rPr>
        <w:t>Select</w:t>
      </w:r>
      <w:proofErr w:type="gramEnd"/>
      <w:r w:rsidR="00E53471" w:rsidRPr="00AC512B">
        <w:t xml:space="preserve"> or </w:t>
      </w:r>
      <w:r w:rsidR="00E53471" w:rsidRPr="00AC512B">
        <w:rPr>
          <w:rStyle w:val="CodeChar"/>
        </w:rPr>
        <w:t>Apply</w:t>
      </w:r>
      <w:r w:rsidR="00E53471" w:rsidRPr="00AC512B">
        <w:t xml:space="preserve"> constructs </w:t>
      </w:r>
      <w:r w:rsidR="00862E60">
        <w:t>are</w:t>
      </w:r>
      <w:r w:rsidRPr="00AC512B">
        <w:t xml:space="preserve"> executed as process</w:t>
      </w:r>
      <w:r w:rsidR="00862E60">
        <w:t>es</w:t>
      </w:r>
      <w:r w:rsidRPr="00AC512B">
        <w:t xml:space="preserve"> than just as function</w:t>
      </w:r>
      <w:r w:rsidR="00862E60">
        <w:t>s</w:t>
      </w:r>
      <w:r w:rsidRPr="00AC512B">
        <w:t xml:space="preserve"> in the same program. </w:t>
      </w:r>
      <w:proofErr w:type="gramStart"/>
      <w:r w:rsidRPr="00AC512B">
        <w:t>i.e</w:t>
      </w:r>
      <w:proofErr w:type="gramEnd"/>
      <w:r w:rsidRPr="00AC512B">
        <w:t>. executed using threads</w:t>
      </w:r>
      <w:r w:rsidR="00862E60">
        <w:t xml:space="preserve"> via PLINQ</w:t>
      </w:r>
      <w:r w:rsidRPr="00AC512B">
        <w:t xml:space="preserve">. </w:t>
      </w:r>
      <w:r w:rsidR="00862E60">
        <w:t>C</w:t>
      </w:r>
      <w:r w:rsidR="00862E60" w:rsidRPr="00AC512B">
        <w:t>onsider</w:t>
      </w:r>
      <w:r w:rsidRPr="00AC512B">
        <w:t xml:space="preserve"> the following simple </w:t>
      </w:r>
      <w:r w:rsidR="00B52641">
        <w:t xml:space="preserve">PLINQ </w:t>
      </w:r>
      <w:r w:rsidRPr="00AC512B">
        <w:t xml:space="preserve">program segment. </w:t>
      </w:r>
    </w:p>
    <w:p w:rsidR="0089051B" w:rsidRDefault="0089051B" w:rsidP="0089051B">
      <w:pPr>
        <w:pStyle w:val="Paragraphs"/>
        <w:rPr>
          <w:sz w:val="16"/>
          <w:szCs w:val="16"/>
        </w:rPr>
      </w:pPr>
    </w:p>
    <w:p w:rsidR="00B52641" w:rsidRDefault="00B52641" w:rsidP="00B52641">
      <w:pPr>
        <w:pStyle w:val="Code"/>
        <w:rPr>
          <w:noProof/>
        </w:rPr>
      </w:pPr>
      <w:r>
        <w:rPr>
          <w:noProof/>
          <w:color w:val="2B91AF"/>
        </w:rPr>
        <w:t>IEnumerable</w:t>
      </w:r>
      <w:r>
        <w:rPr>
          <w:noProof/>
        </w:rPr>
        <w:t>&lt;</w:t>
      </w:r>
      <w:r>
        <w:rPr>
          <w:noProof/>
          <w:color w:val="0000FF"/>
        </w:rPr>
        <w:t>int</w:t>
      </w:r>
      <w:r>
        <w:rPr>
          <w:noProof/>
        </w:rPr>
        <w:t>&gt; inputs = indices.AsEnumerable();</w:t>
      </w:r>
    </w:p>
    <w:p w:rsidR="00B52641" w:rsidRDefault="00B52641" w:rsidP="00B52641">
      <w:pPr>
        <w:pStyle w:val="Code"/>
        <w:rPr>
          <w:noProof/>
        </w:rPr>
      </w:pPr>
      <w:r>
        <w:rPr>
          <w:noProof/>
          <w:color w:val="2B91AF"/>
        </w:rPr>
        <w:t>IEnumerable</w:t>
      </w:r>
      <w:r>
        <w:rPr>
          <w:noProof/>
        </w:rPr>
        <w:t>&lt;</w:t>
      </w:r>
      <w:r>
        <w:rPr>
          <w:noProof/>
          <w:color w:val="0000FF"/>
        </w:rPr>
        <w:t>int</w:t>
      </w:r>
      <w:r>
        <w:rPr>
          <w:noProof/>
        </w:rPr>
        <w:t xml:space="preserve">&gt; outputs = </w:t>
      </w:r>
    </w:p>
    <w:p w:rsidR="00B52641" w:rsidRPr="00AC512B" w:rsidRDefault="00B52641" w:rsidP="00B52641">
      <w:pPr>
        <w:pStyle w:val="Code"/>
        <w:rPr>
          <w:sz w:val="16"/>
          <w:szCs w:val="16"/>
        </w:rPr>
      </w:pPr>
      <w:r>
        <w:rPr>
          <w:noProof/>
        </w:rPr>
        <w:tab/>
      </w:r>
      <w:r>
        <w:rPr>
          <w:noProof/>
        </w:rPr>
        <w:tab/>
      </w:r>
      <w:r>
        <w:rPr>
          <w:noProof/>
          <w:color w:val="2B91AF"/>
        </w:rPr>
        <w:t>ParallelEnumerable</w:t>
      </w:r>
      <w:r>
        <w:rPr>
          <w:noProof/>
        </w:rPr>
        <w:t xml:space="preserve">.Select(inputs.AsParallel(), x =&gt; </w:t>
      </w:r>
      <w:proofErr w:type="spellStart"/>
      <w:r w:rsidRPr="00AC512B">
        <w:t>Func_X</w:t>
      </w:r>
      <w:proofErr w:type="spellEnd"/>
      <w:r>
        <w:rPr>
          <w:noProof/>
        </w:rPr>
        <w:t xml:space="preserve"> (x));</w:t>
      </w:r>
    </w:p>
    <w:p w:rsidR="0089051B" w:rsidRPr="00AC512B" w:rsidRDefault="0089051B" w:rsidP="0089051B">
      <w:pPr>
        <w:pStyle w:val="Code"/>
      </w:pPr>
    </w:p>
    <w:p w:rsidR="0089051B" w:rsidRPr="00AC512B" w:rsidRDefault="00C638DD" w:rsidP="0089051B">
      <w:pPr>
        <w:pStyle w:val="Paragraphs"/>
      </w:pPr>
      <w:r>
        <w:tab/>
      </w:r>
      <w:r w:rsidR="0089051B" w:rsidRPr="00AC512B">
        <w:t xml:space="preserve">Variations of </w:t>
      </w:r>
      <w:proofErr w:type="spellStart"/>
      <w:r w:rsidR="0089051B" w:rsidRPr="00AC512B">
        <w:rPr>
          <w:rStyle w:val="CodeChar"/>
        </w:rPr>
        <w:t>Func_X</w:t>
      </w:r>
      <w:proofErr w:type="spellEnd"/>
      <w:r w:rsidR="0089051B" w:rsidRPr="00AC512B">
        <w:t xml:space="preserve"> are:</w:t>
      </w:r>
    </w:p>
    <w:p w:rsidR="0089051B" w:rsidRPr="00AC512B" w:rsidRDefault="0089051B" w:rsidP="0089051B">
      <w:pPr>
        <w:pStyle w:val="Code"/>
      </w:pPr>
    </w:p>
    <w:p w:rsidR="0089051B" w:rsidRPr="00AC512B" w:rsidRDefault="0089051B" w:rsidP="0089051B">
      <w:pPr>
        <w:pStyle w:val="Code"/>
        <w:numPr>
          <w:ilvl w:val="0"/>
          <w:numId w:val="31"/>
        </w:numPr>
      </w:pPr>
      <w:proofErr w:type="spellStart"/>
      <w:r w:rsidRPr="00AC512B">
        <w:t>Func_ComputeIntensive</w:t>
      </w:r>
      <w:proofErr w:type="spellEnd"/>
      <w:r w:rsidRPr="00AC512B">
        <w:t>()</w:t>
      </w:r>
    </w:p>
    <w:p w:rsidR="0089051B" w:rsidRPr="00AC512B" w:rsidRDefault="0089051B" w:rsidP="0089051B">
      <w:pPr>
        <w:pStyle w:val="Code"/>
        <w:numPr>
          <w:ilvl w:val="0"/>
          <w:numId w:val="31"/>
        </w:numPr>
      </w:pPr>
      <w:proofErr w:type="spellStart"/>
      <w:r w:rsidRPr="00AC512B">
        <w:t>Func_ComputeIntensiveProcesses</w:t>
      </w:r>
      <w:proofErr w:type="spellEnd"/>
      <w:r w:rsidRPr="00AC512B">
        <w:t>()</w:t>
      </w:r>
    </w:p>
    <w:p w:rsidR="0089051B" w:rsidRPr="00AC512B" w:rsidRDefault="0089051B" w:rsidP="0089051B">
      <w:pPr>
        <w:pStyle w:val="Code"/>
        <w:numPr>
          <w:ilvl w:val="0"/>
          <w:numId w:val="31"/>
        </w:numPr>
      </w:pPr>
      <w:proofErr w:type="spellStart"/>
      <w:r w:rsidRPr="00AC512B">
        <w:t>Func_MemoryIntensive</w:t>
      </w:r>
      <w:proofErr w:type="spellEnd"/>
      <w:r w:rsidRPr="00AC512B">
        <w:t>()</w:t>
      </w:r>
    </w:p>
    <w:p w:rsidR="0089051B" w:rsidRPr="00AC512B" w:rsidRDefault="0089051B" w:rsidP="0089051B">
      <w:pPr>
        <w:pStyle w:val="Code"/>
        <w:numPr>
          <w:ilvl w:val="0"/>
          <w:numId w:val="31"/>
        </w:numPr>
      </w:pPr>
      <w:proofErr w:type="spellStart"/>
      <w:r w:rsidRPr="00AC512B">
        <w:t>Func_MemoryIntensiveProcesses</w:t>
      </w:r>
      <w:proofErr w:type="spellEnd"/>
      <w:r w:rsidRPr="00AC512B">
        <w:t>()</w:t>
      </w:r>
    </w:p>
    <w:p w:rsidR="0089051B" w:rsidRPr="00AC512B" w:rsidRDefault="0089051B" w:rsidP="0089051B">
      <w:pPr>
        <w:pStyle w:val="Paragraphs"/>
      </w:pPr>
    </w:p>
    <w:p w:rsidR="0034493C" w:rsidRPr="00AC512B" w:rsidRDefault="00C638DD" w:rsidP="0034493C">
      <w:pPr>
        <w:pStyle w:val="Code"/>
      </w:pPr>
      <w:r>
        <w:rPr>
          <w:rStyle w:val="ParagraphsChar"/>
          <w:sz w:val="22"/>
          <w:szCs w:val="22"/>
        </w:rPr>
        <w:tab/>
      </w:r>
      <w:r w:rsidR="0089051B" w:rsidRPr="00B52641">
        <w:rPr>
          <w:rStyle w:val="ParagraphsChar"/>
          <w:sz w:val="22"/>
          <w:szCs w:val="22"/>
        </w:rPr>
        <w:t>The difference between the</w:t>
      </w:r>
      <w:r w:rsidR="0089051B" w:rsidRPr="00AC512B">
        <w:t xml:space="preserve"> </w:t>
      </w:r>
      <w:proofErr w:type="spellStart"/>
      <w:r w:rsidR="0089051B" w:rsidRPr="00AC512B">
        <w:t>Func_</w:t>
      </w:r>
      <w:proofErr w:type="gramStart"/>
      <w:r w:rsidR="0089051B" w:rsidRPr="00AC512B">
        <w:t>ComputeIntensive</w:t>
      </w:r>
      <w:proofErr w:type="spellEnd"/>
      <w:r w:rsidR="0089051B" w:rsidRPr="00AC512B">
        <w:t>(</w:t>
      </w:r>
      <w:proofErr w:type="gramEnd"/>
      <w:r w:rsidR="003B5DDA" w:rsidRPr="00AC512B">
        <w:t>)</w:t>
      </w:r>
      <w:r w:rsidR="003B5DDA" w:rsidRPr="00AC512B">
        <w:rPr>
          <w:rStyle w:val="ParagraphsChar"/>
        </w:rPr>
        <w:t xml:space="preserve"> and</w:t>
      </w:r>
      <w:r w:rsidR="0089051B" w:rsidRPr="00AC512B">
        <w:t xml:space="preserve"> </w:t>
      </w:r>
      <w:proofErr w:type="spellStart"/>
      <w:r w:rsidR="0089051B" w:rsidRPr="00AC512B">
        <w:t>Func_ComputeIntensiveProcesses</w:t>
      </w:r>
      <w:proofErr w:type="spellEnd"/>
      <w:r w:rsidR="0089051B" w:rsidRPr="00B52641">
        <w:rPr>
          <w:rFonts w:ascii="Cambria" w:hAnsi="Cambria"/>
          <w:sz w:val="22"/>
          <w:szCs w:val="22"/>
        </w:rPr>
        <w:t xml:space="preserve">() </w:t>
      </w:r>
      <w:r w:rsidR="0089051B" w:rsidRPr="00B52641">
        <w:rPr>
          <w:rStyle w:val="ParagraphsChar"/>
          <w:sz w:val="22"/>
          <w:szCs w:val="22"/>
        </w:rPr>
        <w:t>is that the second function calls the first function as a separate executable (process). Similarly the</w:t>
      </w:r>
      <w:r w:rsidR="0089051B" w:rsidRPr="00AC512B">
        <w:rPr>
          <w:rStyle w:val="ParagraphsChar"/>
        </w:rPr>
        <w:t xml:space="preserve"> </w:t>
      </w:r>
      <w:proofErr w:type="spellStart"/>
      <w:r w:rsidR="0089051B" w:rsidRPr="00AC512B">
        <w:t>Func_</w:t>
      </w:r>
      <w:r w:rsidR="003B5DDA" w:rsidRPr="00AC512B">
        <w:t>MemoryIntensiveProcesses</w:t>
      </w:r>
      <w:proofErr w:type="spellEnd"/>
      <w:r w:rsidR="003B5DDA" w:rsidRPr="00AC512B">
        <w:t xml:space="preserve"> (</w:t>
      </w:r>
      <w:r w:rsidR="0089051B" w:rsidRPr="00AC512B">
        <w:t>)</w:t>
      </w:r>
      <w:r w:rsidR="0034493C" w:rsidRPr="00AC512B">
        <w:t xml:space="preserve"> </w:t>
      </w:r>
      <w:r w:rsidR="0034493C" w:rsidRPr="00B52641">
        <w:rPr>
          <w:rStyle w:val="ParagraphsChar"/>
          <w:sz w:val="22"/>
          <w:szCs w:val="22"/>
        </w:rPr>
        <w:t>calls</w:t>
      </w:r>
      <w:r w:rsidR="0034493C" w:rsidRPr="00AC512B">
        <w:t xml:space="preserve"> </w:t>
      </w:r>
      <w:proofErr w:type="spellStart"/>
      <w:r w:rsidR="0034493C" w:rsidRPr="00AC512B">
        <w:t>Func_</w:t>
      </w:r>
      <w:proofErr w:type="gramStart"/>
      <w:r w:rsidR="0034493C" w:rsidRPr="00AC512B">
        <w:t>MemoryIntensive</w:t>
      </w:r>
      <w:proofErr w:type="spellEnd"/>
      <w:r w:rsidR="0034493C" w:rsidRPr="00AC512B">
        <w:t>(</w:t>
      </w:r>
      <w:proofErr w:type="gramEnd"/>
      <w:r w:rsidR="0034493C" w:rsidRPr="00AC512B">
        <w:t xml:space="preserve">) </w:t>
      </w:r>
      <w:r w:rsidR="0034493C" w:rsidRPr="00B52641">
        <w:rPr>
          <w:rStyle w:val="ParagraphsChar"/>
          <w:sz w:val="22"/>
          <w:szCs w:val="22"/>
        </w:rPr>
        <w:t>as a separate process</w:t>
      </w:r>
      <w:r w:rsidR="0034493C" w:rsidRPr="00AC512B">
        <w:t>.</w:t>
      </w:r>
    </w:p>
    <w:p w:rsidR="0089051B" w:rsidRPr="00AC512B" w:rsidRDefault="0089051B" w:rsidP="0034493C">
      <w:pPr>
        <w:pStyle w:val="Code"/>
      </w:pPr>
    </w:p>
    <w:p w:rsidR="0089051B" w:rsidRPr="00AC512B" w:rsidRDefault="00C638DD" w:rsidP="0034493C">
      <w:pPr>
        <w:pStyle w:val="Paragraphs"/>
      </w:pPr>
      <w:r>
        <w:tab/>
      </w:r>
      <w:r w:rsidR="0034493C" w:rsidRPr="00AC512B">
        <w:t xml:space="preserve">The </w:t>
      </w:r>
      <w:proofErr w:type="spellStart"/>
      <w:r w:rsidR="003B5DDA" w:rsidRPr="00AC512B">
        <w:rPr>
          <w:rStyle w:val="CodeChar"/>
        </w:rPr>
        <w:t>Func_</w:t>
      </w:r>
      <w:proofErr w:type="gramStart"/>
      <w:r w:rsidR="0034493C" w:rsidRPr="00AC512B">
        <w:rPr>
          <w:rStyle w:val="CodeChar"/>
        </w:rPr>
        <w:t>ComputeIntensive</w:t>
      </w:r>
      <w:proofErr w:type="spellEnd"/>
      <w:r w:rsidR="0034493C" w:rsidRPr="00AC512B">
        <w:rPr>
          <w:rStyle w:val="CodeChar"/>
        </w:rPr>
        <w:t>(</w:t>
      </w:r>
      <w:proofErr w:type="gramEnd"/>
      <w:r w:rsidR="0034493C" w:rsidRPr="00AC512B">
        <w:rPr>
          <w:rStyle w:val="CodeChar"/>
        </w:rPr>
        <w:t>)</w:t>
      </w:r>
      <w:r w:rsidR="0034493C" w:rsidRPr="00AC512B">
        <w:t xml:space="preserve">simply multiply double value </w:t>
      </w:r>
      <w:r w:rsidR="0034493C" w:rsidRPr="00AC512B">
        <w:rPr>
          <w:rStyle w:val="CodeChar"/>
        </w:rPr>
        <w:t>pi</w:t>
      </w:r>
      <w:r w:rsidR="0034493C" w:rsidRPr="00AC512B">
        <w:t xml:space="preserve"> in a loop to produce an artificial compute intensive task. The </w:t>
      </w:r>
      <w:proofErr w:type="spellStart"/>
      <w:r w:rsidR="003B5DDA" w:rsidRPr="00AC512B">
        <w:rPr>
          <w:rStyle w:val="CodeChar"/>
        </w:rPr>
        <w:t>Func_</w:t>
      </w:r>
      <w:r w:rsidR="0034493C" w:rsidRPr="00AC512B">
        <w:rPr>
          <w:rStyle w:val="CodeChar"/>
        </w:rPr>
        <w:t>MemoryIntensive</w:t>
      </w:r>
      <w:proofErr w:type="spellEnd"/>
      <w:r w:rsidR="0034493C" w:rsidRPr="00AC512B">
        <w:rPr>
          <w:rStyle w:val="CodeChar"/>
        </w:rPr>
        <w:t>()</w:t>
      </w:r>
      <w:r w:rsidR="0034493C" w:rsidRPr="00AC512B">
        <w:t xml:space="preserve"> function allocates and de-allocates small 2D arrays (about 300 by</w:t>
      </w:r>
      <w:r w:rsidR="003406EA" w:rsidRPr="00AC512B">
        <w:t xml:space="preserve"> </w:t>
      </w:r>
      <w:r w:rsidR="0034493C" w:rsidRPr="00AC512B">
        <w:t>300</w:t>
      </w:r>
      <w:r w:rsidR="003406EA" w:rsidRPr="00AC512B">
        <w:t xml:space="preserve"> elements</w:t>
      </w:r>
      <w:r w:rsidR="0034493C" w:rsidRPr="00AC512B">
        <w:t xml:space="preserve">) with </w:t>
      </w:r>
      <w:r w:rsidR="003406EA" w:rsidRPr="00AC512B">
        <w:t xml:space="preserve">floating point </w:t>
      </w:r>
      <w:r w:rsidR="0034493C" w:rsidRPr="00AC512B">
        <w:t xml:space="preserve">computations in-between resembling a function in many gene analyses such as Smith Waterman or CAP3. The </w:t>
      </w:r>
      <w:proofErr w:type="spellStart"/>
      <w:r w:rsidR="003B5DDA" w:rsidRPr="00AC512B">
        <w:rPr>
          <w:rStyle w:val="CodeChar"/>
        </w:rPr>
        <w:t>Func_</w:t>
      </w:r>
      <w:proofErr w:type="gramStart"/>
      <w:r w:rsidR="0034493C" w:rsidRPr="00AC512B">
        <w:rPr>
          <w:rStyle w:val="CodeChar"/>
        </w:rPr>
        <w:t>MemoryIntens</w:t>
      </w:r>
      <w:r w:rsidR="00831C8C" w:rsidRPr="00AC512B">
        <w:rPr>
          <w:rStyle w:val="CodeChar"/>
        </w:rPr>
        <w:t>ive</w:t>
      </w:r>
      <w:proofErr w:type="spellEnd"/>
      <w:r w:rsidR="00831C8C" w:rsidRPr="00AC512B">
        <w:rPr>
          <w:rStyle w:val="CodeChar"/>
        </w:rPr>
        <w:t>(</w:t>
      </w:r>
      <w:proofErr w:type="gramEnd"/>
      <w:r w:rsidR="00831C8C" w:rsidRPr="00AC512B">
        <w:rPr>
          <w:rStyle w:val="CodeChar"/>
        </w:rPr>
        <w:t>)</w:t>
      </w:r>
      <w:r w:rsidR="00831C8C" w:rsidRPr="00AC512B">
        <w:t>does not try to utilize all the memory or let the computer in to the thrashing mode.</w:t>
      </w:r>
      <w:r w:rsidR="00B52641">
        <w:t xml:space="preserve"> (Note: these functions are shown in Appendix A and Appendix B</w:t>
      </w:r>
      <w:r w:rsidR="005C61BC">
        <w:t xml:space="preserve"> of this document.</w:t>
      </w:r>
      <w:r w:rsidR="00B52641">
        <w:t>)</w:t>
      </w:r>
    </w:p>
    <w:p w:rsidR="00EE6D08" w:rsidRPr="00AC512B" w:rsidRDefault="00862E60" w:rsidP="0034493C">
      <w:pPr>
        <w:pStyle w:val="Paragraphs"/>
      </w:pPr>
      <w:r>
        <w:tab/>
      </w:r>
      <w:r w:rsidR="00831C8C" w:rsidRPr="00AC512B">
        <w:t>We ran the above simple program with four different functions mentioned above to understand the effect of threads vs. processes for compute intensive and memory intensive functions.</w:t>
      </w:r>
      <w:r w:rsidR="00EE6D08" w:rsidRPr="00AC512B">
        <w:t xml:space="preserve"> In this analysis we directly use</w:t>
      </w:r>
      <w:r w:rsidR="005B4035">
        <w:t>d</w:t>
      </w:r>
      <w:r w:rsidR="00EE6D08" w:rsidRPr="00AC512B">
        <w:t xml:space="preserve"> PLINQ </w:t>
      </w:r>
      <w:r w:rsidR="00FC1248" w:rsidRPr="00AC512B">
        <w:t xml:space="preserve">without using </w:t>
      </w:r>
      <w:proofErr w:type="spellStart"/>
      <w:r w:rsidR="007F4B0A" w:rsidRPr="00AC512B">
        <w:t>DryadLINQ</w:t>
      </w:r>
      <w:proofErr w:type="spellEnd"/>
      <w:r w:rsidR="00FC1248" w:rsidRPr="00AC512B">
        <w:t xml:space="preserve"> </w:t>
      </w:r>
      <w:r w:rsidR="00EE6D08" w:rsidRPr="00AC512B">
        <w:t>to perform the above query in a mult</w:t>
      </w:r>
      <w:r w:rsidR="00506B7F">
        <w:t>i</w:t>
      </w:r>
      <w:r w:rsidR="00EE6D08" w:rsidRPr="00AC512B">
        <w:t xml:space="preserve">-core computer with 24 CPU cores. </w:t>
      </w:r>
      <w:r w:rsidR="00FC1248" w:rsidRPr="00AC512B">
        <w:t>This helped us to isolate the performance issue in threads vs. processes better.</w:t>
      </w:r>
    </w:p>
    <w:p w:rsidR="00EE6D08" w:rsidRPr="00AC512B" w:rsidRDefault="00EE6D08" w:rsidP="0034493C">
      <w:pPr>
        <w:pStyle w:val="Paragraphs"/>
      </w:pPr>
    </w:p>
    <w:p w:rsidR="0089051B" w:rsidRPr="00AC512B" w:rsidRDefault="00C638DD" w:rsidP="0034493C">
      <w:pPr>
        <w:pStyle w:val="Paragraphs"/>
      </w:pPr>
      <w:r>
        <w:tab/>
      </w:r>
      <w:r w:rsidR="00831C8C" w:rsidRPr="00AC512B">
        <w:t xml:space="preserve"> We made the following observations:</w:t>
      </w:r>
    </w:p>
    <w:p w:rsidR="00831C8C" w:rsidRPr="00AC512B" w:rsidRDefault="00831C8C" w:rsidP="00831C8C">
      <w:pPr>
        <w:pStyle w:val="Paragraphs"/>
        <w:numPr>
          <w:ilvl w:val="0"/>
          <w:numId w:val="32"/>
        </w:numPr>
      </w:pPr>
      <w:r w:rsidRPr="00AC512B">
        <w:t>For compute intensive workloads, threads and processes did not show any significant performance difference.</w:t>
      </w:r>
    </w:p>
    <w:p w:rsidR="00831C8C" w:rsidRPr="00AC512B" w:rsidRDefault="00831C8C" w:rsidP="00831C8C">
      <w:pPr>
        <w:pStyle w:val="Paragraphs"/>
        <w:numPr>
          <w:ilvl w:val="0"/>
          <w:numId w:val="32"/>
        </w:numPr>
      </w:pPr>
      <w:r w:rsidRPr="00AC512B">
        <w:lastRenderedPageBreak/>
        <w:t>For memory intensive workloads, processes perform about 20 times faster than threads.</w:t>
      </w:r>
    </w:p>
    <w:p w:rsidR="00831C8C" w:rsidRPr="00AC512B" w:rsidRDefault="00831C8C" w:rsidP="00831C8C">
      <w:pPr>
        <w:pStyle w:val="Paragraphs"/>
      </w:pPr>
    </w:p>
    <w:p w:rsidR="00EE6D08" w:rsidRPr="00AC512B" w:rsidRDefault="00C638DD" w:rsidP="00831C8C">
      <w:pPr>
        <w:pStyle w:val="Paragraphs"/>
      </w:pPr>
      <w:r>
        <w:tab/>
      </w:r>
      <w:r w:rsidR="00831C8C" w:rsidRPr="00AC512B">
        <w:t xml:space="preserve">The main reason for the extremely poor performance of threads is due to the large number of context switches </w:t>
      </w:r>
      <w:r w:rsidR="00862E60">
        <w:t>occur</w:t>
      </w:r>
      <w:r w:rsidR="00831C8C" w:rsidRPr="00AC512B">
        <w:t xml:space="preserve"> when a memory intensive operation is used with threads.</w:t>
      </w:r>
      <w:r w:rsidR="00EE6D08" w:rsidRPr="00AC512B">
        <w:t xml:space="preserve"> (</w:t>
      </w:r>
      <w:r w:rsidR="00EE6D08" w:rsidRPr="00AC512B">
        <w:rPr>
          <w:b/>
        </w:rPr>
        <w:t xml:space="preserve">Note: </w:t>
      </w:r>
      <w:r w:rsidR="00D14E11" w:rsidRPr="00AC512B">
        <w:rPr>
          <w:b/>
        </w:rPr>
        <w:t>W</w:t>
      </w:r>
      <w:r w:rsidR="00EE6D08" w:rsidRPr="00AC512B">
        <w:rPr>
          <w:b/>
        </w:rPr>
        <w:t xml:space="preserve">e verified this behavior with both the </w:t>
      </w:r>
      <w:r w:rsidR="00693D7F" w:rsidRPr="00AC512B">
        <w:rPr>
          <w:b/>
        </w:rPr>
        <w:t>latest</w:t>
      </w:r>
      <w:r w:rsidR="00EE6D08" w:rsidRPr="00AC512B">
        <w:rPr>
          <w:b/>
        </w:rPr>
        <w:t xml:space="preserve"> version of PLINQ and the previous version of PLINQ</w:t>
      </w:r>
      <w:r w:rsidR="00EE6D08" w:rsidRPr="00AC512B">
        <w:t xml:space="preserve">). Following table (Table 3) shows </w:t>
      </w:r>
      <w:r w:rsidR="00862E60">
        <w:t>the</w:t>
      </w:r>
      <w:r w:rsidR="00EE6D08" w:rsidRPr="00AC512B">
        <w:t xml:space="preserve"> results.</w:t>
      </w:r>
    </w:p>
    <w:p w:rsidR="00EE6D08" w:rsidRPr="00AC512B" w:rsidRDefault="00EE6D08" w:rsidP="00EE6D08">
      <w:pPr>
        <w:pStyle w:val="Table"/>
      </w:pPr>
      <w:r w:rsidRPr="00AC512B">
        <w:t>Performance of threads and processes.</w:t>
      </w:r>
    </w:p>
    <w:tbl>
      <w:tblPr>
        <w:tblW w:w="9413" w:type="dxa"/>
        <w:tblInd w:w="103" w:type="dxa"/>
        <w:tblLook w:val="04A0"/>
      </w:tblPr>
      <w:tblGrid>
        <w:gridCol w:w="3335"/>
        <w:gridCol w:w="1530"/>
        <w:gridCol w:w="1971"/>
        <w:gridCol w:w="1407"/>
        <w:gridCol w:w="1170"/>
      </w:tblGrid>
      <w:tr w:rsidR="00EE6D08" w:rsidRPr="00AC512B" w:rsidTr="007F4B0A">
        <w:trPr>
          <w:trHeight w:val="300"/>
        </w:trPr>
        <w:tc>
          <w:tcPr>
            <w:tcW w:w="3335" w:type="dxa"/>
            <w:tcBorders>
              <w:top w:val="single" w:sz="4" w:space="0" w:color="auto"/>
              <w:left w:val="single" w:sz="4" w:space="0" w:color="auto"/>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Test Type</w:t>
            </w:r>
          </w:p>
        </w:tc>
        <w:tc>
          <w:tcPr>
            <w:tcW w:w="153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Total Time (Seconds)</w:t>
            </w:r>
          </w:p>
        </w:tc>
        <w:tc>
          <w:tcPr>
            <w:tcW w:w="1971"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Context Switches</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Hard Page Faults</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CPU utilization</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proofErr w:type="spellStart"/>
            <w:r w:rsidRPr="00AC512B">
              <w:rPr>
                <w:rFonts w:ascii="Cambria" w:hAnsi="Cambria"/>
              </w:rPr>
              <w:t>Func_MemoryIntensive</w:t>
            </w:r>
            <w:proofErr w:type="spellEnd"/>
            <w:r w:rsidRPr="00AC512B">
              <w:rPr>
                <w:rFonts w:ascii="Cambria" w:hAnsi="Cambria"/>
              </w:rPr>
              <w:t>()</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133.62</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100000-110000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2000-3000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76%</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proofErr w:type="spellStart"/>
            <w:r w:rsidRPr="00AC512B">
              <w:rPr>
                <w:rFonts w:ascii="Cambria" w:hAnsi="Cambria"/>
              </w:rPr>
              <w:t>Func_MemoryIntensiveProcesses</w:t>
            </w:r>
            <w:proofErr w:type="spellEnd"/>
            <w:r w:rsidRPr="00AC512B">
              <w:rPr>
                <w:rFonts w:ascii="Cambria" w:hAnsi="Cambria"/>
              </w:rPr>
              <w:t>()</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5.93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5000-6000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100-300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proofErr w:type="spellStart"/>
            <w:r w:rsidRPr="00AC512B">
              <w:rPr>
                <w:rFonts w:ascii="Cambria" w:hAnsi="Cambria"/>
              </w:rPr>
              <w:t>Func_ComputeIntensive</w:t>
            </w:r>
            <w:proofErr w:type="spellEnd"/>
            <w:r w:rsidRPr="00AC512B">
              <w:rPr>
                <w:rFonts w:ascii="Cambria" w:hAnsi="Cambria"/>
              </w:rPr>
              <w:t>()</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proofErr w:type="spellStart"/>
            <w:r w:rsidRPr="00AC512B">
              <w:rPr>
                <w:rFonts w:ascii="Cambria" w:hAnsi="Cambria"/>
              </w:rPr>
              <w:t>Func_ComputeIntensiveProcesses</w:t>
            </w:r>
            <w:proofErr w:type="spellEnd"/>
            <w:r w:rsidRPr="00AC512B">
              <w:rPr>
                <w:rFonts w:ascii="Cambria" w:hAnsi="Cambria"/>
              </w:rPr>
              <w:t>()</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bl>
    <w:p w:rsidR="00831C8C" w:rsidRPr="00AC512B" w:rsidRDefault="00EE6D08" w:rsidP="00831C8C">
      <w:pPr>
        <w:pStyle w:val="Paragraphs"/>
      </w:pPr>
      <w:r w:rsidRPr="00AC512B">
        <w:t xml:space="preserve"> </w:t>
      </w:r>
    </w:p>
    <w:p w:rsidR="0089051B" w:rsidRPr="00AC512B" w:rsidRDefault="00FC1248" w:rsidP="0089051B">
      <w:pPr>
        <w:pStyle w:val="Paragraphs"/>
      </w:pPr>
      <w:r w:rsidRPr="00AC512B">
        <w:tab/>
      </w:r>
      <w:r w:rsidR="00EE6D08" w:rsidRPr="00AC512B">
        <w:t>From table 3</w:t>
      </w:r>
      <w:r w:rsidR="003406EA" w:rsidRPr="00AC512B">
        <w:t>,</w:t>
      </w:r>
      <w:r w:rsidR="00EE6D08" w:rsidRPr="00AC512B">
        <w:t xml:space="preserve"> it is evident that although we noticed a 76% CPU utilization in the case of </w:t>
      </w:r>
      <w:proofErr w:type="spellStart"/>
      <w:r w:rsidR="00EE6D08" w:rsidRPr="00AC512B">
        <w:rPr>
          <w:rStyle w:val="CodeChar"/>
        </w:rPr>
        <w:t>Func_</w:t>
      </w:r>
      <w:proofErr w:type="gramStart"/>
      <w:r w:rsidR="00EE6D08" w:rsidRPr="00AC512B">
        <w:rPr>
          <w:rStyle w:val="CodeChar"/>
        </w:rPr>
        <w:t>MemoryIntensive</w:t>
      </w:r>
      <w:proofErr w:type="spellEnd"/>
      <w:r w:rsidR="00EE6D08" w:rsidRPr="00AC512B">
        <w:rPr>
          <w:rStyle w:val="CodeChar"/>
        </w:rPr>
        <w:t>(</w:t>
      </w:r>
      <w:proofErr w:type="gramEnd"/>
      <w:r w:rsidR="00EE6D08" w:rsidRPr="00AC512B">
        <w:rPr>
          <w:rStyle w:val="CodeChar"/>
        </w:rPr>
        <w:t>),</w:t>
      </w:r>
      <w:r w:rsidR="00EE6D08" w:rsidRPr="00AC512B">
        <w:rPr>
          <w:rFonts w:ascii="Calibri" w:hAnsi="Calibri" w:cs="Calibri"/>
        </w:rPr>
        <w:t xml:space="preserve"> most of the time the program is doing context switches rather than useful work. On the other hand,</w:t>
      </w:r>
      <w:r w:rsidRPr="00AC512B">
        <w:rPr>
          <w:rFonts w:ascii="Calibri" w:hAnsi="Calibri" w:cs="Calibri"/>
        </w:rPr>
        <w:t xml:space="preserve"> when</w:t>
      </w:r>
      <w:r w:rsidR="00EE6D08" w:rsidRPr="00AC512B">
        <w:rPr>
          <w:rFonts w:ascii="Calibri" w:hAnsi="Calibri" w:cs="Calibri"/>
        </w:rPr>
        <w:t xml:space="preserve"> the same function is executed </w:t>
      </w:r>
      <w:r w:rsidR="000C6E61" w:rsidRPr="00AC512B">
        <w:rPr>
          <w:rFonts w:ascii="Calibri" w:hAnsi="Calibri" w:cs="Calibri"/>
        </w:rPr>
        <w:t>as separate processes</w:t>
      </w:r>
      <w:r w:rsidRPr="00AC512B">
        <w:rPr>
          <w:rFonts w:ascii="Calibri" w:hAnsi="Calibri" w:cs="Calibri"/>
        </w:rPr>
        <w:t>;</w:t>
      </w:r>
      <w:r w:rsidR="00EE6D08" w:rsidRPr="00AC512B">
        <w:rPr>
          <w:rFonts w:ascii="Calibri" w:hAnsi="Calibri" w:cs="Calibri"/>
        </w:rPr>
        <w:t xml:space="preserve"> all the CPU cores were used to perform the real application.</w:t>
      </w:r>
    </w:p>
    <w:p w:rsidR="00030B54" w:rsidRPr="00030B54" w:rsidRDefault="00FC1248" w:rsidP="0089051B">
      <w:pPr>
        <w:pStyle w:val="Paragraphs"/>
        <w:rPr>
          <w:b/>
        </w:rPr>
      </w:pPr>
      <w:r w:rsidRPr="00AC512B">
        <w:tab/>
      </w:r>
      <w:r w:rsidR="00BE56EE" w:rsidRPr="00AC512B">
        <w:rPr>
          <w:b/>
        </w:rPr>
        <w:t xml:space="preserve">We observed these lower CPU utilizations in most of the applications </w:t>
      </w:r>
      <w:r w:rsidR="003406EA" w:rsidRPr="00AC512B">
        <w:rPr>
          <w:b/>
        </w:rPr>
        <w:t xml:space="preserve">we developed, and hence we made the functions that perform scientific analysis into separate programs and executed as processes using </w:t>
      </w:r>
      <w:proofErr w:type="spellStart"/>
      <w:r w:rsidR="0010530E">
        <w:rPr>
          <w:b/>
        </w:rPr>
        <w:t>DryadLINQ</w:t>
      </w:r>
      <w:proofErr w:type="spellEnd"/>
      <w:r w:rsidR="003406EA" w:rsidRPr="00AC512B">
        <w:rPr>
          <w:b/>
        </w:rPr>
        <w:t>.</w:t>
      </w:r>
    </w:p>
    <w:p w:rsidR="00F67F03" w:rsidRPr="00AC512B" w:rsidRDefault="00F67F03" w:rsidP="0089051B">
      <w:pPr>
        <w:pStyle w:val="Paragraphs"/>
      </w:pPr>
    </w:p>
    <w:p w:rsidR="00BC4AB4" w:rsidRPr="00AC512B" w:rsidRDefault="00BC4AB4" w:rsidP="00A74FB6">
      <w:pPr>
        <w:pStyle w:val="H2"/>
        <w:rPr>
          <w:color w:val="auto"/>
        </w:rPr>
      </w:pPr>
      <w:bookmarkStart w:id="12" w:name="_Toc252626692"/>
      <w:proofErr w:type="spellStart"/>
      <w:r w:rsidRPr="00AC512B">
        <w:rPr>
          <w:color w:val="auto"/>
        </w:rPr>
        <w:t>Pairwise</w:t>
      </w:r>
      <w:proofErr w:type="spellEnd"/>
      <w:r w:rsidRPr="00AC512B">
        <w:rPr>
          <w:color w:val="auto"/>
        </w:rPr>
        <w:t xml:space="preserve"> </w:t>
      </w:r>
      <w:proofErr w:type="spellStart"/>
      <w:r w:rsidRPr="00AC512B">
        <w:rPr>
          <w:color w:val="auto"/>
        </w:rPr>
        <w:t>Alu</w:t>
      </w:r>
      <w:proofErr w:type="spellEnd"/>
      <w:r w:rsidRPr="00AC512B">
        <w:rPr>
          <w:color w:val="auto"/>
        </w:rPr>
        <w:t xml:space="preserve"> sequence alignment using Smith Waterman </w:t>
      </w:r>
      <w:r w:rsidR="00AB5334">
        <w:rPr>
          <w:color w:val="auto"/>
        </w:rPr>
        <w:t>GOTOH</w:t>
      </w:r>
      <w:bookmarkEnd w:id="12"/>
    </w:p>
    <w:p w:rsidR="00BC4AB4" w:rsidRPr="00AC512B" w:rsidRDefault="00BC4AB4" w:rsidP="001902A3">
      <w:pPr>
        <w:pStyle w:val="H3"/>
      </w:pPr>
      <w:bookmarkStart w:id="13" w:name="_Toc252626693"/>
      <w:r w:rsidRPr="00AC512B">
        <w:t>ALU Clustering</w:t>
      </w:r>
      <w:bookmarkEnd w:id="13"/>
    </w:p>
    <w:p w:rsidR="00BC4AB4" w:rsidRPr="00AC512B" w:rsidRDefault="00036D6F" w:rsidP="00F668CF">
      <w:pPr>
        <w:pStyle w:val="Paragraphs"/>
      </w:pPr>
      <w:r w:rsidRPr="00AC512B">
        <w:tab/>
      </w:r>
      <w:r w:rsidR="00BC4AB4" w:rsidRPr="00AC512B">
        <w:t xml:space="preserve">The ALU clustering problem </w:t>
      </w:r>
      <w:r w:rsidR="00BF1929" w:rsidRPr="00AC512B">
        <w:t>[26]</w:t>
      </w:r>
      <w:r w:rsidR="00BC4AB4" w:rsidRPr="00AC512B">
        <w:t xml:space="preserve"> is one of the most challenging problems for sequencing clustering because ALUs represent the largest repeat families in human genome. There are about 1 million copies of ALU sequences in human genome, in which most insertions can be found in other primates and only a small fraction (~ 7000) are human-specific. This indicates that the classification of ALU repeats can be deduced solely from the 1 million human ALU elements. Notable, ALU clustering can be viewed as a classical case study for the capacity of computational infrastructures because it is not only of great intrinsic biological interests, but also a problem of a scale that will remain as the upper limit of many other clustering problem in bioinformatics for the next few years, e.g. the automated protein family classification for a few millions of proteins predicted from large </w:t>
      </w:r>
      <w:proofErr w:type="spellStart"/>
      <w:r w:rsidR="00BC4AB4" w:rsidRPr="00AC512B">
        <w:t>metagenomics</w:t>
      </w:r>
      <w:proofErr w:type="spellEnd"/>
      <w:r w:rsidR="00BC4AB4" w:rsidRPr="00AC512B">
        <w:t xml:space="preserve"> projects. </w:t>
      </w:r>
    </w:p>
    <w:p w:rsidR="00BC4AB4" w:rsidRPr="00AC512B" w:rsidRDefault="00BC4AB4" w:rsidP="001902A3">
      <w:pPr>
        <w:pStyle w:val="H3"/>
      </w:pPr>
      <w:bookmarkStart w:id="14" w:name="_Toc252626694"/>
      <w:r w:rsidRPr="00AC512B">
        <w:t>Smith Waterman Dissimilarities</w:t>
      </w:r>
      <w:bookmarkEnd w:id="14"/>
    </w:p>
    <w:p w:rsidR="00BC4AB4" w:rsidRPr="00AC512B" w:rsidRDefault="00036D6F" w:rsidP="00F668CF">
      <w:pPr>
        <w:pStyle w:val="Paragraphs"/>
      </w:pPr>
      <w:r w:rsidRPr="00AC512B">
        <w:tab/>
      </w:r>
      <w:r w:rsidR="00BC4AB4" w:rsidRPr="00AC512B">
        <w:t xml:space="preserve">We identified samples of the human and Chimpanzee ALU gene sequences using </w:t>
      </w:r>
      <w:proofErr w:type="spellStart"/>
      <w:r w:rsidR="00BC4AB4" w:rsidRPr="00AC512B">
        <w:t>Repeatmasker</w:t>
      </w:r>
      <w:proofErr w:type="spellEnd"/>
      <w:r w:rsidR="00BC4AB4" w:rsidRPr="00AC512B">
        <w:t xml:space="preserve"> </w:t>
      </w:r>
      <w:r w:rsidR="00A6768B" w:rsidRPr="00AC512B">
        <w:t>[27]</w:t>
      </w:r>
      <w:r w:rsidR="00BC4AB4" w:rsidRPr="00AC512B">
        <w:t xml:space="preserve"> with </w:t>
      </w:r>
      <w:proofErr w:type="spellStart"/>
      <w:r w:rsidR="00BC4AB4" w:rsidRPr="00AC512B">
        <w:t>Repbase</w:t>
      </w:r>
      <w:proofErr w:type="spellEnd"/>
      <w:r w:rsidR="00BC4AB4" w:rsidRPr="00AC512B">
        <w:t xml:space="preserve"> Update </w:t>
      </w:r>
      <w:r w:rsidR="00017D8E" w:rsidRPr="00AC512B">
        <w:t>[28]</w:t>
      </w:r>
      <w:r w:rsidR="00BC4AB4" w:rsidRPr="00AC512B">
        <w:t xml:space="preserve">. We have been gradually increasing the size of our projects with the current largest samples having 35339 and 50000 sequences and these require a modest cluster such as </w:t>
      </w:r>
      <w:r w:rsidR="00D1563E">
        <w:t>ref C in table 2</w:t>
      </w:r>
      <w:r w:rsidR="00D1563E" w:rsidRPr="00AC512B">
        <w:t xml:space="preserve"> </w:t>
      </w:r>
      <w:r w:rsidR="00BC4AB4" w:rsidRPr="00AC512B">
        <w:t xml:space="preserve">(768 cores) for processing in a reasonable time (a few hours as shown in </w:t>
      </w:r>
      <w:r w:rsidR="00D1563E">
        <w:lastRenderedPageBreak/>
        <w:t>table</w:t>
      </w:r>
      <w:r w:rsidR="00D1563E" w:rsidRPr="00AC512B">
        <w:t xml:space="preserve"> </w:t>
      </w:r>
      <w:r w:rsidR="00D1563E">
        <w:t>4</w:t>
      </w:r>
      <w:r w:rsidR="00BC4AB4" w:rsidRPr="00AC512B">
        <w:t xml:space="preserve">). </w:t>
      </w:r>
      <w:r w:rsidR="00D1563E">
        <w:t>W</w:t>
      </w:r>
      <w:r w:rsidR="00BC4AB4" w:rsidRPr="00AC512B">
        <w:t xml:space="preserve">e are aiming at supporting problems with a million </w:t>
      </w:r>
      <w:proofErr w:type="gramStart"/>
      <w:r w:rsidR="00BC4AB4" w:rsidRPr="00AC512B">
        <w:t>sequences  --</w:t>
      </w:r>
      <w:proofErr w:type="gramEnd"/>
      <w:r w:rsidR="00BC4AB4" w:rsidRPr="00AC512B">
        <w:t xml:space="preserve"> quite practical today on </w:t>
      </w:r>
      <w:proofErr w:type="spellStart"/>
      <w:r w:rsidR="00BC4AB4" w:rsidRPr="00AC512B">
        <w:t>TeraGrid</w:t>
      </w:r>
      <w:proofErr w:type="spellEnd"/>
      <w:r w:rsidR="00BC4AB4" w:rsidRPr="00AC512B">
        <w:t xml:space="preserve"> and equivalent facilities given basic analysis steps scale like O(N</w:t>
      </w:r>
      <w:r w:rsidR="00BC4AB4" w:rsidRPr="00AC512B">
        <w:rPr>
          <w:sz w:val="28"/>
          <w:vertAlign w:val="superscript"/>
        </w:rPr>
        <w:t>2</w:t>
      </w:r>
      <w:r w:rsidR="00BC4AB4" w:rsidRPr="00AC512B">
        <w:t>).</w:t>
      </w:r>
    </w:p>
    <w:p w:rsidR="00BC4AB4" w:rsidRPr="00AC512B" w:rsidRDefault="00036D6F" w:rsidP="00F668CF">
      <w:pPr>
        <w:pStyle w:val="Paragraphs"/>
      </w:pPr>
      <w:r w:rsidRPr="00AC512B">
        <w:tab/>
      </w:r>
      <w:r w:rsidR="00BC4AB4" w:rsidRPr="00AC512B">
        <w:t xml:space="preserve">We used open source version </w:t>
      </w:r>
      <w:proofErr w:type="spellStart"/>
      <w:r w:rsidR="00BC4AB4" w:rsidRPr="00AC512B">
        <w:t>NAligner</w:t>
      </w:r>
      <w:proofErr w:type="spellEnd"/>
      <w:r w:rsidR="00BC4AB4" w:rsidRPr="00AC512B">
        <w:t xml:space="preserve"> </w:t>
      </w:r>
      <w:r w:rsidR="00E21EF2" w:rsidRPr="00AC512B">
        <w:t>[29]</w:t>
      </w:r>
      <w:r w:rsidR="00BC4AB4" w:rsidRPr="00AC512B">
        <w:t xml:space="preserve"> of the Smith Waterman – </w:t>
      </w:r>
      <w:proofErr w:type="spellStart"/>
      <w:r w:rsidR="00BC4AB4" w:rsidRPr="00AC512B">
        <w:t>Gotoh</w:t>
      </w:r>
      <w:proofErr w:type="spellEnd"/>
      <w:r w:rsidR="00BC4AB4" w:rsidRPr="00AC512B">
        <w:t xml:space="preserve"> algorithm SW-G </w:t>
      </w:r>
      <w:r w:rsidR="00E21EF2" w:rsidRPr="00AC512B">
        <w:t>[30</w:t>
      </w:r>
      <w:proofErr w:type="gramStart"/>
      <w:r w:rsidR="00862E60">
        <w:t>][</w:t>
      </w:r>
      <w:proofErr w:type="gramEnd"/>
      <w:r w:rsidR="00E21EF2" w:rsidRPr="00AC512B">
        <w:t>31]</w:t>
      </w:r>
      <w:r w:rsidR="00BC4AB4" w:rsidRPr="00AC512B">
        <w:t xml:space="preserve"> modified to ensure low start up effects by each thread/processing large numbers (above a few hundred) at a time. Memory bandwidth needed was reduced by storing data items in as few bytes as possible.</w:t>
      </w:r>
    </w:p>
    <w:p w:rsidR="00BC4AB4" w:rsidRPr="00AC512B" w:rsidRDefault="00BC4AB4" w:rsidP="001902A3">
      <w:pPr>
        <w:pStyle w:val="H3"/>
      </w:pPr>
      <w:bookmarkStart w:id="15" w:name="_Toc252626695"/>
      <w:r w:rsidRPr="00AC512B">
        <w:t>The O(N</w:t>
      </w:r>
      <w:r w:rsidRPr="00AC512B">
        <w:rPr>
          <w:vertAlign w:val="superscript"/>
        </w:rPr>
        <w:t>2</w:t>
      </w:r>
      <w:r w:rsidRPr="00AC512B">
        <w:t>) Factor of 2 and structure of processing algorithm</w:t>
      </w:r>
      <w:bookmarkEnd w:id="15"/>
    </w:p>
    <w:p w:rsidR="00BC4AB4" w:rsidRPr="00AC512B" w:rsidRDefault="00BC4AB4" w:rsidP="00F668CF">
      <w:pPr>
        <w:pStyle w:val="Paragraphs"/>
      </w:pPr>
      <w:r w:rsidRPr="00AC512B">
        <w:t xml:space="preserve">     The ALU sequencing problem shows a well known factor of 2 issue present in many </w:t>
      </w:r>
      <w:proofErr w:type="gramStart"/>
      <w:r w:rsidRPr="00AC512B">
        <w:t>O(</w:t>
      </w:r>
      <w:proofErr w:type="gramEnd"/>
      <w:r w:rsidRPr="00AC512B">
        <w:t>N</w:t>
      </w:r>
      <w:r w:rsidRPr="00AC512B">
        <w:rPr>
          <w:vertAlign w:val="superscript"/>
        </w:rPr>
        <w:t>2</w:t>
      </w:r>
      <w:r w:rsidRPr="00AC512B">
        <w:t xml:space="preserve">) parallel algorithms such as those in direct simulations of astrophysical stems. We initially calculate in parallel the Distance </w:t>
      </w:r>
      <w:proofErr w:type="gramStart"/>
      <w:r w:rsidRPr="00AC512B">
        <w:t>D(</w:t>
      </w:r>
      <w:proofErr w:type="spellStart"/>
      <w:proofErr w:type="gramEnd"/>
      <w:r w:rsidRPr="00AC512B">
        <w:t>i,j</w:t>
      </w:r>
      <w:proofErr w:type="spellEnd"/>
      <w:r w:rsidRPr="00AC512B">
        <w:t xml:space="preserve">) between points (sequences) </w:t>
      </w:r>
      <w:proofErr w:type="spellStart"/>
      <w:r w:rsidRPr="00AC512B">
        <w:t>i</w:t>
      </w:r>
      <w:proofErr w:type="spellEnd"/>
      <w:r w:rsidRPr="00AC512B">
        <w:t xml:space="preserve"> and j. This is done in parallel over all processor nodes selecting criteria </w:t>
      </w:r>
      <w:proofErr w:type="spellStart"/>
      <w:r w:rsidRPr="00AC512B">
        <w:t>i</w:t>
      </w:r>
      <w:proofErr w:type="spellEnd"/>
      <w:r w:rsidRPr="00AC512B">
        <w:t xml:space="preserve"> &lt; j (or j &gt; </w:t>
      </w:r>
      <w:proofErr w:type="spellStart"/>
      <w:r w:rsidRPr="00AC512B">
        <w:t>i</w:t>
      </w:r>
      <w:proofErr w:type="spellEnd"/>
      <w:r w:rsidRPr="00AC512B">
        <w:t xml:space="preserve"> for upper triangular case) to avoid calculating both </w:t>
      </w:r>
      <w:proofErr w:type="gramStart"/>
      <w:r w:rsidRPr="00AC512B">
        <w:t>D(</w:t>
      </w:r>
      <w:proofErr w:type="spellStart"/>
      <w:proofErr w:type="gramEnd"/>
      <w:r w:rsidRPr="00AC512B">
        <w:t>i,j</w:t>
      </w:r>
      <w:proofErr w:type="spellEnd"/>
      <w:r w:rsidRPr="00AC512B">
        <w:t>) and the identical D(</w:t>
      </w:r>
      <w:proofErr w:type="spellStart"/>
      <w:r w:rsidRPr="00AC512B">
        <w:t>j,i</w:t>
      </w:r>
      <w:proofErr w:type="spellEnd"/>
      <w:r w:rsidRPr="00AC512B">
        <w:t xml:space="preserve">). This can require substantial file transfer as it is unlikely that nodes requiring </w:t>
      </w:r>
      <w:proofErr w:type="gramStart"/>
      <w:r w:rsidRPr="00AC512B">
        <w:t>D(</w:t>
      </w:r>
      <w:proofErr w:type="spellStart"/>
      <w:proofErr w:type="gramEnd"/>
      <w:r w:rsidRPr="00AC512B">
        <w:t>i,j</w:t>
      </w:r>
      <w:proofErr w:type="spellEnd"/>
      <w:r w:rsidRPr="00AC512B">
        <w:t xml:space="preserve">) in a later step will find that it was calculated on nodes where it is needed.   </w:t>
      </w:r>
    </w:p>
    <w:p w:rsidR="00BC4AB4" w:rsidRPr="00AC512B" w:rsidRDefault="00036D6F" w:rsidP="00F668CF">
      <w:pPr>
        <w:pStyle w:val="Paragraphs"/>
      </w:pPr>
      <w:r w:rsidRPr="00AC512B">
        <w:tab/>
      </w:r>
      <w:r w:rsidR="00BC4AB4" w:rsidRPr="00AC512B">
        <w:t>For example the MDS and PW (</w:t>
      </w:r>
      <w:proofErr w:type="spellStart"/>
      <w:r w:rsidR="00BC4AB4" w:rsidRPr="00AC512B">
        <w:t>PairWise</w:t>
      </w:r>
      <w:proofErr w:type="spellEnd"/>
      <w:r w:rsidR="00BC4AB4" w:rsidRPr="00AC512B">
        <w:t xml:space="preserve">) Clustering algorithms described in </w:t>
      </w:r>
      <w:fldSimple w:instr=" REF _Ref243334215 \r \h  \* MERGEFORMAT ">
        <w:r w:rsidR="00447CD4">
          <w:t>[10]</w:t>
        </w:r>
      </w:fldSimple>
      <w:r w:rsidR="00BC4AB4" w:rsidRPr="00AC512B">
        <w:t>, require a parallel decomposition where each of N processes (MPI processes, threads) has 1/N of sequences and for this subset {</w:t>
      </w:r>
      <w:proofErr w:type="spellStart"/>
      <w:r w:rsidR="00BC4AB4" w:rsidRPr="00AC512B">
        <w:t>i</w:t>
      </w:r>
      <w:proofErr w:type="spellEnd"/>
      <w:r w:rsidR="00BC4AB4" w:rsidRPr="00AC512B">
        <w:t>} of sequences stores in memory D({</w:t>
      </w:r>
      <w:proofErr w:type="spellStart"/>
      <w:r w:rsidR="00BC4AB4" w:rsidRPr="00AC512B">
        <w:t>i</w:t>
      </w:r>
      <w:proofErr w:type="spellEnd"/>
      <w:r w:rsidR="00BC4AB4" w:rsidRPr="00AC512B">
        <w:t>},j) for all sequences  j and the subset {</w:t>
      </w:r>
      <w:proofErr w:type="spellStart"/>
      <w:r w:rsidR="00BC4AB4" w:rsidRPr="00AC512B">
        <w:t>i</w:t>
      </w:r>
      <w:proofErr w:type="spellEnd"/>
      <w:r w:rsidR="00BC4AB4" w:rsidRPr="00AC512B">
        <w:t>} of sequences for which this node is responsible. This implies that we need D (</w:t>
      </w:r>
      <w:proofErr w:type="spellStart"/>
      <w:r w:rsidR="00BC4AB4" w:rsidRPr="00AC512B">
        <w:t>i</w:t>
      </w:r>
      <w:proofErr w:type="gramStart"/>
      <w:r w:rsidR="00BC4AB4" w:rsidRPr="00AC512B">
        <w:t>,j</w:t>
      </w:r>
      <w:proofErr w:type="spellEnd"/>
      <w:proofErr w:type="gramEnd"/>
      <w:r w:rsidR="00BC4AB4" w:rsidRPr="00AC512B">
        <w:t>) and D (</w:t>
      </w:r>
      <w:proofErr w:type="spellStart"/>
      <w:r w:rsidR="00BC4AB4" w:rsidRPr="00AC512B">
        <w:t>j,i</w:t>
      </w:r>
      <w:proofErr w:type="spellEnd"/>
      <w:r w:rsidR="00BC4AB4" w:rsidRPr="00AC512B">
        <w:t>) (which are equal) stored in different processors/disks. This is a well known collective operation in MPI called either gather or scatter.</w:t>
      </w:r>
    </w:p>
    <w:p w:rsidR="00BC4AB4" w:rsidRPr="00AC512B" w:rsidRDefault="00BC4AB4" w:rsidP="001902A3">
      <w:pPr>
        <w:pStyle w:val="H3"/>
      </w:pPr>
      <w:bookmarkStart w:id="16" w:name="_Toc252626696"/>
      <w:proofErr w:type="spellStart"/>
      <w:r w:rsidRPr="00AC512B">
        <w:t>Dryad</w:t>
      </w:r>
      <w:r w:rsidR="00D1563E">
        <w:t>LINQ</w:t>
      </w:r>
      <w:proofErr w:type="spellEnd"/>
      <w:r w:rsidR="00D1563E">
        <w:t xml:space="preserve"> </w:t>
      </w:r>
      <w:r w:rsidRPr="00AC512B">
        <w:t xml:space="preserve"> Implementation</w:t>
      </w:r>
      <w:bookmarkEnd w:id="16"/>
    </w:p>
    <w:p w:rsidR="00036D6F" w:rsidRPr="00AC512B" w:rsidRDefault="00BC4AB4" w:rsidP="00036D6F">
      <w:pPr>
        <w:ind w:firstLine="360"/>
        <w:jc w:val="both"/>
        <w:rPr>
          <w:rStyle w:val="ParagraphsChar"/>
          <w:rFonts w:eastAsiaTheme="minorHAnsi"/>
        </w:rPr>
      </w:pPr>
      <w:r w:rsidRPr="00AC512B">
        <w:rPr>
          <w:rStyle w:val="ParagraphsChar"/>
          <w:rFonts w:eastAsiaTheme="minorHAnsi"/>
        </w:rPr>
        <w:t xml:space="preserve">We developed a </w:t>
      </w:r>
      <w:proofErr w:type="spellStart"/>
      <w:r w:rsidR="007F4B0A" w:rsidRPr="00AC512B">
        <w:rPr>
          <w:rStyle w:val="ParagraphsChar"/>
          <w:rFonts w:eastAsiaTheme="minorHAnsi"/>
        </w:rPr>
        <w:t>DryadLINQ</w:t>
      </w:r>
      <w:proofErr w:type="spellEnd"/>
      <w:r w:rsidRPr="00AC512B">
        <w:rPr>
          <w:rStyle w:val="ParagraphsChar"/>
          <w:rFonts w:eastAsiaTheme="minorHAnsi"/>
        </w:rPr>
        <w:t xml:space="preserve"> application to perform the calculation of </w:t>
      </w:r>
      <w:proofErr w:type="spellStart"/>
      <w:r w:rsidRPr="00AC512B">
        <w:rPr>
          <w:rStyle w:val="ParagraphsChar"/>
          <w:rFonts w:eastAsiaTheme="minorHAnsi"/>
        </w:rPr>
        <w:t>pairwise</w:t>
      </w:r>
      <w:proofErr w:type="spellEnd"/>
      <w:r w:rsidRPr="00AC512B">
        <w:rPr>
          <w:rStyle w:val="ParagraphsChar"/>
          <w:rFonts w:eastAsiaTheme="minorHAnsi"/>
        </w:rPr>
        <w:t xml:space="preserve"> SW-G distances for a given set of genes by adopting a coarse grain task decomposition approach which requires minimum</w:t>
      </w:r>
      <w:r w:rsidR="00036D6F" w:rsidRPr="00AC512B">
        <w:rPr>
          <w:rStyle w:val="ParagraphsChar"/>
          <w:rFonts w:eastAsiaTheme="minorHAnsi"/>
        </w:rPr>
        <w:t xml:space="preserve"> </w:t>
      </w:r>
      <w:r w:rsidRPr="00AC512B">
        <w:rPr>
          <w:rStyle w:val="ParagraphsChar"/>
          <w:rFonts w:eastAsiaTheme="minorHAnsi"/>
        </w:rPr>
        <w:t xml:space="preserve">inter-process communicational requirements to ameliorate the higher communication and </w:t>
      </w:r>
      <w:r w:rsidR="00036D6F" w:rsidRPr="00AC512B">
        <w:rPr>
          <w:rStyle w:val="ParagraphsChar"/>
          <w:rFonts w:eastAsiaTheme="minorHAnsi"/>
        </w:rPr>
        <w:t>s</w:t>
      </w:r>
      <w:r w:rsidRPr="00AC512B">
        <w:rPr>
          <w:rStyle w:val="ParagraphsChar"/>
          <w:rFonts w:eastAsiaTheme="minorHAnsi"/>
        </w:rPr>
        <w:t xml:space="preserve">ynchronization costs of the parallel runtime. To clarify our algorithm, let’s consider an example where N gene sequences produces a </w:t>
      </w:r>
      <w:proofErr w:type="spellStart"/>
      <w:r w:rsidRPr="00AC512B">
        <w:rPr>
          <w:rStyle w:val="ParagraphsChar"/>
          <w:rFonts w:eastAsiaTheme="minorHAnsi"/>
        </w:rPr>
        <w:t>pairwise</w:t>
      </w:r>
      <w:proofErr w:type="spellEnd"/>
      <w:r w:rsidRPr="00AC512B">
        <w:rPr>
          <w:rStyle w:val="ParagraphsChar"/>
          <w:rFonts w:eastAsiaTheme="minorHAnsi"/>
        </w:rPr>
        <w:t xml:space="preserve"> distance matrix of size </w:t>
      </w:r>
      <w:proofErr w:type="spellStart"/>
      <w:r w:rsidRPr="00AC512B">
        <w:rPr>
          <w:rStyle w:val="ParagraphsChar"/>
          <w:rFonts w:eastAsiaTheme="minorHAnsi"/>
        </w:rPr>
        <w:t>NxN</w:t>
      </w:r>
      <w:proofErr w:type="spellEnd"/>
      <w:r w:rsidRPr="00AC512B">
        <w:rPr>
          <w:rStyle w:val="ParagraphsChar"/>
          <w:rFonts w:eastAsiaTheme="minorHAnsi"/>
        </w:rPr>
        <w:t xml:space="preserve">. We decompose the computation task by considering the resultant matrix and groups the overall computation into a block matrix of size </w:t>
      </w:r>
      <w:proofErr w:type="spellStart"/>
      <w:r w:rsidRPr="00AC512B">
        <w:rPr>
          <w:rStyle w:val="ParagraphsChar"/>
          <w:rFonts w:eastAsiaTheme="minorHAnsi"/>
        </w:rPr>
        <w:t>DxD</w:t>
      </w:r>
      <w:proofErr w:type="spellEnd"/>
      <w:r w:rsidRPr="00AC512B">
        <w:rPr>
          <w:rStyle w:val="ParagraphsChar"/>
          <w:rFonts w:eastAsiaTheme="minorHAnsi"/>
        </w:rPr>
        <w:t xml:space="preserve"> where D is a multiple (&gt;2) of the available computation nodes. Due to the symmetry of the distances </w:t>
      </w:r>
      <w:proofErr w:type="gramStart"/>
      <w:r w:rsidRPr="00AC512B">
        <w:rPr>
          <w:rStyle w:val="ParagraphsChar"/>
          <w:rFonts w:eastAsiaTheme="minorHAnsi"/>
        </w:rPr>
        <w:t>D(</w:t>
      </w:r>
      <w:proofErr w:type="spellStart"/>
      <w:proofErr w:type="gramEnd"/>
      <w:r w:rsidRPr="00AC512B">
        <w:rPr>
          <w:rStyle w:val="ParagraphsChar"/>
          <w:rFonts w:eastAsiaTheme="minorHAnsi"/>
        </w:rPr>
        <w:t>i,j</w:t>
      </w:r>
      <w:proofErr w:type="spellEnd"/>
      <w:r w:rsidRPr="00AC512B">
        <w:rPr>
          <w:rStyle w:val="ParagraphsChar"/>
          <w:rFonts w:eastAsiaTheme="minorHAnsi"/>
        </w:rPr>
        <w:t>) and D(</w:t>
      </w:r>
      <w:proofErr w:type="spellStart"/>
      <w:r w:rsidRPr="00AC512B">
        <w:rPr>
          <w:rStyle w:val="ParagraphsChar"/>
          <w:rFonts w:eastAsiaTheme="minorHAnsi"/>
        </w:rPr>
        <w:t>j,i</w:t>
      </w:r>
      <w:proofErr w:type="spellEnd"/>
      <w:r w:rsidRPr="00AC512B">
        <w:rPr>
          <w:rStyle w:val="ParagraphsChar"/>
          <w:rFonts w:eastAsiaTheme="minorHAnsi"/>
        </w:rPr>
        <w:t>) we only calculate the distances in the blocks of the upper triangle of the block matrix as shown in figure</w:t>
      </w:r>
      <w:r w:rsidR="00E73E6B" w:rsidRPr="00AC512B">
        <w:rPr>
          <w:rStyle w:val="ParagraphsChar"/>
          <w:rFonts w:eastAsiaTheme="minorHAnsi"/>
        </w:rPr>
        <w:t xml:space="preserve"> 5</w:t>
      </w:r>
      <w:r w:rsidRPr="00AC512B">
        <w:rPr>
          <w:rStyle w:val="ParagraphsChar"/>
          <w:rFonts w:eastAsiaTheme="minorHAnsi"/>
        </w:rPr>
        <w:t xml:space="preserve"> (left). The blocks in the upper triangle are partitioned (assigned) to the available compute nodes and an “Apply” operation is used to execute a function to calculate (N/D</w:t>
      </w:r>
      <w:proofErr w:type="gramStart"/>
      <w:r w:rsidRPr="00AC512B">
        <w:rPr>
          <w:rStyle w:val="ParagraphsChar"/>
          <w:rFonts w:eastAsiaTheme="minorHAnsi"/>
        </w:rPr>
        <w:t>)x</w:t>
      </w:r>
      <w:proofErr w:type="gramEnd"/>
      <w:r w:rsidRPr="00AC512B">
        <w:rPr>
          <w:rStyle w:val="ParagraphsChar"/>
          <w:rFonts w:eastAsiaTheme="minorHAnsi"/>
        </w:rPr>
        <w:t>(N/D) distances in each block. After computing the distances in each block, the function calculates the transpose matrix of the result matrix which corresponds to a block in the lower triangle, and writes both these matrices into two output files in the local file system. The names of these files and their block numbers are communicated back to the main program. The main program sort the files based on their block number s and perform another “Apply” operation to combine the files corresponding to a row of blocks in a single large row block as shown in the figure</w:t>
      </w:r>
      <w:r w:rsidR="00E73E6B" w:rsidRPr="00AC512B">
        <w:rPr>
          <w:rStyle w:val="ParagraphsChar"/>
          <w:rFonts w:eastAsiaTheme="minorHAnsi"/>
        </w:rPr>
        <w:t xml:space="preserve"> </w:t>
      </w:r>
      <w:r w:rsidR="00625331">
        <w:rPr>
          <w:rStyle w:val="ParagraphsChar"/>
          <w:rFonts w:eastAsiaTheme="minorHAnsi"/>
        </w:rPr>
        <w:t>4</w:t>
      </w:r>
      <w:r w:rsidR="00625331" w:rsidRPr="00AC512B">
        <w:rPr>
          <w:rStyle w:val="ParagraphsChar"/>
          <w:rFonts w:eastAsiaTheme="minorHAnsi"/>
        </w:rPr>
        <w:t xml:space="preserve"> </w:t>
      </w:r>
      <w:r w:rsidRPr="00AC512B">
        <w:rPr>
          <w:rStyle w:val="ParagraphsChar"/>
          <w:rFonts w:eastAsiaTheme="minorHAnsi"/>
        </w:rPr>
        <w:t>(right).</w:t>
      </w:r>
    </w:p>
    <w:p w:rsidR="00BC4AB4" w:rsidRPr="00AC512B" w:rsidRDefault="00774A0F" w:rsidP="00774A0F">
      <w:pPr>
        <w:pStyle w:val="NoSpacing"/>
        <w:jc w:val="center"/>
      </w:pPr>
      <w:r w:rsidRPr="00AC512B">
        <w:rPr>
          <w:noProof/>
        </w:rPr>
        <w:lastRenderedPageBreak/>
        <w:drawing>
          <wp:inline distT="0" distB="0" distL="0" distR="0">
            <wp:extent cx="5450097" cy="2582759"/>
            <wp:effectExtent l="19050" t="0" r="0" b="0"/>
            <wp:docPr id="10" name="Picture 4" descr="D:\academic\phd\Publications\eScience2009\gnuplot\dryad-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eScience2009\gnuplot\dryad-sw-g.png"/>
                    <pic:cNvPicPr>
                      <a:picLocks noChangeAspect="1" noChangeArrowheads="1"/>
                    </pic:cNvPicPr>
                  </pic:nvPicPr>
                  <pic:blipFill>
                    <a:blip r:embed="rId9" cstate="print"/>
                    <a:srcRect/>
                    <a:stretch>
                      <a:fillRect/>
                    </a:stretch>
                  </pic:blipFill>
                  <pic:spPr bwMode="auto">
                    <a:xfrm>
                      <a:off x="0" y="0"/>
                      <a:ext cx="5451748" cy="2583541"/>
                    </a:xfrm>
                    <a:prstGeom prst="rect">
                      <a:avLst/>
                    </a:prstGeom>
                    <a:noFill/>
                    <a:ln w="9525">
                      <a:noFill/>
                      <a:miter lim="800000"/>
                      <a:headEnd/>
                      <a:tailEnd/>
                    </a:ln>
                  </pic:spPr>
                </pic:pic>
              </a:graphicData>
            </a:graphic>
          </wp:inline>
        </w:drawing>
      </w:r>
    </w:p>
    <w:p w:rsidR="00BC4AB4" w:rsidRPr="00030B54" w:rsidRDefault="00BC4AB4" w:rsidP="00BC4AB4">
      <w:pPr>
        <w:pStyle w:val="Figures"/>
      </w:pPr>
      <w:r w:rsidRPr="00AC512B">
        <w:t xml:space="preserve">Task decomposition (left) and the </w:t>
      </w:r>
      <w:r w:rsidR="007F4B0A" w:rsidRPr="00AC512B">
        <w:t>Dryad</w:t>
      </w:r>
      <w:r w:rsidRPr="00AC512B">
        <w:t xml:space="preserve"> vertex hierarchy (right) of the </w:t>
      </w:r>
      <w:r w:rsidR="007F4B0A" w:rsidRPr="00AC512B">
        <w:t>DryadLINQ</w:t>
      </w:r>
      <w:r w:rsidRPr="00AC512B">
        <w:t xml:space="preserve"> implementation of SW-G pairwise distance calculation application.</w:t>
      </w:r>
    </w:p>
    <w:p w:rsidR="00BC4AB4" w:rsidRPr="00AC512B" w:rsidRDefault="00BC4AB4" w:rsidP="001902A3">
      <w:pPr>
        <w:pStyle w:val="H3"/>
      </w:pPr>
      <w:bookmarkStart w:id="17" w:name="_Toc252626697"/>
      <w:r w:rsidRPr="00AC512B">
        <w:t>MPI Implementation</w:t>
      </w:r>
      <w:bookmarkEnd w:id="17"/>
    </w:p>
    <w:p w:rsidR="00BC4AB4" w:rsidRPr="00AC512B" w:rsidRDefault="00693D7F" w:rsidP="00693D7F">
      <w:pPr>
        <w:pStyle w:val="Paragraphs"/>
      </w:pPr>
      <w:r w:rsidRPr="00AC512B">
        <w:tab/>
      </w:r>
      <w:r w:rsidR="00BC4AB4" w:rsidRPr="00AC512B">
        <w:t xml:space="preserve">The MPI version of SW-G calculates </w:t>
      </w:r>
      <w:proofErr w:type="spellStart"/>
      <w:r w:rsidR="00BC4AB4" w:rsidRPr="00AC512B">
        <w:t>pairwise</w:t>
      </w:r>
      <w:proofErr w:type="spellEnd"/>
      <w:r w:rsidR="00BC4AB4" w:rsidRPr="00AC512B">
        <w:t xml:space="preserv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further divided into subgroups and run in T concurrent threads.  Our implementation is designed for flexible use of shared memory </w:t>
      </w:r>
      <w:proofErr w:type="spellStart"/>
      <w:r w:rsidR="00BC4AB4" w:rsidRPr="00AC512B">
        <w:t>multicore</w:t>
      </w:r>
      <w:proofErr w:type="spellEnd"/>
      <w:r w:rsidR="00BC4AB4" w:rsidRPr="00AC512B">
        <w:t xml:space="preserve"> system and distributed memory clusters (tight to medium tight coupled communication techno</w:t>
      </w:r>
      <w:r w:rsidR="00710A22" w:rsidRPr="00AC512B">
        <w:t>logies such threading and MPI).</w:t>
      </w:r>
      <w:r w:rsidR="00BC4AB4" w:rsidRPr="00AC512B">
        <w:t xml:space="preserve"> </w:t>
      </w:r>
    </w:p>
    <w:p w:rsidR="00BC4AB4" w:rsidRPr="00AC512B" w:rsidRDefault="00BC4AB4" w:rsidP="001902A3">
      <w:pPr>
        <w:pStyle w:val="H3"/>
      </w:pPr>
      <w:bookmarkStart w:id="18" w:name="_Toc252626698"/>
      <w:r w:rsidRPr="00AC512B">
        <w:t xml:space="preserve">Performance of Smith Waterman </w:t>
      </w:r>
      <w:proofErr w:type="spellStart"/>
      <w:r w:rsidRPr="00AC512B">
        <w:t>Gotoh</w:t>
      </w:r>
      <w:proofErr w:type="spellEnd"/>
      <w:r w:rsidRPr="00AC512B">
        <w:t xml:space="preserve"> SW-G Algorithm</w:t>
      </w:r>
      <w:bookmarkEnd w:id="18"/>
    </w:p>
    <w:p w:rsidR="00BC4AB4" w:rsidRPr="00AC512B" w:rsidRDefault="00693D7F" w:rsidP="00693D7F">
      <w:pPr>
        <w:pStyle w:val="Paragraphs"/>
      </w:pPr>
      <w:r w:rsidRPr="00AC512B">
        <w:tab/>
      </w:r>
      <w:r w:rsidR="00BC4AB4" w:rsidRPr="00AC512B">
        <w:t xml:space="preserve">We performed the </w:t>
      </w:r>
      <w:proofErr w:type="spellStart"/>
      <w:r w:rsidR="00BC4AB4" w:rsidRPr="00AC512B">
        <w:t>Dryad</w:t>
      </w:r>
      <w:r w:rsidR="006D1113">
        <w:t>LINQ</w:t>
      </w:r>
      <w:proofErr w:type="spellEnd"/>
      <w:r w:rsidR="00BC4AB4" w:rsidRPr="00AC512B">
        <w:t xml:space="preserve"> and MPI implementations of ALU SW-G distance calculations on two large data sets and obtained the following results. </w:t>
      </w:r>
      <w:r w:rsidR="00710A22" w:rsidRPr="00AC512B">
        <w:t>Both these tests we</w:t>
      </w:r>
      <w:r w:rsidR="00030B54">
        <w:t>re</w:t>
      </w:r>
      <w:r w:rsidR="00710A22" w:rsidRPr="00AC512B">
        <w:t xml:space="preserve"> performed in cluster </w:t>
      </w:r>
      <w:r w:rsidR="00710A22" w:rsidRPr="00AC512B">
        <w:rPr>
          <w:i/>
        </w:rPr>
        <w:t>ref C</w:t>
      </w:r>
      <w:r w:rsidR="00710A22" w:rsidRPr="00AC512B">
        <w:t>.</w:t>
      </w:r>
    </w:p>
    <w:p w:rsidR="00BC4AB4" w:rsidRPr="00AC512B" w:rsidRDefault="00BC4AB4" w:rsidP="00D14E11">
      <w:pPr>
        <w:pStyle w:val="Table"/>
      </w:pPr>
      <w:r w:rsidRPr="00AC512B">
        <w:t xml:space="preserve"> Comparison of </w:t>
      </w:r>
      <w:proofErr w:type="spellStart"/>
      <w:r w:rsidRPr="00AC512B">
        <w:t>Dryad</w:t>
      </w:r>
      <w:r w:rsidR="00F6402F">
        <w:t>LINQ</w:t>
      </w:r>
      <w:proofErr w:type="spellEnd"/>
      <w:r w:rsidRPr="00AC512B">
        <w:t xml:space="preserve"> and MPI technologies on ALU sequencing application with SW-G algorithm</w:t>
      </w:r>
    </w:p>
    <w:tbl>
      <w:tblPr>
        <w:tblStyle w:val="TableGrid"/>
        <w:tblW w:w="0" w:type="auto"/>
        <w:tblLook w:val="04A0"/>
      </w:tblPr>
      <w:tblGrid>
        <w:gridCol w:w="1180"/>
        <w:gridCol w:w="1386"/>
        <w:gridCol w:w="1187"/>
        <w:gridCol w:w="1544"/>
        <w:gridCol w:w="1224"/>
        <w:gridCol w:w="1914"/>
        <w:gridCol w:w="1141"/>
      </w:tblGrid>
      <w:tr w:rsidR="00BC4AB4" w:rsidRPr="00AC512B" w:rsidTr="00A74FB6">
        <w:tc>
          <w:tcPr>
            <w:tcW w:w="2523" w:type="dxa"/>
            <w:gridSpan w:val="2"/>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Technology</w:t>
            </w:r>
          </w:p>
        </w:tc>
        <w:tc>
          <w:tcPr>
            <w:tcW w:w="1170"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Total Time (seconds)</w:t>
            </w:r>
          </w:p>
        </w:tc>
        <w:tc>
          <w:tcPr>
            <w:tcW w:w="1454" w:type="dxa"/>
          </w:tcPr>
          <w:p w:rsidR="00BC4AB4" w:rsidRPr="00AC512B" w:rsidRDefault="00BC4AB4" w:rsidP="00A74FB6">
            <w:pPr>
              <w:rPr>
                <w:rFonts w:asciiTheme="majorHAnsi" w:hAnsiTheme="majorHAnsi"/>
                <w:b/>
                <w:sz w:val="20"/>
              </w:rPr>
            </w:pPr>
            <w:r w:rsidRPr="00AC512B">
              <w:rPr>
                <w:rFonts w:asciiTheme="majorHAnsi" w:hAnsiTheme="majorHAnsi"/>
                <w:b/>
                <w:sz w:val="20"/>
              </w:rPr>
              <w:t>Time per Pair (milliseconds)</w:t>
            </w:r>
          </w:p>
        </w:tc>
        <w:tc>
          <w:tcPr>
            <w:tcW w:w="137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Partition Data (seconds)</w:t>
            </w:r>
          </w:p>
        </w:tc>
        <w:tc>
          <w:tcPr>
            <w:tcW w:w="168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Calculate and Output Distance(seconds)</w:t>
            </w:r>
          </w:p>
          <w:p w:rsidR="00BC4AB4" w:rsidRPr="00AC512B" w:rsidRDefault="00BC4AB4" w:rsidP="00A74FB6">
            <w:pPr>
              <w:rPr>
                <w:rFonts w:asciiTheme="majorHAnsi" w:hAnsiTheme="majorHAnsi"/>
                <w:b/>
                <w:sz w:val="20"/>
                <w:szCs w:val="20"/>
              </w:rPr>
            </w:pPr>
          </w:p>
        </w:tc>
        <w:tc>
          <w:tcPr>
            <w:tcW w:w="1175"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Merge files (seconds)</w:t>
            </w:r>
          </w:p>
        </w:tc>
      </w:tr>
      <w:tr w:rsidR="00BC4AB4" w:rsidRPr="00AC512B" w:rsidTr="00A74FB6">
        <w:tc>
          <w:tcPr>
            <w:tcW w:w="737" w:type="dxa"/>
            <w:vMerge w:val="restart"/>
          </w:tcPr>
          <w:p w:rsidR="00BC4AB4" w:rsidRPr="00AC512B" w:rsidRDefault="00BC4AB4" w:rsidP="00A74FB6">
            <w:pPr>
              <w:rPr>
                <w:rFonts w:ascii="Cambria" w:hAnsi="Cambria"/>
                <w:sz w:val="20"/>
                <w:szCs w:val="20"/>
              </w:rPr>
            </w:pPr>
            <w:proofErr w:type="spellStart"/>
            <w:r w:rsidRPr="00AC512B">
              <w:rPr>
                <w:rFonts w:ascii="Cambria" w:hAnsi="Cambria"/>
                <w:sz w:val="20"/>
                <w:szCs w:val="20"/>
              </w:rPr>
              <w:t>Dryad</w:t>
            </w:r>
            <w:r w:rsidR="00F6402F">
              <w:rPr>
                <w:rFonts w:ascii="Cambria" w:hAnsi="Cambria"/>
                <w:sz w:val="20"/>
                <w:szCs w:val="20"/>
              </w:rPr>
              <w:t>LINQ</w:t>
            </w:r>
            <w:proofErr w:type="spellEnd"/>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17200.413 </w:t>
            </w:r>
          </w:p>
        </w:tc>
        <w:tc>
          <w:tcPr>
            <w:tcW w:w="1454" w:type="dxa"/>
          </w:tcPr>
          <w:p w:rsidR="00BC4AB4" w:rsidRPr="00AC512B" w:rsidRDefault="00BC4AB4" w:rsidP="00A74FB6">
            <w:pPr>
              <w:rPr>
                <w:rFonts w:ascii="Cambria" w:hAnsi="Cambria"/>
                <w:sz w:val="20"/>
              </w:rPr>
            </w:pPr>
            <w:r w:rsidRPr="00AC512B">
              <w:rPr>
                <w:rFonts w:ascii="Cambria" w:hAnsi="Cambria"/>
                <w:sz w:val="20"/>
              </w:rPr>
              <w:t>0.0069</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2.118 </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17104.979 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93.316 </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8510.475 </w:t>
            </w:r>
          </w:p>
        </w:tc>
        <w:tc>
          <w:tcPr>
            <w:tcW w:w="1454" w:type="dxa"/>
          </w:tcPr>
          <w:p w:rsidR="00BC4AB4" w:rsidRPr="00AC512B" w:rsidRDefault="00BC4AB4" w:rsidP="00A74FB6">
            <w:pPr>
              <w:rPr>
                <w:rFonts w:ascii="Cambria" w:hAnsi="Cambria"/>
                <w:sz w:val="20"/>
              </w:rPr>
            </w:pPr>
            <w:r w:rsidRPr="00AC512B">
              <w:rPr>
                <w:rFonts w:ascii="Cambria" w:hAnsi="Cambria"/>
                <w:sz w:val="20"/>
              </w:rPr>
              <w:t>0.0068</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2.716</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8429.429 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78.33</w:t>
            </w:r>
          </w:p>
        </w:tc>
      </w:tr>
      <w:tr w:rsidR="00BC4AB4" w:rsidRPr="00AC512B" w:rsidTr="00A74FB6">
        <w:tc>
          <w:tcPr>
            <w:tcW w:w="737" w:type="dxa"/>
            <w:vMerge w:val="restart"/>
          </w:tcPr>
          <w:p w:rsidR="00BC4AB4" w:rsidRPr="00AC512B" w:rsidRDefault="00BC4AB4" w:rsidP="00A74FB6">
            <w:pPr>
              <w:rPr>
                <w:rFonts w:ascii="Cambria" w:hAnsi="Cambria"/>
                <w:sz w:val="20"/>
                <w:szCs w:val="20"/>
              </w:rPr>
            </w:pPr>
            <w:r w:rsidRPr="00AC512B">
              <w:rPr>
                <w:rFonts w:ascii="Cambria" w:hAnsi="Cambria"/>
                <w:sz w:val="20"/>
                <w:szCs w:val="20"/>
              </w:rPr>
              <w:t>MPI</w:t>
            </w: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16588.741</w:t>
            </w:r>
          </w:p>
        </w:tc>
        <w:tc>
          <w:tcPr>
            <w:tcW w:w="1454" w:type="dxa"/>
          </w:tcPr>
          <w:p w:rsidR="00BC4AB4" w:rsidRPr="00AC512B" w:rsidRDefault="00BC4AB4" w:rsidP="00A74FB6">
            <w:pPr>
              <w:rPr>
                <w:rFonts w:ascii="Cambria" w:hAnsi="Cambria"/>
                <w:sz w:val="20"/>
              </w:rPr>
            </w:pPr>
            <w:r w:rsidRPr="00AC512B">
              <w:rPr>
                <w:rFonts w:ascii="Cambria" w:hAnsi="Cambria"/>
                <w:sz w:val="20"/>
              </w:rPr>
              <w:t>0.0066</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13997.681</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2591.06</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8138.314</w:t>
            </w:r>
          </w:p>
        </w:tc>
        <w:tc>
          <w:tcPr>
            <w:tcW w:w="1454" w:type="dxa"/>
          </w:tcPr>
          <w:p w:rsidR="00BC4AB4" w:rsidRPr="00AC512B" w:rsidRDefault="00BC4AB4" w:rsidP="00A74FB6">
            <w:pPr>
              <w:rPr>
                <w:rFonts w:ascii="Cambria" w:hAnsi="Cambria"/>
                <w:sz w:val="20"/>
              </w:rPr>
            </w:pPr>
            <w:r w:rsidRPr="00AC512B">
              <w:rPr>
                <w:rFonts w:ascii="Cambria" w:hAnsi="Cambria"/>
                <w:sz w:val="20"/>
              </w:rPr>
              <w:t>0.0065</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6909.214</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1229.10</w:t>
            </w:r>
          </w:p>
        </w:tc>
      </w:tr>
    </w:tbl>
    <w:p w:rsidR="00BC4AB4" w:rsidRPr="00AC512B" w:rsidRDefault="00BC4AB4" w:rsidP="00BC4AB4">
      <w:pPr>
        <w:jc w:val="both"/>
      </w:pPr>
    </w:p>
    <w:p w:rsidR="00BC4AB4" w:rsidRPr="00AC512B" w:rsidRDefault="00693D7F" w:rsidP="00693D7F">
      <w:pPr>
        <w:pStyle w:val="Paragraphs"/>
      </w:pPr>
      <w:r w:rsidRPr="00AC512B">
        <w:tab/>
      </w:r>
      <w:r w:rsidR="00BC4AB4" w:rsidRPr="00AC512B">
        <w:t xml:space="preserve">There is a short partitioning phase for </w:t>
      </w:r>
      <w:proofErr w:type="spellStart"/>
      <w:r w:rsidR="006D1113" w:rsidRPr="006D1113">
        <w:rPr>
          <w:i/>
        </w:rPr>
        <w:t>DryadLINQ</w:t>
      </w:r>
      <w:proofErr w:type="spellEnd"/>
      <w:r w:rsidR="00C40C43">
        <w:rPr>
          <w:i/>
        </w:rPr>
        <w:t xml:space="preserve"> </w:t>
      </w:r>
      <w:r w:rsidR="002D1576" w:rsidRPr="002D1576">
        <w:t>application</w:t>
      </w:r>
      <w:r w:rsidR="006D1113">
        <w:rPr>
          <w:i/>
        </w:rPr>
        <w:t xml:space="preserve"> </w:t>
      </w:r>
      <w:r w:rsidR="00BC4AB4" w:rsidRPr="00AC512B">
        <w:t xml:space="preserve">and then both approaches calculate the distances and write out these to intermediate files as discussed in section </w:t>
      </w:r>
      <w:r w:rsidR="00710A22" w:rsidRPr="00AC512B">
        <w:t>3.2.</w:t>
      </w:r>
      <w:r w:rsidR="00BC4AB4" w:rsidRPr="00AC512B">
        <w:t xml:space="preserve">4. We note that merge time is currently much longer for MPI than </w:t>
      </w:r>
      <w:proofErr w:type="spellStart"/>
      <w:r w:rsidR="006D1113" w:rsidRPr="006D1113">
        <w:rPr>
          <w:i/>
        </w:rPr>
        <w:t>DryadLINQ</w:t>
      </w:r>
      <w:proofErr w:type="spellEnd"/>
      <w:r w:rsidR="006D1113">
        <w:rPr>
          <w:i/>
        </w:rPr>
        <w:t xml:space="preserve"> </w:t>
      </w:r>
      <w:r w:rsidR="00BC4AB4" w:rsidRPr="00AC512B">
        <w:t xml:space="preserve">while the initial steps are significantly faster for MPI. However the total times in table 4 indicates that both MPI and </w:t>
      </w:r>
      <w:proofErr w:type="spellStart"/>
      <w:r w:rsidR="006D1113" w:rsidRPr="006D1113">
        <w:rPr>
          <w:i/>
        </w:rPr>
        <w:t>DryadLINQ</w:t>
      </w:r>
      <w:proofErr w:type="spellEnd"/>
      <w:r w:rsidR="006D1113" w:rsidRPr="006D1113">
        <w:rPr>
          <w:i/>
        </w:rPr>
        <w:t xml:space="preserve"> </w:t>
      </w:r>
      <w:r w:rsidR="00BC4AB4" w:rsidRPr="00AC512B">
        <w:t xml:space="preserve">implementations perform well for this application with MPI a few percent faster with current implementations. As expected, the times scale proportionally to the square of the number of distances. On 744 cores the average time of 0.0067 milliseconds per pair that corresponds to roughly 5 milliseconds per pair calculated per core used. The coarse grained </w:t>
      </w:r>
      <w:proofErr w:type="spellStart"/>
      <w:r w:rsidR="006D1113" w:rsidRPr="006D1113">
        <w:rPr>
          <w:i/>
        </w:rPr>
        <w:t>DryadLINQ</w:t>
      </w:r>
      <w:proofErr w:type="spellEnd"/>
      <w:r w:rsidR="006D1113" w:rsidRPr="006D1113">
        <w:rPr>
          <w:i/>
        </w:rPr>
        <w:t xml:space="preserve"> </w:t>
      </w:r>
      <w:r w:rsidR="00BC4AB4" w:rsidRPr="00AC512B">
        <w:t xml:space="preserve">application performs competitively with the tightly synchronized MPI application. </w:t>
      </w:r>
    </w:p>
    <w:p w:rsidR="003374F3" w:rsidRPr="00AC512B" w:rsidRDefault="003374F3" w:rsidP="001902A3">
      <w:pPr>
        <w:pStyle w:val="H3"/>
      </w:pPr>
      <w:bookmarkStart w:id="19" w:name="_Toc252626699"/>
      <w:r w:rsidRPr="00AC512B">
        <w:t xml:space="preserve">Apache </w:t>
      </w:r>
      <w:proofErr w:type="spellStart"/>
      <w:r w:rsidRPr="00AC512B">
        <w:t>Hadoop</w:t>
      </w:r>
      <w:proofErr w:type="spellEnd"/>
      <w:r w:rsidRPr="00AC512B">
        <w:t xml:space="preserve"> Implementation</w:t>
      </w:r>
      <w:bookmarkEnd w:id="19"/>
    </w:p>
    <w:p w:rsidR="001F0608" w:rsidRPr="00AC512B" w:rsidRDefault="003374F3" w:rsidP="00693D7F">
      <w:pPr>
        <w:pStyle w:val="Paragraphs"/>
      </w:pPr>
      <w:r w:rsidRPr="00AC512B">
        <w:t xml:space="preserve">       We developed an Apache </w:t>
      </w:r>
      <w:proofErr w:type="spellStart"/>
      <w:r w:rsidRPr="00AC512B">
        <w:t>Hadoop</w:t>
      </w:r>
      <w:proofErr w:type="spellEnd"/>
      <w:r w:rsidRPr="00AC512B">
        <w:t xml:space="preserve"> version of the </w:t>
      </w:r>
      <w:proofErr w:type="spellStart"/>
      <w:r w:rsidRPr="00AC512B">
        <w:t>pairwise</w:t>
      </w:r>
      <w:proofErr w:type="spellEnd"/>
      <w:r w:rsidRPr="00AC512B">
        <w:t xml:space="preserve"> distance calculation program based on the </w:t>
      </w:r>
      <w:proofErr w:type="spellStart"/>
      <w:proofErr w:type="gramStart"/>
      <w:r w:rsidRPr="00AC512B">
        <w:t>JAligner</w:t>
      </w:r>
      <w:proofErr w:type="spellEnd"/>
      <w:r w:rsidR="001124E6" w:rsidRPr="00AC512B">
        <w:t>[</w:t>
      </w:r>
      <w:proofErr w:type="gramEnd"/>
      <w:r w:rsidR="001124E6" w:rsidRPr="00AC512B">
        <w:t>26]</w:t>
      </w:r>
      <w:r w:rsidRPr="00AC512B">
        <w:t xml:space="preserve"> program, the java implementation of the </w:t>
      </w:r>
      <w:proofErr w:type="spellStart"/>
      <w:r w:rsidRPr="00AC512B">
        <w:t>NAligner</w:t>
      </w:r>
      <w:proofErr w:type="spellEnd"/>
      <w:r w:rsidRPr="00AC512B">
        <w:t xml:space="preserve">.  Similar to the other implementations, the computation is partitioned in to blocks based on the resultant matrix.  Each of the blocks would get computed as a map task.  The block size (D) can be specified via an argument to the program. The block size needs to specified in such a way that there will be much more map tasks than the map task capacity </w:t>
      </w:r>
      <w:r w:rsidR="00FC4E28" w:rsidRPr="00AC512B">
        <w:t>of</w:t>
      </w:r>
      <w:r w:rsidRPr="00AC512B">
        <w:t xml:space="preserve"> the system, so that the Apache </w:t>
      </w:r>
      <w:proofErr w:type="spellStart"/>
      <w:r w:rsidRPr="00AC512B">
        <w:t>Hadoop</w:t>
      </w:r>
      <w:proofErr w:type="spellEnd"/>
      <w:r w:rsidRPr="00AC512B">
        <w:t xml:space="preserve"> scheduling will happen as a pipeline of map tasks resulting in  global load balancing of the application.  </w:t>
      </w:r>
      <w:r w:rsidR="001F0608" w:rsidRPr="00AC512B">
        <w:t xml:space="preserve">The input data is distributed to the worker nodes through the </w:t>
      </w:r>
      <w:proofErr w:type="spellStart"/>
      <w:r w:rsidR="001F0608" w:rsidRPr="00AC512B">
        <w:t>Hadoop</w:t>
      </w:r>
      <w:proofErr w:type="spellEnd"/>
      <w:r w:rsidR="001F0608" w:rsidRPr="00AC512B">
        <w:t xml:space="preserve"> distributed cache, which makes them available in the local disk of each compute node.</w:t>
      </w:r>
    </w:p>
    <w:p w:rsidR="001F0608" w:rsidRPr="00AC512B" w:rsidRDefault="00C2181C" w:rsidP="00693D7F">
      <w:pPr>
        <w:pStyle w:val="Paragraphs"/>
      </w:pPr>
      <w:r w:rsidRPr="00AC512B">
        <w:t xml:space="preserve">       </w:t>
      </w:r>
      <w:r w:rsidR="003374F3" w:rsidRPr="00AC512B">
        <w:t xml:space="preserve">A load balanced task partitioning strategy </w:t>
      </w:r>
      <w:r w:rsidR="001F0608" w:rsidRPr="00AC512B">
        <w:t xml:space="preserve">according to the following rules is </w:t>
      </w:r>
      <w:r w:rsidR="003374F3" w:rsidRPr="00AC512B">
        <w:t>used to identify the blocks that need to be computed</w:t>
      </w:r>
      <w:r w:rsidR="00337636" w:rsidRPr="00AC512B">
        <w:t xml:space="preserve"> (green)</w:t>
      </w:r>
      <w:r w:rsidR="003374F3" w:rsidRPr="00AC512B">
        <w:t xml:space="preserve"> through map tasks</w:t>
      </w:r>
      <w:r w:rsidR="001F0608" w:rsidRPr="00AC512B">
        <w:t xml:space="preserve"> as shown in the f</w:t>
      </w:r>
      <w:r w:rsidR="00FE1128" w:rsidRPr="00AC512B">
        <w:t xml:space="preserve">igure </w:t>
      </w:r>
      <w:r w:rsidR="00B25199">
        <w:t>5</w:t>
      </w:r>
      <w:r w:rsidR="007E5063" w:rsidRPr="00AC512B">
        <w:t>(a)</w:t>
      </w:r>
      <w:r w:rsidR="003374F3" w:rsidRPr="00AC512B">
        <w:t xml:space="preserve">. </w:t>
      </w:r>
      <w:r w:rsidR="00337636" w:rsidRPr="00AC512B">
        <w:t>In addition all the blocks in the diagonal (blue) are computed.</w:t>
      </w:r>
      <w:r w:rsidR="00542BF3" w:rsidRPr="00AC512B">
        <w:t xml:space="preserve"> Even though the task partitioning mechanism</w:t>
      </w:r>
      <w:r w:rsidR="000F48D0" w:rsidRPr="00AC512B">
        <w:t>s</w:t>
      </w:r>
      <w:r w:rsidR="00542BF3" w:rsidRPr="00AC512B">
        <w:t xml:space="preserve"> </w:t>
      </w:r>
      <w:r w:rsidR="000F48D0" w:rsidRPr="00AC512B">
        <w:t>are</w:t>
      </w:r>
      <w:r w:rsidR="00542BF3" w:rsidRPr="00AC512B">
        <w:t xml:space="preserve"> different, both Dryad-SWG and </w:t>
      </w:r>
      <w:proofErr w:type="spellStart"/>
      <w:r w:rsidR="00542BF3" w:rsidRPr="00AC512B">
        <w:t>Hadoop</w:t>
      </w:r>
      <w:proofErr w:type="spellEnd"/>
      <w:r w:rsidR="006D1113">
        <w:t xml:space="preserve"> </w:t>
      </w:r>
      <w:r w:rsidR="00542BF3" w:rsidRPr="00AC512B">
        <w:t>SW</w:t>
      </w:r>
      <w:r w:rsidR="006D1113">
        <w:t>-</w:t>
      </w:r>
      <w:r w:rsidR="00542BF3" w:rsidRPr="00AC512B">
        <w:t xml:space="preserve">G ends up with </w:t>
      </w:r>
      <w:r w:rsidR="00B177A5" w:rsidRPr="00AC512B">
        <w:t xml:space="preserve">essentially </w:t>
      </w:r>
      <w:r w:rsidR="00542BF3" w:rsidRPr="00AC512B">
        <w:t>identical computation blocks</w:t>
      </w:r>
      <w:r w:rsidR="000538C6" w:rsidRPr="00AC512B">
        <w:t>,</w:t>
      </w:r>
      <w:r w:rsidR="00542BF3" w:rsidRPr="00AC512B">
        <w:t xml:space="preserve"> if the same block size is given to both the programs. </w:t>
      </w:r>
    </w:p>
    <w:p w:rsidR="001F0608" w:rsidRPr="00AC512B" w:rsidRDefault="001F0608" w:rsidP="00C2181C">
      <w:pPr>
        <w:ind w:left="720"/>
        <w:rPr>
          <w:rFonts w:ascii="Cambria" w:hAnsi="Cambria"/>
          <w:i/>
          <w:iCs/>
        </w:rPr>
      </w:pPr>
      <w:r w:rsidRPr="00AC512B">
        <w:rPr>
          <w:rFonts w:ascii="Cambria" w:hAnsi="Cambria"/>
          <w:i/>
          <w:iCs/>
        </w:rPr>
        <w:t xml:space="preserve">If </w:t>
      </w:r>
      <w:r w:rsidRPr="00AC512B">
        <w:rPr>
          <w:rFonts w:ascii="Cambria" w:hAnsi="Cambria"/>
        </w:rPr>
        <w:t xml:space="preserve">β </w:t>
      </w:r>
      <w:r w:rsidRPr="00AC512B">
        <w:rPr>
          <w:rFonts w:ascii="Cambria" w:hAnsi="Cambria"/>
          <w:i/>
          <w:iCs/>
        </w:rPr>
        <w:t xml:space="preserve">&gt;= </w:t>
      </w:r>
      <w:r w:rsidRPr="00AC512B">
        <w:rPr>
          <w:rFonts w:ascii="Cambria" w:hAnsi="Cambria"/>
        </w:rPr>
        <w:t>α</w:t>
      </w:r>
      <w:r w:rsidRPr="00AC512B">
        <w:rPr>
          <w:rFonts w:ascii="Cambria" w:hAnsi="Cambria"/>
          <w:i/>
          <w:iCs/>
        </w:rPr>
        <w:t xml:space="preserve">, we only calculate </w:t>
      </w:r>
      <w:proofErr w:type="gramStart"/>
      <w:r w:rsidRPr="00AC512B">
        <w:rPr>
          <w:rFonts w:ascii="Cambria" w:hAnsi="Cambria"/>
          <w:i/>
          <w:iCs/>
        </w:rPr>
        <w:t>D(</w:t>
      </w:r>
      <w:proofErr w:type="spellStart"/>
      <w:proofErr w:type="gramEnd"/>
      <w:r w:rsidRPr="00AC512B">
        <w:rPr>
          <w:rFonts w:ascii="Cambria" w:hAnsi="Cambria"/>
        </w:rPr>
        <w:t>α</w:t>
      </w:r>
      <w:r w:rsidRPr="00AC512B">
        <w:rPr>
          <w:rFonts w:ascii="Cambria" w:hAnsi="Cambria"/>
          <w:i/>
          <w:iCs/>
        </w:rPr>
        <w:t>,</w:t>
      </w:r>
      <w:r w:rsidRPr="00AC512B">
        <w:rPr>
          <w:rFonts w:ascii="Cambria" w:hAnsi="Cambria"/>
        </w:rPr>
        <w:t>β</w:t>
      </w:r>
      <w:proofErr w:type="spellEnd"/>
      <w:r w:rsidRPr="00AC512B">
        <w:rPr>
          <w:rFonts w:ascii="Cambria" w:hAnsi="Cambria"/>
          <w:i/>
          <w:iCs/>
        </w:rPr>
        <w:t xml:space="preserve">) if </w:t>
      </w:r>
      <w:proofErr w:type="spellStart"/>
      <w:r w:rsidRPr="00AC512B">
        <w:rPr>
          <w:rFonts w:ascii="Cambria" w:hAnsi="Cambria"/>
        </w:rPr>
        <w:t>α</w:t>
      </w:r>
      <w:r w:rsidRPr="00AC512B">
        <w:rPr>
          <w:rFonts w:ascii="Cambria" w:hAnsi="Cambria"/>
          <w:i/>
          <w:iCs/>
        </w:rPr>
        <w:t>+</w:t>
      </w:r>
      <w:r w:rsidRPr="00AC512B">
        <w:rPr>
          <w:rFonts w:ascii="Cambria" w:hAnsi="Cambria"/>
        </w:rPr>
        <w:t>β</w:t>
      </w:r>
      <w:proofErr w:type="spellEnd"/>
      <w:r w:rsidRPr="00AC512B">
        <w:rPr>
          <w:rFonts w:ascii="Cambria" w:hAnsi="Cambria"/>
        </w:rPr>
        <w:t xml:space="preserve"> </w:t>
      </w:r>
      <w:r w:rsidRPr="00AC512B">
        <w:rPr>
          <w:rFonts w:ascii="Cambria" w:hAnsi="Cambria"/>
          <w:i/>
          <w:iCs/>
        </w:rPr>
        <w:t>is even</w:t>
      </w:r>
      <w:r w:rsidR="00D24C40" w:rsidRPr="00AC512B">
        <w:rPr>
          <w:rFonts w:ascii="Cambria" w:hAnsi="Cambria"/>
          <w:i/>
          <w:iCs/>
        </w:rPr>
        <w:t>,</w:t>
      </w:r>
      <w:r w:rsidR="00D24C40" w:rsidRPr="00AC512B">
        <w:rPr>
          <w:rFonts w:ascii="Cambria" w:hAnsi="Cambria"/>
          <w:i/>
          <w:iCs/>
        </w:rPr>
        <w:br/>
      </w:r>
      <w:r w:rsidRPr="00AC512B">
        <w:rPr>
          <w:rFonts w:ascii="Cambria" w:hAnsi="Cambria"/>
          <w:i/>
          <w:iCs/>
        </w:rPr>
        <w:t xml:space="preserve"> </w:t>
      </w:r>
      <w:r w:rsidR="00D24C40" w:rsidRPr="00AC512B">
        <w:rPr>
          <w:rFonts w:ascii="Cambria" w:hAnsi="Cambria"/>
          <w:i/>
          <w:iCs/>
        </w:rPr>
        <w:t xml:space="preserve">If </w:t>
      </w:r>
      <w:r w:rsidR="00D24C40" w:rsidRPr="00AC512B">
        <w:rPr>
          <w:rFonts w:ascii="Cambria" w:hAnsi="Cambria"/>
        </w:rPr>
        <w:t xml:space="preserve">β </w:t>
      </w:r>
      <w:r w:rsidR="00D24C40" w:rsidRPr="00AC512B">
        <w:rPr>
          <w:rFonts w:ascii="Cambria" w:hAnsi="Cambria"/>
          <w:i/>
          <w:iCs/>
        </w:rPr>
        <w:t xml:space="preserve">&lt; </w:t>
      </w:r>
      <w:r w:rsidR="00D24C40" w:rsidRPr="00AC512B">
        <w:rPr>
          <w:rFonts w:ascii="Cambria" w:hAnsi="Cambria"/>
        </w:rPr>
        <w:t>α</w:t>
      </w:r>
      <w:r w:rsidR="00D24C40" w:rsidRPr="00AC512B">
        <w:rPr>
          <w:rFonts w:ascii="Cambria" w:hAnsi="Cambria"/>
          <w:i/>
          <w:iCs/>
        </w:rPr>
        <w:t xml:space="preserve">, </w:t>
      </w:r>
      <w:r w:rsidRPr="00AC512B">
        <w:rPr>
          <w:rFonts w:ascii="Cambria" w:hAnsi="Cambria"/>
          <w:i/>
          <w:iCs/>
        </w:rPr>
        <w:t>we only calculate D(</w:t>
      </w:r>
      <w:proofErr w:type="spellStart"/>
      <w:r w:rsidRPr="00AC512B">
        <w:rPr>
          <w:rFonts w:ascii="Cambria" w:hAnsi="Cambria"/>
        </w:rPr>
        <w:t>α</w:t>
      </w:r>
      <w:r w:rsidRPr="00AC512B">
        <w:rPr>
          <w:rFonts w:ascii="Cambria" w:hAnsi="Cambria"/>
          <w:i/>
          <w:iCs/>
        </w:rPr>
        <w:t>,</w:t>
      </w:r>
      <w:r w:rsidRPr="00AC512B">
        <w:rPr>
          <w:rFonts w:ascii="Cambria" w:hAnsi="Cambria"/>
        </w:rPr>
        <w:t>β</w:t>
      </w:r>
      <w:proofErr w:type="spellEnd"/>
      <w:r w:rsidRPr="00AC512B">
        <w:rPr>
          <w:rFonts w:ascii="Cambria" w:hAnsi="Cambria"/>
          <w:i/>
          <w:iCs/>
        </w:rPr>
        <w:t xml:space="preserve">) if </w:t>
      </w:r>
      <w:proofErr w:type="spellStart"/>
      <w:r w:rsidRPr="00AC512B">
        <w:rPr>
          <w:rFonts w:ascii="Cambria" w:hAnsi="Cambria"/>
        </w:rPr>
        <w:t>α</w:t>
      </w:r>
      <w:r w:rsidRPr="00AC512B">
        <w:rPr>
          <w:rFonts w:ascii="Cambria" w:hAnsi="Cambria"/>
          <w:i/>
          <w:iCs/>
        </w:rPr>
        <w:t>+</w:t>
      </w:r>
      <w:r w:rsidRPr="00AC512B">
        <w:rPr>
          <w:rFonts w:ascii="Cambria" w:hAnsi="Cambria"/>
        </w:rPr>
        <w:t>β</w:t>
      </w:r>
      <w:proofErr w:type="spellEnd"/>
      <w:r w:rsidRPr="00AC512B">
        <w:rPr>
          <w:rFonts w:ascii="Cambria" w:hAnsi="Cambria"/>
        </w:rPr>
        <w:t xml:space="preserve"> </w:t>
      </w:r>
      <w:r w:rsidRPr="00AC512B">
        <w:rPr>
          <w:rFonts w:ascii="Cambria" w:hAnsi="Cambria"/>
          <w:i/>
          <w:iCs/>
        </w:rPr>
        <w:t>is odd.</w:t>
      </w:r>
    </w:p>
    <w:p w:rsidR="00FE1128" w:rsidRPr="00AC512B" w:rsidRDefault="00FE1128" w:rsidP="00693D7F">
      <w:pPr>
        <w:pStyle w:val="Paragraphs"/>
      </w:pPr>
      <w:r w:rsidRPr="00AC512B">
        <w:t xml:space="preserve">       The figure </w:t>
      </w:r>
      <w:r w:rsidR="00C40C43">
        <w:t>5</w:t>
      </w:r>
      <w:r w:rsidR="00C40C43" w:rsidRPr="00AC512B">
        <w:t xml:space="preserve"> </w:t>
      </w:r>
      <w:r w:rsidRPr="00AC512B">
        <w:t xml:space="preserve">(b) depicts the run time behavior of the </w:t>
      </w:r>
      <w:proofErr w:type="spellStart"/>
      <w:r w:rsidRPr="00AC512B">
        <w:t>Hadoop</w:t>
      </w:r>
      <w:proofErr w:type="spellEnd"/>
      <w:r w:rsidR="006D1113">
        <w:t xml:space="preserve"> SW-G</w:t>
      </w:r>
      <w:r w:rsidRPr="00AC512B">
        <w:t xml:space="preserve"> program. In the given example the map task capacity of the system is “k” and the number of blocks is “N”. The solid black lines represent the starting state, where “k” map tasks (blocks) will get scheduled in the compute nodes. The solid red lines represent the state at </w:t>
      </w:r>
      <w:proofErr w:type="gramStart"/>
      <w:r w:rsidRPr="00AC512B">
        <w:t>t</w:t>
      </w:r>
      <w:r w:rsidRPr="00AC512B">
        <w:rPr>
          <w:vertAlign w:val="subscript"/>
        </w:rPr>
        <w:t xml:space="preserve">1 </w:t>
      </w:r>
      <w:r w:rsidRPr="00AC512B">
        <w:t>,</w:t>
      </w:r>
      <w:proofErr w:type="gramEnd"/>
      <w:r w:rsidRPr="00AC512B">
        <w:t xml:space="preserve"> when 2 map tasks, m</w:t>
      </w:r>
      <w:r w:rsidRPr="00AC512B">
        <w:rPr>
          <w:vertAlign w:val="subscript"/>
        </w:rPr>
        <w:t>2</w:t>
      </w:r>
      <w:r w:rsidRPr="00AC512B">
        <w:t xml:space="preserve"> &amp; m</w:t>
      </w:r>
      <w:r w:rsidRPr="00AC512B">
        <w:rPr>
          <w:vertAlign w:val="subscript"/>
        </w:rPr>
        <w:t>6</w:t>
      </w:r>
      <w:r w:rsidRPr="00AC512B">
        <w:t xml:space="preserve">, get completed and two map tasks from the pipeline gets scheduled for the placeholders emptied by the completed map tasks. The dotted lines represent the future. </w:t>
      </w:r>
    </w:p>
    <w:p w:rsidR="00C83AC4" w:rsidRPr="00AC512B" w:rsidRDefault="007243C8" w:rsidP="00C83AC4">
      <w:pPr>
        <w:rPr>
          <w:i/>
          <w:iCs/>
        </w:rPr>
      </w:pPr>
      <w:r w:rsidRPr="00AC512B">
        <w:rPr>
          <w:i/>
          <w:iCs/>
          <w:noProof/>
        </w:rPr>
        <w:object w:dxaOrig="9606" w:dyaOrig="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95.75pt" o:ole="">
            <v:imagedata r:id="rId10" o:title=""/>
          </v:shape>
          <o:OLEObject Type="Embed" ProgID="Word.Document.12" ShapeID="_x0000_i1025" DrawAspect="Content" ObjectID="_1326374945" r:id="rId11"/>
        </w:object>
      </w:r>
      <w:r w:rsidRPr="00AC512B">
        <w:rPr>
          <w:i/>
          <w:iCs/>
          <w:noProof/>
        </w:rPr>
        <w:drawing>
          <wp:inline distT="0" distB="0" distL="0" distR="0">
            <wp:extent cx="2439478" cy="2786332"/>
            <wp:effectExtent l="19050" t="0" r="0" b="0"/>
            <wp:docPr id="4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99739" cy="4648200"/>
                      <a:chOff x="1828800" y="762000"/>
                      <a:chExt cx="5099739" cy="4648200"/>
                    </a:xfrm>
                  </a:grpSpPr>
                  <a:sp>
                    <a:nvSpPr>
                      <a:cNvPr id="117" name="TextBox 116"/>
                      <a:cNvSpPr txBox="1"/>
                    </a:nvSpPr>
                    <a:spPr>
                      <a:xfrm>
                        <a:off x="2514600" y="2096125"/>
                        <a:ext cx="388248" cy="307777"/>
                      </a:xfrm>
                      <a:prstGeom prst="rect">
                        <a:avLst/>
                      </a:prstGeom>
                      <a:noFill/>
                      <a:ln>
                        <a:solidFill>
                          <a:schemeClr val="tx1"/>
                        </a:solidFill>
                        <a:prstDash val="solid"/>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2</a:t>
                          </a:r>
                          <a:endParaRPr lang="en-US" sz="1400" baseline="-25000" dirty="0"/>
                        </a:p>
                      </a:txBody>
                      <a:useSpRect/>
                    </a:txSp>
                  </a:sp>
                  <a:sp>
                    <a:nvSpPr>
                      <a:cNvPr id="119" name="TextBox 118"/>
                      <a:cNvSpPr txBox="1"/>
                    </a:nvSpPr>
                    <a:spPr>
                      <a:xfrm>
                        <a:off x="28956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3</a:t>
                          </a:r>
                          <a:endParaRPr lang="en-US" sz="1400" baseline="-25000" dirty="0"/>
                        </a:p>
                      </a:txBody>
                      <a:useSpRect/>
                    </a:txSp>
                  </a:sp>
                  <a:sp>
                    <a:nvSpPr>
                      <a:cNvPr id="126" name="TextBox 125"/>
                      <a:cNvSpPr txBox="1"/>
                    </a:nvSpPr>
                    <a:spPr>
                      <a:xfrm>
                        <a:off x="3429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4</a:t>
                          </a:r>
                          <a:endParaRPr lang="en-US" sz="1400" baseline="-25000" dirty="0"/>
                        </a:p>
                      </a:txBody>
                      <a:useSpRect/>
                    </a:txSp>
                  </a:sp>
                  <a:sp>
                    <a:nvSpPr>
                      <a:cNvPr id="127" name="TextBox 126"/>
                      <a:cNvSpPr txBox="1"/>
                    </a:nvSpPr>
                    <a:spPr>
                      <a:xfrm>
                        <a:off x="3810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5</a:t>
                          </a:r>
                          <a:endParaRPr lang="en-US" sz="1400" baseline="-25000" dirty="0"/>
                        </a:p>
                      </a:txBody>
                      <a:useSpRect/>
                    </a:txSp>
                  </a:sp>
                  <a:sp>
                    <a:nvSpPr>
                      <a:cNvPr id="128" name="TextBox 127"/>
                      <a:cNvSpPr txBox="1"/>
                    </a:nvSpPr>
                    <a:spPr>
                      <a:xfrm>
                        <a:off x="4191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6</a:t>
                          </a:r>
                          <a:endParaRPr lang="en-US" sz="1400" baseline="-25000" dirty="0"/>
                        </a:p>
                      </a:txBody>
                      <a:useSpRect/>
                    </a:txSp>
                  </a:sp>
                  <a:sp>
                    <a:nvSpPr>
                      <a:cNvPr id="116" name="TextBox 115"/>
                      <a:cNvSpPr txBox="1"/>
                    </a:nvSpPr>
                    <a:spPr>
                      <a:xfrm>
                        <a:off x="21336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1</a:t>
                          </a:r>
                          <a:endParaRPr lang="en-US" sz="1400" baseline="-25000" dirty="0"/>
                        </a:p>
                      </a:txBody>
                      <a:useSpRect/>
                    </a:txSp>
                  </a:sp>
                  <a:pic>
                    <a:nvPicPr>
                      <a:cNvPr id="80" name="table"/>
                      <a:cNvPicPr>
                        <a:picLocks noChangeAspect="1"/>
                      </a:cNvPicPr>
                    </a:nvPicPr>
                    <a:blipFill>
                      <a:blip r:embed="rId12"/>
                      <a:stretch>
                        <a:fillRect/>
                      </a:stretch>
                    </a:blipFill>
                    <a:spPr>
                      <a:xfrm>
                        <a:off x="1905000" y="762000"/>
                        <a:ext cx="5023539" cy="603556"/>
                      </a:xfrm>
                      <a:prstGeom prst="rect">
                        <a:avLst/>
                      </a:prstGeom>
                    </a:spPr>
                  </a:pic>
                  <a:cxnSp>
                    <a:nvCxnSpPr>
                      <a:cNvPr id="19" name="Straight Arrow Connector 18"/>
                      <a:cNvCxnSpPr>
                        <a:endCxn id="116" idx="0"/>
                      </a:cNvCxnSpPr>
                    </a:nvCxnSpPr>
                    <a:spPr>
                      <a:xfrm rot="16200000" flipH="1">
                        <a:off x="1716000" y="1484400"/>
                        <a:ext cx="953125" cy="2703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4787800" y="1715125"/>
                        <a:ext cx="470000" cy="76944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smtClean="0"/>
                            <a:t>..</a:t>
                          </a:r>
                          <a:endParaRPr lang="en-US" sz="4400" dirty="0"/>
                        </a:p>
                      </a:txBody>
                      <a:useSpRect/>
                    </a:txSp>
                  </a:sp>
                  <a:grpSp>
                    <a:nvGrpSpPr>
                      <a:cNvPr id="202" name="Group 201"/>
                      <a:cNvGrpSpPr/>
                    </a:nvGrpSpPr>
                    <a:grpSpPr>
                      <a:xfrm>
                        <a:off x="2743200" y="4114800"/>
                        <a:ext cx="609600" cy="457200"/>
                        <a:chOff x="4224528" y="3505200"/>
                        <a:chExt cx="609600" cy="457200"/>
                      </a:xfrm>
                    </a:grpSpPr>
                    <a:sp>
                      <a:nvSpPr>
                        <a:cNvPr id="154" name="Oval 153"/>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TextBox 154"/>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161" name="Straight Arrow Connector 160"/>
                      <a:cNvCxnSpPr/>
                    </a:nvCxnSpPr>
                    <a:spPr>
                      <a:xfrm rot="5400000">
                        <a:off x="2892917" y="395971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163" name="Straight Arrow Connector 162"/>
                      <a:cNvCxnSpPr>
                        <a:stCxn id="363" idx="4"/>
                      </a:cNvCxnSpPr>
                    </a:nvCxnSpPr>
                    <a:spPr>
                      <a:xfrm rot="5400000">
                        <a:off x="5726074" y="4773743"/>
                        <a:ext cx="472984" cy="39519"/>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185" name="TextBox 184"/>
                      <a:cNvSpPr txBox="1"/>
                    </a:nvSpPr>
                    <a:spPr>
                      <a:xfrm>
                        <a:off x="5943600" y="4569023"/>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File I/O</a:t>
                          </a:r>
                          <a:endParaRPr lang="en-US" sz="1400" dirty="0"/>
                        </a:p>
                      </a:txBody>
                      <a:useSpRect/>
                    </a:txSp>
                  </a:sp>
                  <a:sp>
                    <a:nvSpPr>
                      <a:cNvPr id="103" name="Rounded Rectangle 102"/>
                      <a:cNvSpPr/>
                    </a:nvSpPr>
                    <a:spPr>
                      <a:xfrm>
                        <a:off x="2133600" y="1973705"/>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Oval 106"/>
                      <a:cNvSpPr/>
                    </a:nvSpPr>
                    <a:spPr>
                      <a:xfrm>
                        <a:off x="2178570"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Oval 112"/>
                      <a:cNvSpPr/>
                    </a:nvSpPr>
                    <a:spPr>
                      <a:xfrm>
                        <a:off x="2553325" y="2096125"/>
                        <a:ext cx="304800" cy="304800"/>
                      </a:xfrm>
                      <a:prstGeom prst="ellipse">
                        <a:avLst/>
                      </a:prstGeom>
                      <a:noFill/>
                      <a:ln w="12700">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Oval 113"/>
                      <a:cNvSpPr/>
                    </a:nvSpPr>
                    <a:spPr>
                      <a:xfrm>
                        <a:off x="29343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Rounded Rectangle 121"/>
                      <a:cNvSpPr/>
                    </a:nvSpPr>
                    <a:spPr>
                      <a:xfrm>
                        <a:off x="3429000" y="1973705"/>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Oval 122"/>
                      <a:cNvSpPr/>
                    </a:nvSpPr>
                    <a:spPr>
                      <a:xfrm>
                        <a:off x="3473970"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Oval 123"/>
                      <a:cNvSpPr/>
                    </a:nvSpPr>
                    <a:spPr>
                      <a:xfrm>
                        <a:off x="38487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42297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29" name="Group 128"/>
                      <a:cNvGrpSpPr/>
                    </a:nvGrpSpPr>
                    <a:grpSpPr>
                      <a:xfrm>
                        <a:off x="5410200" y="1981200"/>
                        <a:ext cx="1143836" cy="533400"/>
                        <a:chOff x="2133600" y="1706380"/>
                        <a:chExt cx="1143836" cy="533400"/>
                      </a:xfrm>
                    </a:grpSpPr>
                    <a:sp>
                      <a:nvSpPr>
                        <a:cNvPr id="137" name="TextBox 136"/>
                        <a:cNvSpPr txBox="1"/>
                      </a:nvSpPr>
                      <a:spPr>
                        <a:xfrm>
                          <a:off x="2895600" y="1828800"/>
                          <a:ext cx="38183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err="1" smtClean="0"/>
                              <a:t>m</a:t>
                            </a:r>
                            <a:r>
                              <a:rPr lang="en-US" sz="1400" baseline="-25000" dirty="0" err="1" smtClean="0"/>
                              <a:t>k</a:t>
                            </a:r>
                            <a:endParaRPr lang="en-US" sz="1400" baseline="-25000" dirty="0"/>
                          </a:p>
                        </a:txBody>
                        <a:useSpRect/>
                      </a:txSp>
                    </a:sp>
                    <a:sp>
                      <a:nvSpPr>
                        <a:cNvPr id="130" name="Rounded Rectangle 129"/>
                        <a:cNvSpPr/>
                      </a:nvSpPr>
                      <a:spPr>
                        <a:xfrm>
                          <a:off x="2133600" y="1706380"/>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Oval 130"/>
                        <a:cNvSpPr/>
                      </a:nvSpPr>
                      <a:spPr>
                        <a:xfrm>
                          <a:off x="2178570"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Oval 131"/>
                        <a:cNvSpPr/>
                      </a:nvSpPr>
                      <a:spPr>
                        <a:xfrm>
                          <a:off x="2553325"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Oval 132"/>
                        <a:cNvSpPr/>
                      </a:nvSpPr>
                      <a:spPr>
                        <a:xfrm>
                          <a:off x="2934325"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42" name="Straight Arrow Connector 141"/>
                      <a:cNvCxnSpPr>
                        <a:endCxn id="117" idx="0"/>
                      </a:cNvCxnSpPr>
                    </a:nvCxnSpPr>
                    <a:spPr>
                      <a:xfrm rot="16200000" flipH="1">
                        <a:off x="2135100" y="1522500"/>
                        <a:ext cx="953125" cy="1941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45" name="Straight Arrow Connector 144"/>
                      <a:cNvCxnSpPr>
                        <a:endCxn id="119" idx="0"/>
                      </a:cNvCxnSpPr>
                    </a:nvCxnSpPr>
                    <a:spPr>
                      <a:xfrm rot="16200000" flipH="1">
                        <a:off x="2554200" y="1560600"/>
                        <a:ext cx="953125" cy="1179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3" name="Straight Arrow Connector 282"/>
                      <a:cNvCxnSpPr>
                        <a:endCxn id="126" idx="0"/>
                      </a:cNvCxnSpPr>
                    </a:nvCxnSpPr>
                    <a:spPr>
                      <a:xfrm rot="5400000">
                        <a:off x="3163800" y="1602324"/>
                        <a:ext cx="953125" cy="34476"/>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5" name="Straight Arrow Connector 284"/>
                      <a:cNvCxnSpPr>
                        <a:endCxn id="127" idx="0"/>
                      </a:cNvCxnSpPr>
                    </a:nvCxnSpPr>
                    <a:spPr>
                      <a:xfrm rot="16200000" flipH="1">
                        <a:off x="3392400" y="1484400"/>
                        <a:ext cx="953125" cy="2703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7" name="Straight Arrow Connector 286"/>
                      <a:cNvCxnSpPr>
                        <a:endCxn id="125" idx="0"/>
                      </a:cNvCxnSpPr>
                    </a:nvCxnSpPr>
                    <a:spPr>
                      <a:xfrm rot="16200000" flipH="1">
                        <a:off x="3619500" y="1333499"/>
                        <a:ext cx="953125" cy="572125"/>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91" name="Straight Arrow Connector 290"/>
                      <a:cNvCxnSpPr>
                        <a:endCxn id="137" idx="0"/>
                      </a:cNvCxnSpPr>
                    </a:nvCxnSpPr>
                    <a:spPr>
                      <a:xfrm>
                        <a:off x="4419600" y="1143000"/>
                        <a:ext cx="1943518" cy="960620"/>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00" name="Straight Arrow Connector 299"/>
                      <a:cNvCxnSpPr/>
                    </a:nvCxnSpPr>
                    <a:spPr>
                      <a:xfrm rot="5400000">
                        <a:off x="4152900" y="1409700"/>
                        <a:ext cx="914400" cy="381000"/>
                      </a:xfrm>
                      <a:prstGeom prst="straightConnector1">
                        <a:avLst/>
                      </a:prstGeom>
                      <a:ln w="12700">
                        <a:solidFill>
                          <a:srgbClr val="FF0000"/>
                        </a:solidFill>
                        <a:prstDash val="solid"/>
                        <a:tailEnd type="arrow"/>
                      </a:ln>
                    </a:spPr>
                    <a:style>
                      <a:lnRef idx="1">
                        <a:schemeClr val="accent1"/>
                      </a:lnRef>
                      <a:fillRef idx="0">
                        <a:schemeClr val="accent1"/>
                      </a:fillRef>
                      <a:effectRef idx="0">
                        <a:schemeClr val="accent1"/>
                      </a:effectRef>
                      <a:fontRef idx="minor">
                        <a:schemeClr val="tx1"/>
                      </a:fontRef>
                    </a:style>
                  </a:cxnSp>
                  <a:cxnSp>
                    <a:nvCxnSpPr>
                      <a:cNvPr id="303" name="Straight Arrow Connector 302"/>
                      <a:cNvCxnSpPr/>
                    </a:nvCxnSpPr>
                    <a:spPr>
                      <a:xfrm rot="10800000" flipV="1">
                        <a:off x="2819400" y="1143000"/>
                        <a:ext cx="2514600" cy="914400"/>
                      </a:xfrm>
                      <a:prstGeom prst="straightConnector1">
                        <a:avLst/>
                      </a:prstGeom>
                      <a:ln w="12700">
                        <a:solidFill>
                          <a:srgbClr val="FF0000"/>
                        </a:solidFill>
                        <a:prstDash val="solid"/>
                        <a:tailEnd type="arrow"/>
                      </a:ln>
                    </a:spPr>
                    <a:style>
                      <a:lnRef idx="1">
                        <a:schemeClr val="accent1"/>
                      </a:lnRef>
                      <a:fillRef idx="0">
                        <a:schemeClr val="accent1"/>
                      </a:fillRef>
                      <a:effectRef idx="0">
                        <a:schemeClr val="accent1"/>
                      </a:effectRef>
                      <a:fontRef idx="minor">
                        <a:schemeClr val="tx1"/>
                      </a:fontRef>
                    </a:style>
                  </a:cxnSp>
                  <a:sp>
                    <a:nvSpPr>
                      <a:cNvPr id="306" name="Isosceles Triangle 305"/>
                      <a:cNvSpPr/>
                    </a:nvSpPr>
                    <a:spPr>
                      <a:xfrm rot="10800000">
                        <a:off x="2686985" y="3252864"/>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8" name="TextBox 307"/>
                      <a:cNvSpPr txBox="1"/>
                    </a:nvSpPr>
                    <a:spPr>
                      <a:xfrm>
                        <a:off x="2861870" y="3245369"/>
                        <a:ext cx="3433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309" name="Isosceles Triangle 308"/>
                      <a:cNvSpPr/>
                    </a:nvSpPr>
                    <a:spPr>
                      <a:xfrm rot="10800000">
                        <a:off x="3733800" y="3276599"/>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0" name="TextBox 309"/>
                      <a:cNvSpPr txBox="1"/>
                    </a:nvSpPr>
                    <a:spPr>
                      <a:xfrm>
                        <a:off x="3908685" y="3269104"/>
                        <a:ext cx="3433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311" name="Isosceles Triangle 310"/>
                      <a:cNvSpPr/>
                    </a:nvSpPr>
                    <a:spPr>
                      <a:xfrm rot="10800000">
                        <a:off x="5638800" y="3252864"/>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2" name="TextBox 311"/>
                      <a:cNvSpPr txBox="1"/>
                    </a:nvSpPr>
                    <a:spPr>
                      <a:xfrm>
                        <a:off x="5813685" y="3245369"/>
                        <a:ext cx="36420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r</a:t>
                          </a:r>
                          <a:r>
                            <a:rPr lang="en-US" baseline="-25000" dirty="0" err="1" smtClean="0"/>
                            <a:t>N</a:t>
                          </a:r>
                          <a:endParaRPr lang="en-US" baseline="-25000" dirty="0"/>
                        </a:p>
                      </a:txBody>
                      <a:useSpRect/>
                    </a:txSp>
                  </a:sp>
                  <a:sp>
                    <a:nvSpPr>
                      <a:cNvPr id="313" name="TextBox 312"/>
                      <a:cNvSpPr txBox="1"/>
                    </a:nvSpPr>
                    <a:spPr>
                      <a:xfrm>
                        <a:off x="4864000" y="2964359"/>
                        <a:ext cx="470000" cy="76944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smtClean="0"/>
                            <a:t>..</a:t>
                          </a:r>
                          <a:endParaRPr lang="en-US" sz="4400" dirty="0"/>
                        </a:p>
                      </a:txBody>
                      <a:useSpRect/>
                    </a:txSp>
                  </a:sp>
                  <a:cxnSp>
                    <a:nvCxnSpPr>
                      <a:cNvPr id="316" name="Straight Arrow Connector 315"/>
                      <a:cNvCxnSpPr>
                        <a:stCxn id="117" idx="2"/>
                        <a:endCxn id="308" idx="0"/>
                      </a:cNvCxnSpPr>
                    </a:nvCxnSpPr>
                    <a:spPr>
                      <a:xfrm rot="16200000" flipH="1">
                        <a:off x="2450405" y="2662221"/>
                        <a:ext cx="841467" cy="324828"/>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0" name="Straight Arrow Connector 319"/>
                      <a:cNvCxnSpPr>
                        <a:stCxn id="117" idx="2"/>
                      </a:cNvCxnSpPr>
                    </a:nvCxnSpPr>
                    <a:spPr>
                      <a:xfrm rot="16200000" flipH="1">
                        <a:off x="2916077" y="2196548"/>
                        <a:ext cx="826481" cy="1241187"/>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3" name="Straight Arrow Connector 322"/>
                      <a:cNvCxnSpPr>
                        <a:stCxn id="128" idx="2"/>
                      </a:cNvCxnSpPr>
                    </a:nvCxnSpPr>
                    <a:spPr>
                      <a:xfrm rot="16200000" flipH="1">
                        <a:off x="4347013" y="2442013"/>
                        <a:ext cx="872698" cy="796476"/>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6" name="Straight Arrow Connector 325"/>
                      <a:cNvCxnSpPr>
                        <a:stCxn id="128" idx="2"/>
                      </a:cNvCxnSpPr>
                    </a:nvCxnSpPr>
                    <a:spPr>
                      <a:xfrm rot="16200000" flipH="1">
                        <a:off x="4232713" y="2556313"/>
                        <a:ext cx="872698" cy="567876"/>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33" name="Straight Arrow Connector 332"/>
                      <a:cNvCxnSpPr>
                        <a:stCxn id="116" idx="2"/>
                      </a:cNvCxnSpPr>
                    </a:nvCxnSpPr>
                    <a:spPr>
                      <a:xfrm rot="16200000" flipH="1">
                        <a:off x="2213413" y="2518213"/>
                        <a:ext cx="796500" cy="56787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36" name="Straight Arrow Connector 335"/>
                      <a:cNvCxnSpPr>
                        <a:stCxn id="119" idx="2"/>
                      </a:cNvCxnSpPr>
                    </a:nvCxnSpPr>
                    <a:spPr>
                      <a:xfrm rot="16200000" flipH="1">
                        <a:off x="2708712" y="2784914"/>
                        <a:ext cx="796500" cy="34476"/>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40" name="Straight Arrow Connector 339"/>
                      <a:cNvCxnSpPr>
                        <a:stCxn id="119" idx="2"/>
                      </a:cNvCxnSpPr>
                    </a:nvCxnSpPr>
                    <a:spPr>
                      <a:xfrm rot="16200000" flipH="1">
                        <a:off x="3508814" y="1984812"/>
                        <a:ext cx="872698" cy="171087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46" name="Straight Arrow Connector 345"/>
                      <a:cNvCxnSpPr>
                        <a:stCxn id="126" idx="2"/>
                      </a:cNvCxnSpPr>
                    </a:nvCxnSpPr>
                    <a:spPr>
                      <a:xfrm rot="16200000" flipH="1">
                        <a:off x="3414500" y="2612525"/>
                        <a:ext cx="826481" cy="409233"/>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50" name="Straight Arrow Connector 349"/>
                      <a:cNvCxnSpPr>
                        <a:stCxn id="127" idx="2"/>
                      </a:cNvCxnSpPr>
                    </a:nvCxnSpPr>
                    <a:spPr>
                      <a:xfrm rot="16200000" flipH="1">
                        <a:off x="3631233" y="2776792"/>
                        <a:ext cx="826481" cy="80699"/>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53" name="Straight Arrow Connector 352"/>
                      <a:cNvCxnSpPr/>
                    </a:nvCxnSpPr>
                    <a:spPr>
                      <a:xfrm>
                        <a:off x="4038600" y="2438400"/>
                        <a:ext cx="833203" cy="829456"/>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grpSp>
                    <a:nvGrpSpPr>
                      <a:cNvPr id="358" name="Group 357"/>
                      <a:cNvGrpSpPr/>
                    </a:nvGrpSpPr>
                    <a:grpSpPr>
                      <a:xfrm>
                        <a:off x="3780020" y="4114800"/>
                        <a:ext cx="609600" cy="457200"/>
                        <a:chOff x="4224528" y="3505200"/>
                        <a:chExt cx="609600" cy="457200"/>
                      </a:xfrm>
                    </a:grpSpPr>
                    <a:sp>
                      <a:nvSpPr>
                        <a:cNvPr id="359" name="Oval 358"/>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0" name="TextBox 359"/>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361" name="Straight Arrow Connector 360"/>
                      <a:cNvCxnSpPr/>
                    </a:nvCxnSpPr>
                    <a:spPr>
                      <a:xfrm rot="5400000">
                        <a:off x="3929737" y="395971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grpSp>
                    <a:nvGrpSpPr>
                      <a:cNvPr id="362" name="Group 361"/>
                      <a:cNvGrpSpPr/>
                    </a:nvGrpSpPr>
                    <a:grpSpPr>
                      <a:xfrm>
                        <a:off x="5677525" y="4099810"/>
                        <a:ext cx="609600" cy="457200"/>
                        <a:chOff x="4224528" y="3505200"/>
                        <a:chExt cx="609600" cy="457200"/>
                      </a:xfrm>
                    </a:grpSpPr>
                    <a:sp>
                      <a:nvSpPr>
                        <a:cNvPr id="363" name="Oval 362"/>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4" name="TextBox 363"/>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365" name="Straight Arrow Connector 364"/>
                      <a:cNvCxnSpPr/>
                    </a:nvCxnSpPr>
                    <a:spPr>
                      <a:xfrm rot="5400000">
                        <a:off x="5827242" y="394472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66" name="Rectangle 365"/>
                      <a:cNvSpPr/>
                    </a:nvSpPr>
                    <a:spPr>
                      <a:xfrm>
                        <a:off x="2514600" y="5029200"/>
                        <a:ext cx="4038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HDFS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9" name="Straight Arrow Connector 368"/>
                      <a:cNvCxnSpPr/>
                    </a:nvCxnSpPr>
                    <a:spPr>
                      <a:xfrm rot="16200000" flipH="1">
                        <a:off x="3867859" y="4782260"/>
                        <a:ext cx="457201" cy="36681"/>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71" name="Straight Arrow Connector 370"/>
                      <a:cNvCxnSpPr>
                        <a:stCxn id="154" idx="4"/>
                      </a:cNvCxnSpPr>
                    </a:nvCxnSpPr>
                    <a:spPr>
                      <a:xfrm rot="5400000">
                        <a:off x="2811508" y="4808492"/>
                        <a:ext cx="472985" cy="158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73" name="TextBox 372"/>
                      <a:cNvSpPr txBox="1"/>
                    </a:nvSpPr>
                    <a:spPr>
                      <a:xfrm>
                        <a:off x="4876800" y="27432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HTTP I/O</a:t>
                          </a:r>
                          <a:endParaRPr lang="en-US" sz="1400" dirty="0"/>
                        </a:p>
                      </a:txBody>
                      <a:useSpRect/>
                    </a:txSp>
                  </a:sp>
                  <a:grpSp>
                    <a:nvGrpSpPr>
                      <a:cNvPr id="392" name="Group 391"/>
                      <a:cNvGrpSpPr/>
                    </a:nvGrpSpPr>
                    <a:grpSpPr>
                      <a:xfrm>
                        <a:off x="1828800" y="4495800"/>
                        <a:ext cx="609600" cy="914400"/>
                        <a:chOff x="6477000" y="3581400"/>
                        <a:chExt cx="609600" cy="914400"/>
                      </a:xfrm>
                    </a:grpSpPr>
                    <a:sp>
                      <a:nvSpPr>
                        <a:cNvPr id="382" name="TextBox 381"/>
                        <a:cNvSpPr txBox="1"/>
                      </a:nvSpPr>
                      <a:spPr>
                        <a:xfrm>
                          <a:off x="6705600" y="3995702"/>
                          <a:ext cx="3289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t</a:t>
                            </a:r>
                            <a:r>
                              <a:rPr lang="en-US" i="1" baseline="-25000" dirty="0" err="1" smtClean="0"/>
                              <a:t>x</a:t>
                            </a:r>
                            <a:endParaRPr lang="en-US" i="1" baseline="-25000" dirty="0"/>
                          </a:p>
                        </a:txBody>
                        <a:useSpRect/>
                      </a:txSp>
                    </a:sp>
                    <a:sp>
                      <a:nvSpPr>
                        <a:cNvPr id="380" name="TextBox 379"/>
                        <a:cNvSpPr txBox="1"/>
                      </a:nvSpPr>
                      <a:spPr>
                        <a:xfrm>
                          <a:off x="6705600" y="3581400"/>
                          <a:ext cx="3401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t</a:t>
                            </a:r>
                            <a:r>
                              <a:rPr lang="en-US" i="1" baseline="-25000" dirty="0" smtClean="0"/>
                              <a:t>0</a:t>
                            </a:r>
                            <a:endParaRPr lang="en-US" i="1" baseline="-25000" dirty="0"/>
                          </a:p>
                        </a:txBody>
                        <a:useSpRect/>
                      </a:txSp>
                    </a:sp>
                    <a:sp>
                      <a:nvSpPr>
                        <a:cNvPr id="391" name="Snip and Round Single Corner Rectangle 390"/>
                        <a:cNvSpPr/>
                      </a:nvSpPr>
                      <a:spPr>
                        <a:xfrm>
                          <a:off x="6477000" y="3581400"/>
                          <a:ext cx="609600" cy="914400"/>
                        </a:xfrm>
                        <a:prstGeom prst="snip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4" name="Straight Arrow Connector 373"/>
                        <a:cNvCxnSpPr/>
                      </a:nvCxnSpPr>
                      <a:spPr>
                        <a:xfrm rot="10800000">
                          <a:off x="6553200" y="4026932"/>
                          <a:ext cx="152400" cy="1588"/>
                        </a:xfrm>
                        <a:prstGeom prst="straightConnector1">
                          <a:avLst/>
                        </a:prstGeom>
                        <a:ln w="12700">
                          <a:solidFill>
                            <a:srgbClr val="FF0000"/>
                          </a:solidFill>
                          <a:prstDash val="solid"/>
                          <a:tailEnd type="none"/>
                        </a:ln>
                      </a:spPr>
                      <a:style>
                        <a:lnRef idx="1">
                          <a:schemeClr val="accent1"/>
                        </a:lnRef>
                        <a:fillRef idx="0">
                          <a:schemeClr val="accent1"/>
                        </a:fillRef>
                        <a:effectRef idx="0">
                          <a:schemeClr val="accent1"/>
                        </a:effectRef>
                        <a:fontRef idx="minor">
                          <a:schemeClr val="tx1"/>
                        </a:fontRef>
                      </a:style>
                    </a:cxnSp>
                    <a:sp>
                      <a:nvSpPr>
                        <a:cNvPr id="378" name="TextBox 377"/>
                        <a:cNvSpPr txBox="1"/>
                      </a:nvSpPr>
                      <a:spPr>
                        <a:xfrm>
                          <a:off x="6705600" y="3798332"/>
                          <a:ext cx="3401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t</a:t>
                            </a:r>
                            <a:r>
                              <a:rPr lang="en-US" i="1" baseline="-25000" dirty="0" smtClean="0"/>
                              <a:t>1</a:t>
                            </a:r>
                            <a:endParaRPr lang="en-US" i="1" baseline="-25000" dirty="0"/>
                          </a:p>
                        </a:txBody>
                        <a:useSpRect/>
                      </a:txSp>
                    </a:sp>
                    <a:cxnSp>
                      <a:nvCxnSpPr>
                        <a:cNvPr id="379" name="Straight Arrow Connector 378"/>
                        <a:cNvCxnSpPr/>
                      </a:nvCxnSpPr>
                      <a:spPr>
                        <a:xfrm rot="10800000">
                          <a:off x="6553200" y="3796744"/>
                          <a:ext cx="152400" cy="1588"/>
                        </a:xfrm>
                        <a:prstGeom prst="straightConnector1">
                          <a:avLst/>
                        </a:prstGeom>
                        <a:ln w="12700">
                          <a:solidFill>
                            <a:schemeClr val="tx1"/>
                          </a:solidFill>
                          <a:prstDash val="solid"/>
                          <a:tailEnd type="none"/>
                        </a:ln>
                      </a:spPr>
                      <a:style>
                        <a:lnRef idx="1">
                          <a:schemeClr val="accent1"/>
                        </a:lnRef>
                        <a:fillRef idx="0">
                          <a:schemeClr val="accent1"/>
                        </a:fillRef>
                        <a:effectRef idx="0">
                          <a:schemeClr val="accent1"/>
                        </a:effectRef>
                        <a:fontRef idx="minor">
                          <a:schemeClr val="tx1"/>
                        </a:fontRef>
                      </a:style>
                    </a:cxnSp>
                    <a:cxnSp>
                      <a:nvCxnSpPr>
                        <a:cNvPr id="381" name="Straight Arrow Connector 380"/>
                        <a:cNvCxnSpPr/>
                      </a:nvCxnSpPr>
                      <a:spPr>
                        <a:xfrm rot="10800000">
                          <a:off x="6553200" y="4224302"/>
                          <a:ext cx="152400" cy="1588"/>
                        </a:xfrm>
                        <a:prstGeom prst="straightConnector1">
                          <a:avLst/>
                        </a:prstGeom>
                        <a:ln w="12700">
                          <a:solidFill>
                            <a:schemeClr val="tx1"/>
                          </a:solidFill>
                          <a:prstDash val="sysDot"/>
                          <a:tailEnd type="none"/>
                        </a:ln>
                      </a:spPr>
                      <a:style>
                        <a:lnRef idx="1">
                          <a:schemeClr val="accent1"/>
                        </a:lnRef>
                        <a:fillRef idx="0">
                          <a:schemeClr val="accent1"/>
                        </a:fillRef>
                        <a:effectRef idx="0">
                          <a:schemeClr val="accent1"/>
                        </a:effectRef>
                        <a:fontRef idx="minor">
                          <a:schemeClr val="tx1"/>
                        </a:fontRef>
                      </a:style>
                    </a:cxnSp>
                  </a:grpSp>
                  <a:cxnSp>
                    <a:nvCxnSpPr>
                      <a:cNvPr id="384" name="Straight Arrow Connector 383"/>
                      <a:cNvCxnSpPr/>
                    </a:nvCxnSpPr>
                    <a:spPr>
                      <a:xfrm rot="5400000">
                        <a:off x="5791200" y="2590800"/>
                        <a:ext cx="762000" cy="457200"/>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86" name="Straight Arrow Connector 385"/>
                      <a:cNvCxnSpPr/>
                    </a:nvCxnSpPr>
                    <a:spPr>
                      <a:xfrm rot="5400000">
                        <a:off x="5295900" y="2705100"/>
                        <a:ext cx="762000" cy="381000"/>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93" name="TextBox 392"/>
                      <a:cNvSpPr txBox="1"/>
                    </a:nvSpPr>
                    <a:spPr>
                      <a:xfrm>
                        <a:off x="4542020" y="1905000"/>
                        <a:ext cx="990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Map Tasks</a:t>
                          </a:r>
                          <a:endParaRPr lang="en-US" sz="1400" dirty="0"/>
                        </a:p>
                      </a:txBody>
                      <a:useSpRect/>
                    </a:txSp>
                  </a:sp>
                  <a:sp>
                    <a:nvSpPr>
                      <a:cNvPr id="394" name="TextBox 393"/>
                      <a:cNvSpPr txBox="1"/>
                    </a:nvSpPr>
                    <a:spPr>
                      <a:xfrm>
                        <a:off x="4495800" y="3505200"/>
                        <a:ext cx="1295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Reduce Tasks</a:t>
                          </a:r>
                          <a:endParaRPr lang="en-US" sz="1400" dirty="0"/>
                        </a:p>
                      </a:txBody>
                      <a:useSpRect/>
                    </a:txSp>
                  </a:sp>
                </lc:lockedCanvas>
              </a:graphicData>
            </a:graphic>
          </wp:inline>
        </w:drawing>
      </w:r>
    </w:p>
    <w:p w:rsidR="003374F3" w:rsidRPr="00AC512B" w:rsidRDefault="007243C8" w:rsidP="003374F3">
      <w:pPr>
        <w:pStyle w:val="Figures"/>
        <w:spacing w:before="240"/>
        <w:ind w:left="1080"/>
      </w:pPr>
      <w:r w:rsidRPr="00AC512B">
        <w:t>(a)</w:t>
      </w:r>
      <w:r w:rsidR="003374F3" w:rsidRPr="00AC512B">
        <w:t>Task (Map) decomposition and the reduce task data collection</w:t>
      </w:r>
      <w:r w:rsidRPr="00AC512B">
        <w:t xml:space="preserve"> (b) Application run time</w:t>
      </w:r>
    </w:p>
    <w:p w:rsidR="003374F3" w:rsidRPr="00AC512B" w:rsidRDefault="007E5063" w:rsidP="00693D7F">
      <w:pPr>
        <w:pStyle w:val="Paragraphs"/>
      </w:pPr>
      <w:r w:rsidRPr="00AC512B">
        <w:t xml:space="preserve">      </w:t>
      </w:r>
      <w:r w:rsidR="003374F3" w:rsidRPr="00AC512B">
        <w:t xml:space="preserve">Map tasks use custom </w:t>
      </w:r>
      <w:proofErr w:type="spellStart"/>
      <w:r w:rsidR="003374F3" w:rsidRPr="00AC512B">
        <w:t>Hadoop</w:t>
      </w:r>
      <w:proofErr w:type="spellEnd"/>
      <w:r w:rsidR="003374F3" w:rsidRPr="00AC512B">
        <w:t xml:space="preserve"> writable objects as the map task output values to store the calculated </w:t>
      </w:r>
      <w:proofErr w:type="spellStart"/>
      <w:r w:rsidR="003374F3" w:rsidRPr="00AC512B">
        <w:t>pairwise</w:t>
      </w:r>
      <w:proofErr w:type="spellEnd"/>
      <w:r w:rsidR="003374F3" w:rsidRPr="00AC512B">
        <w:t xml:space="preserve"> distance matrices for the respective blocks. In addition, non-diagonal map tasks output the inverse distances matrix as a separate output value. </w:t>
      </w:r>
      <w:proofErr w:type="spellStart"/>
      <w:r w:rsidR="003374F3" w:rsidRPr="00AC512B">
        <w:t>Hadoop</w:t>
      </w:r>
      <w:proofErr w:type="spellEnd"/>
      <w:r w:rsidR="003374F3" w:rsidRPr="00AC512B">
        <w:t xml:space="preserve"> uses local files and http transfers underneath to transfer the map task output key value pairs to the reduce tasks.</w:t>
      </w:r>
    </w:p>
    <w:p w:rsidR="003374F3" w:rsidRPr="00AC512B" w:rsidRDefault="003374F3" w:rsidP="00693D7F">
      <w:pPr>
        <w:pStyle w:val="Paragraphs"/>
      </w:pPr>
      <w:r w:rsidRPr="00AC512B">
        <w:t xml:space="preserve">       The outputs of the map tasks are collected by the reduce tasks. Since the reduce tasks start collecting the outputs as soon as the first map task finishes and continue to do so while other map tasks are executing, the data transfers from the map tasks to reduce tasks do not present a significant performance overhead to the program. The program currently creates a single reduce task per each row block resulting in total of (no. of sequences/block size) Reduce tasks. Each reduce task to accumulate the output distances for a row block and writes the collected output to a single file in </w:t>
      </w:r>
      <w:proofErr w:type="spellStart"/>
      <w:r w:rsidR="00C2181C" w:rsidRPr="00AC512B">
        <w:t>Hadoop</w:t>
      </w:r>
      <w:proofErr w:type="spellEnd"/>
      <w:r w:rsidR="00C2181C" w:rsidRPr="00AC512B">
        <w:t xml:space="preserve"> Distributed File System (HDFS)</w:t>
      </w:r>
      <w:r w:rsidRPr="00AC512B">
        <w:t xml:space="preserve">. This results in N number of output files corresponding to each row block, similar to the output we produce in the </w:t>
      </w:r>
      <w:proofErr w:type="spellStart"/>
      <w:r w:rsidR="006D1113" w:rsidRPr="006D1113">
        <w:rPr>
          <w:i/>
        </w:rPr>
        <w:t>DryadLINQ</w:t>
      </w:r>
      <w:proofErr w:type="spellEnd"/>
      <w:r w:rsidR="006D1113" w:rsidRPr="006D1113">
        <w:rPr>
          <w:i/>
        </w:rPr>
        <w:t xml:space="preserve"> </w:t>
      </w:r>
      <w:r w:rsidRPr="00AC512B">
        <w:t>version.</w:t>
      </w:r>
    </w:p>
    <w:p w:rsidR="003374F3" w:rsidRPr="00AC512B" w:rsidRDefault="003374F3" w:rsidP="001902A3">
      <w:pPr>
        <w:pStyle w:val="H3"/>
      </w:pPr>
      <w:bookmarkStart w:id="20" w:name="_Toc252626700"/>
      <w:r w:rsidRPr="00AC512B">
        <w:t xml:space="preserve">Performance comparison of </w:t>
      </w:r>
      <w:proofErr w:type="spellStart"/>
      <w:r w:rsidR="006D1113" w:rsidRPr="006D1113">
        <w:rPr>
          <w:i/>
        </w:rPr>
        <w:t>DryadLINQ</w:t>
      </w:r>
      <w:proofErr w:type="spellEnd"/>
      <w:r w:rsidR="006D1113" w:rsidRPr="006D1113">
        <w:rPr>
          <w:i/>
        </w:rPr>
        <w:t xml:space="preserve"> </w:t>
      </w:r>
      <w:r w:rsidRPr="00AC512B">
        <w:t xml:space="preserve">and </w:t>
      </w:r>
      <w:proofErr w:type="spellStart"/>
      <w:r w:rsidRPr="00AC512B">
        <w:t>Hadoop</w:t>
      </w:r>
      <w:proofErr w:type="spellEnd"/>
      <w:r w:rsidRPr="00AC512B">
        <w:t xml:space="preserve"> </w:t>
      </w:r>
      <w:r w:rsidR="00A85923">
        <w:t xml:space="preserve">SW-G </w:t>
      </w:r>
      <w:r w:rsidRPr="00AC512B">
        <w:t>implementations</w:t>
      </w:r>
      <w:bookmarkEnd w:id="20"/>
    </w:p>
    <w:p w:rsidR="00A85923" w:rsidRPr="00AC512B" w:rsidRDefault="003374F3" w:rsidP="00693D7F">
      <w:pPr>
        <w:pStyle w:val="Paragraphs"/>
      </w:pPr>
      <w:r w:rsidRPr="00AC512B">
        <w:t xml:space="preserve">       We compared the </w:t>
      </w:r>
      <w:proofErr w:type="spellStart"/>
      <w:r w:rsidR="006D1113" w:rsidRPr="006D1113">
        <w:rPr>
          <w:i/>
        </w:rPr>
        <w:t>DryadLINQ</w:t>
      </w:r>
      <w:proofErr w:type="spellEnd"/>
      <w:r w:rsidR="006D1113" w:rsidRPr="006D1113">
        <w:rPr>
          <w:i/>
        </w:rPr>
        <w:t xml:space="preserve"> </w:t>
      </w:r>
      <w:r w:rsidRPr="00AC512B">
        <w:t xml:space="preserve">and </w:t>
      </w:r>
      <w:proofErr w:type="spellStart"/>
      <w:r w:rsidRPr="00AC512B">
        <w:t>Hadoop</w:t>
      </w:r>
      <w:proofErr w:type="spellEnd"/>
      <w:r w:rsidRPr="00AC512B">
        <w:t xml:space="preserve"> implementations on the same data sets we used for the </w:t>
      </w:r>
      <w:proofErr w:type="spellStart"/>
      <w:r w:rsidR="006D1113" w:rsidRPr="006D1113">
        <w:rPr>
          <w:i/>
        </w:rPr>
        <w:t>DryadLINQ</w:t>
      </w:r>
      <w:proofErr w:type="spellEnd"/>
      <w:r w:rsidR="006D1113" w:rsidRPr="006D1113">
        <w:rPr>
          <w:i/>
        </w:rPr>
        <w:t xml:space="preserve"> </w:t>
      </w:r>
      <w:r w:rsidRPr="00AC512B">
        <w:t xml:space="preserve">and MPI comparisons, but on a different cluster. These tests were run on cluster </w:t>
      </w:r>
      <w:r w:rsidRPr="00AC512B">
        <w:rPr>
          <w:i/>
        </w:rPr>
        <w:t>ref A</w:t>
      </w:r>
      <w:r w:rsidRPr="00AC512B">
        <w:t xml:space="preserve"> for </w:t>
      </w:r>
      <w:proofErr w:type="spellStart"/>
      <w:r w:rsidRPr="00AC512B">
        <w:t>Hadoop</w:t>
      </w:r>
      <w:proofErr w:type="spellEnd"/>
      <w:r w:rsidR="006D1113">
        <w:t xml:space="preserve"> SW-G</w:t>
      </w:r>
      <w:r w:rsidRPr="00AC512B">
        <w:t xml:space="preserve"> and on </w:t>
      </w:r>
      <w:r w:rsidRPr="00AC512B">
        <w:rPr>
          <w:i/>
        </w:rPr>
        <w:t>ref D</w:t>
      </w:r>
      <w:r w:rsidRPr="00AC512B">
        <w:t xml:space="preserve"> for </w:t>
      </w:r>
      <w:proofErr w:type="spellStart"/>
      <w:r w:rsidRPr="00AC512B">
        <w:t>Dryad</w:t>
      </w:r>
      <w:r w:rsidR="006D1113">
        <w:t>LINQ</w:t>
      </w:r>
      <w:proofErr w:type="spellEnd"/>
      <w:r w:rsidR="006D1113">
        <w:t xml:space="preserve"> SW-G</w:t>
      </w:r>
      <w:r w:rsidRPr="00AC512B">
        <w:t xml:space="preserve">, which are two identical Linux and Windows clusters. The </w:t>
      </w:r>
      <w:proofErr w:type="spellStart"/>
      <w:r w:rsidRPr="00AC512B">
        <w:t>Dryad</w:t>
      </w:r>
      <w:r w:rsidR="006D1113">
        <w:t>LINQ</w:t>
      </w:r>
      <w:proofErr w:type="spellEnd"/>
      <w:r w:rsidRPr="00AC512B">
        <w:t xml:space="preserve">-adjusted results row represents the performance timings adjusted for the performance difference of the base programs, </w:t>
      </w:r>
      <w:proofErr w:type="spellStart"/>
      <w:r w:rsidRPr="00AC512B">
        <w:t>NAligner</w:t>
      </w:r>
      <w:proofErr w:type="spellEnd"/>
      <w:r w:rsidRPr="00AC512B">
        <w:t xml:space="preserve"> and the </w:t>
      </w:r>
      <w:proofErr w:type="spellStart"/>
      <w:r w:rsidRPr="00AC512B">
        <w:t>JAligner</w:t>
      </w:r>
      <w:proofErr w:type="spellEnd"/>
      <w:r w:rsidRPr="00AC512B">
        <w:t xml:space="preserve">. In here we do not present separate times for the merge step as the </w:t>
      </w:r>
      <w:proofErr w:type="spellStart"/>
      <w:r w:rsidRPr="00AC512B">
        <w:t>Hadoop</w:t>
      </w:r>
      <w:proofErr w:type="spellEnd"/>
      <w:r w:rsidRPr="00AC512B">
        <w:t xml:space="preserve"> implementation performs the merging with reduce tasks even when the map tasks are running. </w:t>
      </w:r>
      <w:r w:rsidR="00710A22" w:rsidRPr="00AC512B">
        <w:t xml:space="preserve"> Table 5 shows the results of this comparison.</w:t>
      </w:r>
    </w:p>
    <w:p w:rsidR="00A85923" w:rsidRDefault="00A85923">
      <w:pPr>
        <w:rPr>
          <w:rFonts w:asciiTheme="majorHAnsi" w:hAnsiTheme="majorHAnsi"/>
          <w:b/>
          <w:sz w:val="20"/>
        </w:rPr>
      </w:pPr>
      <w:r>
        <w:br w:type="page"/>
      </w:r>
    </w:p>
    <w:p w:rsidR="003374F3" w:rsidRPr="00AC512B" w:rsidRDefault="003374F3" w:rsidP="00693D7F">
      <w:pPr>
        <w:pStyle w:val="Table"/>
      </w:pPr>
      <w:r w:rsidRPr="00AC512B">
        <w:lastRenderedPageBreak/>
        <w:t xml:space="preserve">Comparison of </w:t>
      </w:r>
      <w:proofErr w:type="spellStart"/>
      <w:r w:rsidR="006D1113" w:rsidRPr="006D1113">
        <w:rPr>
          <w:i/>
        </w:rPr>
        <w:t>DryadLINQ</w:t>
      </w:r>
      <w:proofErr w:type="spellEnd"/>
      <w:r w:rsidR="006D1113" w:rsidRPr="006D1113">
        <w:rPr>
          <w:i/>
        </w:rPr>
        <w:t xml:space="preserve"> </w:t>
      </w:r>
      <w:r w:rsidRPr="00AC512B">
        <w:t xml:space="preserve">and </w:t>
      </w:r>
      <w:proofErr w:type="spellStart"/>
      <w:r w:rsidRPr="00AC512B">
        <w:t>Hadoop</w:t>
      </w:r>
      <w:proofErr w:type="spellEnd"/>
      <w:r w:rsidRPr="00AC512B">
        <w:t xml:space="preserve"> technologies on ALU sequencing application with SW-G algorithm</w:t>
      </w:r>
    </w:p>
    <w:tbl>
      <w:tblPr>
        <w:tblW w:w="8997" w:type="dxa"/>
        <w:jc w:val="center"/>
        <w:tblLook w:val="04A0"/>
      </w:tblPr>
      <w:tblGrid>
        <w:gridCol w:w="1284"/>
        <w:gridCol w:w="1182"/>
        <w:gridCol w:w="1117"/>
        <w:gridCol w:w="811"/>
        <w:gridCol w:w="1371"/>
        <w:gridCol w:w="1292"/>
        <w:gridCol w:w="1387"/>
        <w:gridCol w:w="1088"/>
      </w:tblGrid>
      <w:tr w:rsidR="003374F3" w:rsidRPr="00AC512B" w:rsidTr="00AC512B">
        <w:trPr>
          <w:trHeight w:val="997"/>
          <w:jc w:val="center"/>
        </w:trPr>
        <w:tc>
          <w:tcPr>
            <w:tcW w:w="1150" w:type="dxa"/>
            <w:tcBorders>
              <w:top w:val="single" w:sz="8" w:space="0" w:color="auto"/>
              <w:left w:val="single" w:sz="8" w:space="0" w:color="auto"/>
              <w:bottom w:val="single" w:sz="8" w:space="0" w:color="auto"/>
              <w:right w:val="single" w:sz="4"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Technology</w:t>
            </w:r>
          </w:p>
        </w:tc>
        <w:tc>
          <w:tcPr>
            <w:tcW w:w="1085" w:type="dxa"/>
            <w:tcBorders>
              <w:top w:val="single" w:sz="8" w:space="0" w:color="auto"/>
              <w:left w:val="single" w:sz="4" w:space="0" w:color="auto"/>
              <w:bottom w:val="single" w:sz="8" w:space="0" w:color="auto"/>
              <w:right w:val="single" w:sz="8" w:space="0" w:color="auto"/>
            </w:tcBorders>
            <w:shd w:val="clear" w:color="auto" w:fill="auto"/>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No. of Sequences</w:t>
            </w:r>
          </w:p>
        </w:tc>
        <w:tc>
          <w:tcPr>
            <w:tcW w:w="99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Total Time</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(seconds)</w:t>
            </w:r>
          </w:p>
        </w:tc>
        <w:tc>
          <w:tcPr>
            <w:tcW w:w="77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Time per</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Pair (ms)</w:t>
            </w:r>
          </w:p>
        </w:tc>
        <w:tc>
          <w:tcPr>
            <w:tcW w:w="1332"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No of actual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Alignments</w:t>
            </w:r>
          </w:p>
        </w:tc>
        <w:tc>
          <w:tcPr>
            <w:tcW w:w="1276"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Sequential</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Time (seconds)</w:t>
            </w:r>
          </w:p>
        </w:tc>
        <w:tc>
          <w:tcPr>
            <w:tcW w:w="1387"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Speedup</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w:t>
            </w:r>
          </w:p>
        </w:tc>
        <w:tc>
          <w:tcPr>
            <w:tcW w:w="999"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Speedup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per core</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4"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proofErr w:type="spellStart"/>
            <w:r w:rsidRPr="00AC512B">
              <w:rPr>
                <w:rFonts w:ascii="Cambria" w:eastAsia="Times New Roman" w:hAnsi="Cambria" w:cs="Times New Roman"/>
                <w:sz w:val="20"/>
                <w:szCs w:val="20"/>
              </w:rPr>
              <w:t>Dryad</w:t>
            </w:r>
            <w:r w:rsidR="006D1113">
              <w:rPr>
                <w:rFonts w:ascii="Cambria" w:eastAsia="Times New Roman" w:hAnsi="Cambria" w:cs="Times New Roman"/>
                <w:sz w:val="20"/>
                <w:szCs w:val="20"/>
              </w:rPr>
              <w:t>LINQ</w:t>
            </w:r>
            <w:proofErr w:type="spellEnd"/>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 Sequences</w:t>
            </w:r>
          </w:p>
        </w:tc>
        <w:tc>
          <w:tcPr>
            <w:tcW w:w="99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30881.74</w:t>
            </w:r>
          </w:p>
        </w:tc>
        <w:tc>
          <w:tcPr>
            <w:tcW w:w="77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0.0124</w:t>
            </w:r>
          </w:p>
        </w:tc>
        <w:tc>
          <w:tcPr>
            <w:tcW w:w="1332"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4884111.33</w:t>
            </w:r>
          </w:p>
        </w:tc>
        <w:tc>
          <w:tcPr>
            <w:tcW w:w="1387" w:type="dxa"/>
            <w:tcBorders>
              <w:top w:val="single" w:sz="4" w:space="0" w:color="auto"/>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4"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14654.41</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0.0117</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2458712.22</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6D1113" w:rsidP="00C83AC4">
            <w:pPr>
              <w:spacing w:after="0" w:line="240" w:lineRule="auto"/>
              <w:rPr>
                <w:rFonts w:ascii="Cambria" w:eastAsia="Times New Roman" w:hAnsi="Cambria" w:cs="Times New Roman"/>
                <w:sz w:val="20"/>
                <w:szCs w:val="20"/>
              </w:rPr>
            </w:pPr>
            <w:proofErr w:type="spellStart"/>
            <w:r w:rsidRPr="006D1113">
              <w:rPr>
                <w:rFonts w:ascii="Cambria" w:eastAsia="Times New Roman" w:hAnsi="Cambria" w:cs="Times New Roman"/>
                <w:sz w:val="20"/>
                <w:szCs w:val="20"/>
              </w:rPr>
              <w:t>DryadLINQ</w:t>
            </w:r>
            <w:proofErr w:type="spellEnd"/>
            <w:r w:rsidRPr="006D1113">
              <w:rPr>
                <w:rFonts w:ascii="Cambria" w:eastAsia="Times New Roman" w:hAnsi="Cambria" w:cs="Times New Roman"/>
                <w:i/>
                <w:sz w:val="20"/>
                <w:szCs w:val="20"/>
              </w:rPr>
              <w:t xml:space="preserve"> </w:t>
            </w:r>
            <w:r w:rsidR="003374F3" w:rsidRPr="00AC512B">
              <w:rPr>
                <w:rFonts w:ascii="Cambria" w:eastAsia="Times New Roman" w:hAnsi="Cambria" w:cs="Times New Roman"/>
                <w:sz w:val="20"/>
                <w:szCs w:val="20"/>
              </w:rPr>
              <w:t>–adjusted</w:t>
            </w: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24202.4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0.0097</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3827736.66</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11484.84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0.0092</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1926922.27</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proofErr w:type="spellStart"/>
            <w:r w:rsidRPr="00AC512B">
              <w:rPr>
                <w:rFonts w:ascii="Cambria" w:eastAsia="Times New Roman" w:hAnsi="Cambria" w:cs="Times New Roman"/>
                <w:sz w:val="20"/>
                <w:szCs w:val="20"/>
              </w:rPr>
              <w:t>Hadoop</w:t>
            </w:r>
            <w:proofErr w:type="spellEnd"/>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17798.59</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0.0071</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1262500000</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4260937.50</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239.40</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93.51%</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8974.638</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0.0072</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629716021</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2125291.57</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236.81</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92.50%</w:t>
            </w:r>
          </w:p>
        </w:tc>
      </w:tr>
    </w:tbl>
    <w:p w:rsidR="00825B13" w:rsidRDefault="00825B13" w:rsidP="00693D7F">
      <w:pPr>
        <w:pStyle w:val="Paragraphs"/>
      </w:pPr>
    </w:p>
    <w:p w:rsidR="003374F3" w:rsidRPr="00AC512B" w:rsidRDefault="003374F3" w:rsidP="00693D7F">
      <w:pPr>
        <w:pStyle w:val="Paragraphs"/>
      </w:pPr>
      <w:r w:rsidRPr="00AC512B">
        <w:t xml:space="preserve">       We can notice that the </w:t>
      </w:r>
      <w:proofErr w:type="spellStart"/>
      <w:r w:rsidRPr="00AC512B">
        <w:t>Hadoop</w:t>
      </w:r>
      <w:proofErr w:type="spellEnd"/>
      <w:r w:rsidRPr="00AC512B">
        <w:t xml:space="preserve"> implementation shows more speedup per core than the </w:t>
      </w:r>
      <w:proofErr w:type="spellStart"/>
      <w:r w:rsidR="006D1113" w:rsidRPr="006D1113">
        <w:rPr>
          <w:i/>
        </w:rPr>
        <w:t>DryadLINQ</w:t>
      </w:r>
      <w:proofErr w:type="spellEnd"/>
      <w:r w:rsidR="006D1113" w:rsidRPr="006D1113">
        <w:rPr>
          <w:i/>
        </w:rPr>
        <w:t xml:space="preserve"> </w:t>
      </w:r>
      <w:r w:rsidRPr="00AC512B">
        <w:t>implementation. In an alternate ongoing testing we are noticing that the block size plays a large</w:t>
      </w:r>
      <w:r w:rsidR="00790653" w:rsidRPr="00AC512B">
        <w:t>r</w:t>
      </w:r>
      <w:r w:rsidRPr="00AC512B">
        <w:t xml:space="preserve"> role with regards to the </w:t>
      </w:r>
      <w:proofErr w:type="spellStart"/>
      <w:r w:rsidR="006D1113" w:rsidRPr="006D1113">
        <w:rPr>
          <w:i/>
        </w:rPr>
        <w:t>DryadLINQ</w:t>
      </w:r>
      <w:proofErr w:type="spellEnd"/>
      <w:r w:rsidR="006D1113" w:rsidRPr="006D1113">
        <w:rPr>
          <w:i/>
        </w:rPr>
        <w:t xml:space="preserve"> </w:t>
      </w:r>
      <w:r w:rsidRPr="00AC512B">
        <w:t xml:space="preserve">implementation performance, where relatively smaller block sizes are performing better. This led us to speculate that the lower speedup of </w:t>
      </w:r>
      <w:proofErr w:type="spellStart"/>
      <w:r w:rsidR="006D1113" w:rsidRPr="006D1113">
        <w:rPr>
          <w:i/>
        </w:rPr>
        <w:t>DryadLINQ</w:t>
      </w:r>
      <w:proofErr w:type="spellEnd"/>
      <w:r w:rsidR="006D1113" w:rsidRPr="006D1113">
        <w:rPr>
          <w:i/>
        </w:rPr>
        <w:t xml:space="preserve"> </w:t>
      </w:r>
      <w:r w:rsidRPr="00AC512B">
        <w:t>implementation is related to the memory usage. We are currently pursuing this issue more deeply to understand the reasons for this behavior.</w:t>
      </w:r>
    </w:p>
    <w:p w:rsidR="00AB1138" w:rsidRPr="00AC512B" w:rsidRDefault="00AB1138" w:rsidP="001902A3">
      <w:pPr>
        <w:pStyle w:val="H3"/>
      </w:pPr>
      <w:bookmarkStart w:id="21" w:name="_Toc252626701"/>
      <w:r w:rsidRPr="00AC512B">
        <w:t>Inhomogeneous data study</w:t>
      </w:r>
      <w:bookmarkEnd w:id="21"/>
    </w:p>
    <w:p w:rsidR="00AB1138" w:rsidRPr="00AC512B" w:rsidRDefault="007D3F12" w:rsidP="00693D7F">
      <w:pPr>
        <w:pStyle w:val="Paragraphs"/>
      </w:pPr>
      <w:r w:rsidRPr="00AC512B">
        <w:t xml:space="preserve">       </w:t>
      </w:r>
      <w:r w:rsidR="00AB1138" w:rsidRPr="00AC512B">
        <w:t xml:space="preserve">The time complexity to align and obtain distances for two genome sequences with lengths ‘m’ and ‘n’ using SW-G algorithm is proportional to the product of the lengths of two sequences, </w:t>
      </w:r>
      <w:proofErr w:type="gramStart"/>
      <w:r w:rsidR="00AB1138" w:rsidRPr="00AC512B">
        <w:t>O(</w:t>
      </w:r>
      <w:proofErr w:type="spellStart"/>
      <w:proofErr w:type="gramEnd"/>
      <w:r w:rsidR="00AB1138" w:rsidRPr="00AC512B">
        <w:t>mn</w:t>
      </w:r>
      <w:proofErr w:type="spellEnd"/>
      <w:r w:rsidR="00AB1138" w:rsidRPr="00AC512B">
        <w:t xml:space="preserve">). This makes the sequence length distribution of a block </w:t>
      </w:r>
      <w:r w:rsidR="0056063D" w:rsidRPr="00AC512B">
        <w:t>to determine</w:t>
      </w:r>
      <w:r w:rsidR="00AB1138" w:rsidRPr="00AC512B">
        <w:t xml:space="preserve"> the execution time for that particular execution block. Frameworks like Dryad and </w:t>
      </w:r>
      <w:proofErr w:type="spellStart"/>
      <w:r w:rsidR="00AB1138" w:rsidRPr="00AC512B">
        <w:t>Hadoop</w:t>
      </w:r>
      <w:proofErr w:type="spellEnd"/>
      <w:r w:rsidR="00AB1138" w:rsidRPr="00AC512B">
        <w:t xml:space="preserve"> work optimally when the work is equally partitioned among the tasks, striving for equal length sequences in the case of </w:t>
      </w:r>
      <w:proofErr w:type="spellStart"/>
      <w:r w:rsidR="00AB1138" w:rsidRPr="00AC512B">
        <w:t>pairwise</w:t>
      </w:r>
      <w:proofErr w:type="spellEnd"/>
      <w:r w:rsidR="00AB1138" w:rsidRPr="00AC512B">
        <w:t xml:space="preserve"> distance calculations. Depending on the scheduling strategy of the framework, blocks with different execution times can have a</w:t>
      </w:r>
      <w:r w:rsidR="006D1113">
        <w:t>n</w:t>
      </w:r>
      <w:r w:rsidR="00AB1138" w:rsidRPr="00AC512B">
        <w:t xml:space="preserve"> adverse effect on the performance of the applications, unless proper load balancing measures have been taken in the task partitioning steps. For an example, in </w:t>
      </w:r>
      <w:proofErr w:type="spellStart"/>
      <w:r w:rsidR="00AB1138" w:rsidRPr="00AC512B">
        <w:t>Dryad</w:t>
      </w:r>
      <w:r w:rsidR="00D95415">
        <w:t>LINQ</w:t>
      </w:r>
      <w:proofErr w:type="spellEnd"/>
      <w:r w:rsidR="00AB1138" w:rsidRPr="00AC512B">
        <w:t xml:space="preserve"> vertices are scheduled at the node level, making it possible for a node to have blocks with varying execution times. In this case if a single block inside a vertex takes a larger amount of time than other blocks to execute, then the whole node have to wait till the large task completes, which utilizes only a fraction of the node resources. </w:t>
      </w:r>
    </w:p>
    <w:p w:rsidR="00AB1138" w:rsidRPr="00AC512B" w:rsidRDefault="007D3F12" w:rsidP="00693D7F">
      <w:pPr>
        <w:pStyle w:val="Paragraphs"/>
      </w:pPr>
      <w:r w:rsidRPr="00AC512B">
        <w:t xml:space="preserve">       </w:t>
      </w:r>
      <w:r w:rsidR="00AB1138" w:rsidRPr="00AC512B">
        <w:t xml:space="preserve">Sequence sets that we encounter in the real data sets are </w:t>
      </w:r>
      <w:r w:rsidR="00FF2569" w:rsidRPr="00AC512B">
        <w:t>in</w:t>
      </w:r>
      <w:r w:rsidR="00AB1138" w:rsidRPr="00AC512B">
        <w:t xml:space="preserve">homogeneous in length.   In this section we study the effect of inhomogeneous gene sequence lengths for our </w:t>
      </w:r>
      <w:proofErr w:type="spellStart"/>
      <w:r w:rsidR="00AB1138" w:rsidRPr="00AC512B">
        <w:t>pairwise</w:t>
      </w:r>
      <w:proofErr w:type="spellEnd"/>
      <w:r w:rsidR="00AB1138" w:rsidRPr="00AC512B">
        <w:t xml:space="preserve"> distance calculation applications. The data sets used were randomly generated with a given mean sequence length (400) with varying standard deviations following a normal distribution of the sequence lengths. Each data set contained a set of 10000 sequences, 100 million </w:t>
      </w:r>
      <w:proofErr w:type="spellStart"/>
      <w:r w:rsidR="00AB1138" w:rsidRPr="00AC512B">
        <w:t>pairwise</w:t>
      </w:r>
      <w:proofErr w:type="spellEnd"/>
      <w:r w:rsidR="00AB1138" w:rsidRPr="00AC512B">
        <w:t xml:space="preserve"> distance calculations to perform. </w:t>
      </w:r>
      <w:r w:rsidR="00B3736E">
        <w:t>We performed this experiment by distributing the s</w:t>
      </w:r>
      <w:r w:rsidR="00FF2569" w:rsidRPr="00AC512B">
        <w:t>equences of varying lengths</w:t>
      </w:r>
      <w:r w:rsidR="00AB1138" w:rsidRPr="00AC512B">
        <w:t xml:space="preserve"> randomly </w:t>
      </w:r>
      <w:r w:rsidR="00B3736E">
        <w:t>across the data set as well as by distributing them in a sorted order based on the sequence length.</w:t>
      </w:r>
    </w:p>
    <w:p w:rsidR="00B66D2E" w:rsidRPr="00AC512B" w:rsidRDefault="00FF3037" w:rsidP="00B66D2E">
      <w:pPr>
        <w:jc w:val="center"/>
      </w:pPr>
      <w:r w:rsidRPr="00FF3037">
        <w:rPr>
          <w:noProof/>
        </w:rPr>
        <w:lastRenderedPageBreak/>
        <w:drawing>
          <wp:inline distT="0" distB="0" distL="0" distR="0">
            <wp:extent cx="5381625" cy="2640330"/>
            <wp:effectExtent l="19050" t="0" r="9525" b="762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1138" w:rsidRPr="00AC512B" w:rsidRDefault="00AB1138" w:rsidP="00AB1138">
      <w:pPr>
        <w:pStyle w:val="Figures"/>
      </w:pPr>
      <w:r w:rsidRPr="00AC512B">
        <w:t>Performance of SW-G pairwise distance calculation application for inhomogeneous data</w:t>
      </w:r>
      <w:r w:rsidR="00693D7F" w:rsidRPr="00AC512B">
        <w:t>.</w:t>
      </w:r>
      <w:r w:rsidR="00CC36BB">
        <w:fldChar w:fldCharType="begin"/>
      </w:r>
      <w:r w:rsidR="00913192">
        <w:instrText xml:space="preserve"> REF _Ref251225807 \r \h </w:instrText>
      </w:r>
      <w:r w:rsidR="00CC36BB">
        <w:fldChar w:fldCharType="separate"/>
      </w:r>
      <w:r w:rsidR="00447CD4">
        <w:t>[35]</w:t>
      </w:r>
      <w:r w:rsidR="00CC36BB">
        <w:fldChar w:fldCharType="end"/>
      </w:r>
    </w:p>
    <w:p w:rsidR="00AB1138" w:rsidRPr="00AC512B" w:rsidRDefault="00FF5F13" w:rsidP="00693D7F">
      <w:pPr>
        <w:pStyle w:val="Paragraphs"/>
      </w:pPr>
      <w:r w:rsidRPr="00AC512B">
        <w:t xml:space="preserve">       </w:t>
      </w:r>
      <w:r w:rsidR="00AB1138" w:rsidRPr="00AC512B">
        <w:t xml:space="preserve">The </w:t>
      </w:r>
      <w:proofErr w:type="spellStart"/>
      <w:r w:rsidR="00AB1138" w:rsidRPr="00AC512B">
        <w:t>Dryad</w:t>
      </w:r>
      <w:r w:rsidR="006D1113">
        <w:t>LINQ</w:t>
      </w:r>
      <w:proofErr w:type="spellEnd"/>
      <w:r w:rsidR="00AB1138" w:rsidRPr="00AC512B">
        <w:t xml:space="preserve">-adjusted results depict the raw </w:t>
      </w:r>
      <w:proofErr w:type="spellStart"/>
      <w:r w:rsidR="00AB1138" w:rsidRPr="00AC512B">
        <w:t>Dryad</w:t>
      </w:r>
      <w:r w:rsidR="006D1113">
        <w:t>LINQ</w:t>
      </w:r>
      <w:proofErr w:type="spellEnd"/>
      <w:r w:rsidR="00AB1138" w:rsidRPr="00AC512B">
        <w:t xml:space="preserve"> results adjusted for the performance difference of the </w:t>
      </w:r>
      <w:proofErr w:type="spellStart"/>
      <w:r w:rsidR="00AB1138" w:rsidRPr="00AC512B">
        <w:t>NAligner</w:t>
      </w:r>
      <w:proofErr w:type="spellEnd"/>
      <w:r w:rsidR="00AB1138" w:rsidRPr="00AC512B">
        <w:t xml:space="preserve"> and </w:t>
      </w:r>
      <w:proofErr w:type="spellStart"/>
      <w:r w:rsidR="00AB1138" w:rsidRPr="00AC512B">
        <w:t>JAligner</w:t>
      </w:r>
      <w:proofErr w:type="spellEnd"/>
      <w:r w:rsidR="00AB1138" w:rsidRPr="00AC512B">
        <w:t xml:space="preserve"> base programs</w:t>
      </w:r>
      <w:r w:rsidR="00822851" w:rsidRPr="00AC512B">
        <w:t>. As we notice from the fi</w:t>
      </w:r>
      <w:r w:rsidR="00475EAC" w:rsidRPr="00AC512B">
        <w:t xml:space="preserve">gure </w:t>
      </w:r>
      <w:r w:rsidR="00AA1985">
        <w:t>6</w:t>
      </w:r>
      <w:r w:rsidR="00AB1138" w:rsidRPr="00AC512B">
        <w:t xml:space="preserve">, both </w:t>
      </w:r>
      <w:proofErr w:type="spellStart"/>
      <w:r w:rsidR="00AB1138" w:rsidRPr="00AC512B">
        <w:t>Dryad</w:t>
      </w:r>
      <w:r w:rsidR="006D1113">
        <w:t>LINQ</w:t>
      </w:r>
      <w:proofErr w:type="spellEnd"/>
      <w:r w:rsidR="00AB1138" w:rsidRPr="00AC512B">
        <w:t xml:space="preserve"> implementation as well as the </w:t>
      </w:r>
      <w:proofErr w:type="spellStart"/>
      <w:r w:rsidR="00AB1138" w:rsidRPr="00AC512B">
        <w:t>Hadoop</w:t>
      </w:r>
      <w:proofErr w:type="spellEnd"/>
      <w:r w:rsidR="00AB1138" w:rsidRPr="00AC512B">
        <w:t xml:space="preserve"> implementation performed satisfactorily</w:t>
      </w:r>
      <w:r w:rsidR="00623FC5">
        <w:t xml:space="preserve"> for the randomly distributed data</w:t>
      </w:r>
      <w:r w:rsidR="00AB1138" w:rsidRPr="00AC512B">
        <w:t xml:space="preserve">, without showing significant performance degradations. In fact </w:t>
      </w:r>
      <w:proofErr w:type="spellStart"/>
      <w:r w:rsidR="00AB1138" w:rsidRPr="00AC512B">
        <w:t>Hadoop</w:t>
      </w:r>
      <w:proofErr w:type="spellEnd"/>
      <w:r w:rsidR="00AB1138" w:rsidRPr="00AC512B">
        <w:t xml:space="preserve"> implementation showed minor improvements in the execution times. The </w:t>
      </w:r>
      <w:r w:rsidR="00FF2569" w:rsidRPr="00AC512B">
        <w:t>acceptable performance</w:t>
      </w:r>
      <w:r w:rsidR="00AB1138" w:rsidRPr="00AC512B">
        <w:t xml:space="preserve"> can be attributed to the fact that the sequences with varying lengths are randomly distributed across the data set, giving a natural load balancing to the sequence blocks. </w:t>
      </w:r>
      <w:r w:rsidR="00852654">
        <w:t xml:space="preserve">Similar to the results we noticed in the </w:t>
      </w:r>
      <w:proofErr w:type="spellStart"/>
      <w:r w:rsidR="00852654">
        <w:t>DryadLINQ</w:t>
      </w:r>
      <w:proofErr w:type="spellEnd"/>
      <w:r w:rsidR="00852654">
        <w:t xml:space="preserve"> CAP3 application, the </w:t>
      </w:r>
      <w:proofErr w:type="spellStart"/>
      <w:r w:rsidR="00852654">
        <w:t>DryadLINQ</w:t>
      </w:r>
      <w:proofErr w:type="spellEnd"/>
      <w:r w:rsidR="00852654">
        <w:t xml:space="preserve"> </w:t>
      </w:r>
      <w:r w:rsidR="007A501F">
        <w:t xml:space="preserve">SW-G </w:t>
      </w:r>
      <w:r w:rsidR="00852654">
        <w:t>performance degrades when the data is skew distributed</w:t>
      </w:r>
      <w:r w:rsidR="007A501F">
        <w:t xml:space="preserve">, due to a result of Dryad static scheduling of data partitions. </w:t>
      </w:r>
    </w:p>
    <w:p w:rsidR="00FB1253" w:rsidRDefault="00FF5F13" w:rsidP="00693D7F">
      <w:pPr>
        <w:pStyle w:val="Paragraphs"/>
      </w:pPr>
      <w:r w:rsidRPr="00AC512B">
        <w:t xml:space="preserve">       </w:t>
      </w:r>
      <w:r w:rsidR="00AB1138" w:rsidRPr="00AC512B">
        <w:t xml:space="preserve">The </w:t>
      </w:r>
      <w:proofErr w:type="spellStart"/>
      <w:r w:rsidR="00AB1138" w:rsidRPr="00AC512B">
        <w:t>Hadoop</w:t>
      </w:r>
      <w:proofErr w:type="spellEnd"/>
      <w:r w:rsidR="00AB1138" w:rsidRPr="00AC512B">
        <w:t xml:space="preserve"> implementations’ </w:t>
      </w:r>
      <w:r w:rsidR="00623FC5">
        <w:t>better performance</w:t>
      </w:r>
      <w:r w:rsidR="00AB1138" w:rsidRPr="00AC512B">
        <w:t xml:space="preserve"> can be attributed to the global pipeline scheduling of map tasks that </w:t>
      </w:r>
      <w:proofErr w:type="spellStart"/>
      <w:r w:rsidR="00AB1138" w:rsidRPr="00AC512B">
        <w:t>Hadoop</w:t>
      </w:r>
      <w:proofErr w:type="spellEnd"/>
      <w:r w:rsidR="00AB1138" w:rsidRPr="00AC512B">
        <w:t xml:space="preserve"> performs. In </w:t>
      </w:r>
      <w:proofErr w:type="spellStart"/>
      <w:r w:rsidR="00AB1138" w:rsidRPr="00AC512B">
        <w:t>Hadoop</w:t>
      </w:r>
      <w:proofErr w:type="spellEnd"/>
      <w:r w:rsidR="00AB1138" w:rsidRPr="00AC512B">
        <w:t xml:space="preserve"> administrator can specify the map task capacity of a particular worker node and then </w:t>
      </w:r>
      <w:proofErr w:type="spellStart"/>
      <w:r w:rsidR="00AB1138" w:rsidRPr="00AC512B">
        <w:t>Hadoop</w:t>
      </w:r>
      <w:proofErr w:type="spellEnd"/>
      <w:r w:rsidR="00AB1138" w:rsidRPr="00AC512B">
        <w:t xml:space="preserve"> global scheduler schedules the map tasks directly on to those placeholders in a much finer granularity than in Dryad</w:t>
      </w:r>
      <w:r w:rsidR="00FF2569" w:rsidRPr="00AC512B">
        <w:t xml:space="preserve"> as an</w:t>
      </w:r>
      <w:r w:rsidR="006D1113">
        <w:t>d</w:t>
      </w:r>
      <w:r w:rsidR="00FF2569" w:rsidRPr="00AC512B">
        <w:t xml:space="preserve"> when individual tasks finish</w:t>
      </w:r>
      <w:r w:rsidR="00AB1138" w:rsidRPr="00AC512B">
        <w:t xml:space="preserve">. This allows the </w:t>
      </w:r>
      <w:proofErr w:type="spellStart"/>
      <w:r w:rsidR="00AB1138" w:rsidRPr="00AC512B">
        <w:t>Hadoop</w:t>
      </w:r>
      <w:proofErr w:type="spellEnd"/>
      <w:r w:rsidR="00AB1138" w:rsidRPr="00AC512B">
        <w:t xml:space="preserve"> implementation to </w:t>
      </w:r>
      <w:r w:rsidR="00FF2569" w:rsidRPr="00AC512B">
        <w:t>perform</w:t>
      </w:r>
      <w:r w:rsidR="00AB1138" w:rsidRPr="00AC512B">
        <w:t xml:space="preserve"> </w:t>
      </w:r>
      <w:r w:rsidR="00FF2569" w:rsidRPr="00AC512B">
        <w:t xml:space="preserve">natural </w:t>
      </w:r>
      <w:r w:rsidR="00AB1138" w:rsidRPr="00AC512B">
        <w:t>global level load balancing. In this case it might even be advantageous to have varying task execution times to iron out the effect of any trailing map tasks towards the end.</w:t>
      </w:r>
    </w:p>
    <w:p w:rsidR="00D574F4" w:rsidRDefault="00D574F4" w:rsidP="00693D7F">
      <w:pPr>
        <w:pStyle w:val="Paragraphs"/>
      </w:pPr>
    </w:p>
    <w:p w:rsidR="001938B2" w:rsidRDefault="001938B2">
      <w:pPr>
        <w:rPr>
          <w:rFonts w:asciiTheme="majorHAnsi" w:eastAsiaTheme="minorEastAsia" w:hAnsiTheme="majorHAnsi" w:cstheme="majorBidi"/>
          <w:b/>
          <w:bCs/>
          <w:color w:val="000000" w:themeColor="text1"/>
          <w:lang w:eastAsia="zh-CN"/>
        </w:rPr>
      </w:pPr>
      <w:r>
        <w:br w:type="page"/>
      </w:r>
    </w:p>
    <w:p w:rsidR="00D574F4" w:rsidRPr="00DB1482" w:rsidRDefault="00D574F4" w:rsidP="00D574F4">
      <w:pPr>
        <w:pStyle w:val="H2"/>
      </w:pPr>
      <w:bookmarkStart w:id="22" w:name="_Toc252626702"/>
      <w:proofErr w:type="spellStart"/>
      <w:r w:rsidRPr="00DB1482">
        <w:lastRenderedPageBreak/>
        <w:t>PhyloD</w:t>
      </w:r>
      <w:proofErr w:type="spellEnd"/>
      <w:r w:rsidRPr="00DB1482">
        <w:t xml:space="preserve"> Application</w:t>
      </w:r>
      <w:bookmarkEnd w:id="22"/>
    </w:p>
    <w:p w:rsidR="00D574F4" w:rsidRPr="00DB1482" w:rsidRDefault="00D574F4" w:rsidP="00D574F4">
      <w:pPr>
        <w:pStyle w:val="Paragraphs"/>
      </w:pPr>
      <w:r>
        <w:tab/>
      </w:r>
      <w:r w:rsidRPr="00DB1482">
        <w:t xml:space="preserve">The </w:t>
      </w:r>
      <w:r w:rsidRPr="00DB1482">
        <w:rPr>
          <w:b/>
        </w:rPr>
        <w:t>H</w:t>
      </w:r>
      <w:r w:rsidRPr="00DB1482">
        <w:t xml:space="preserve">uman </w:t>
      </w:r>
      <w:r w:rsidRPr="00DB1482">
        <w:rPr>
          <w:b/>
        </w:rPr>
        <w:t>L</w:t>
      </w:r>
      <w:r w:rsidRPr="00DB1482">
        <w:t xml:space="preserve">eukocyte </w:t>
      </w:r>
      <w:r w:rsidRPr="00DB1482">
        <w:rPr>
          <w:b/>
        </w:rPr>
        <w:t>A</w:t>
      </w:r>
      <w:r w:rsidRPr="00DB1482">
        <w:t xml:space="preserve">ntigen can help to eliminate the HIV virus.  However, the HIV virus can avoid the elimination by evolution of escape mutation. HIV mutations </w:t>
      </w:r>
      <w:r w:rsidR="001D411B">
        <w:t>can be considered</w:t>
      </w:r>
      <w:r w:rsidRPr="00DB1482">
        <w:t xml:space="preserve"> as HIV </w:t>
      </w:r>
      <w:proofErr w:type="spellStart"/>
      <w:r w:rsidRPr="00DB1482">
        <w:t>codons</w:t>
      </w:r>
      <w:proofErr w:type="spellEnd"/>
      <w:r w:rsidRPr="00DB1482">
        <w:t xml:space="preserve"> changing or evolution. The </w:t>
      </w:r>
      <w:proofErr w:type="spellStart"/>
      <w:proofErr w:type="gramStart"/>
      <w:r w:rsidRPr="00DB1482">
        <w:t>PhyloD</w:t>
      </w:r>
      <w:proofErr w:type="spellEnd"/>
      <w:proofErr w:type="gramEnd"/>
      <w:r w:rsidR="00CC36BB">
        <w:fldChar w:fldCharType="begin"/>
      </w:r>
      <w:r w:rsidR="00A15638">
        <w:instrText xml:space="preserve"> REF _Ref251222900 \r \h </w:instrText>
      </w:r>
      <w:r w:rsidR="00CC36BB">
        <w:fldChar w:fldCharType="separate"/>
      </w:r>
      <w:r w:rsidR="00447CD4">
        <w:t>[33]</w:t>
      </w:r>
      <w:r w:rsidR="00CC36BB">
        <w:fldChar w:fldCharType="end"/>
      </w:r>
      <w:r>
        <w:t xml:space="preserve"> </w:t>
      </w:r>
      <w:r w:rsidRPr="00DB1482">
        <w:t>application use</w:t>
      </w:r>
      <w:r>
        <w:t>s</w:t>
      </w:r>
      <w:r w:rsidRPr="00DB1482">
        <w:t xml:space="preserve"> statistical method to identify HLA-associated viral evolution from the sample data of HIV-infected individuals. </w:t>
      </w:r>
    </w:p>
    <w:p w:rsidR="00D574F4" w:rsidRPr="00DB1482" w:rsidRDefault="00D574F4" w:rsidP="001902A3">
      <w:pPr>
        <w:pStyle w:val="H3"/>
      </w:pPr>
      <w:bookmarkStart w:id="23" w:name="_Toc252626703"/>
      <w:proofErr w:type="spellStart"/>
      <w:r w:rsidRPr="00DB1482">
        <w:t>PhyloD</w:t>
      </w:r>
      <w:proofErr w:type="spellEnd"/>
      <w:r w:rsidRPr="00DB1482">
        <w:t xml:space="preserve"> Algorithm</w:t>
      </w:r>
      <w:bookmarkEnd w:id="23"/>
    </w:p>
    <w:p w:rsidR="00D574F4" w:rsidRPr="00DB1482" w:rsidRDefault="00D574F4" w:rsidP="00D574F4">
      <w:pPr>
        <w:pStyle w:val="Paragraphs"/>
      </w:pPr>
      <w:r>
        <w:tab/>
      </w:r>
      <w:proofErr w:type="spellStart"/>
      <w:r w:rsidRPr="00DB1482">
        <w:t>PhyloD</w:t>
      </w:r>
      <w:proofErr w:type="spellEnd"/>
      <w:r w:rsidRPr="00DB1482">
        <w:t xml:space="preserve"> is a new statistical package to d</w:t>
      </w:r>
      <w:r w:rsidR="00C65168">
        <w:t>e</w:t>
      </w:r>
      <w:r w:rsidRPr="00DB1482">
        <w:t xml:space="preserve">rive the association among HLA and HIV by counting given sample data. The </w:t>
      </w:r>
      <w:proofErr w:type="spellStart"/>
      <w:r w:rsidRPr="00DB1482">
        <w:t>PhyloD</w:t>
      </w:r>
      <w:proofErr w:type="spellEnd"/>
      <w:r w:rsidRPr="00DB1482">
        <w:t xml:space="preserve"> package have three kinds of input data:</w:t>
      </w:r>
      <w:r w:rsidR="00346A3C">
        <w:t xml:space="preserve"> (</w:t>
      </w:r>
      <w:proofErr w:type="spellStart"/>
      <w:r w:rsidR="00346A3C">
        <w:t>i</w:t>
      </w:r>
      <w:proofErr w:type="spellEnd"/>
      <w:r w:rsidR="00346A3C">
        <w:t>)</w:t>
      </w:r>
      <w:r w:rsidRPr="00DB1482">
        <w:t xml:space="preserve"> the phylogenic tree information of the </w:t>
      </w:r>
      <w:proofErr w:type="spellStart"/>
      <w:r w:rsidRPr="00DB1482">
        <w:t>codons</w:t>
      </w:r>
      <w:proofErr w:type="spellEnd"/>
      <w:r w:rsidRPr="00DB1482">
        <w:t xml:space="preserve">, </w:t>
      </w:r>
      <w:r w:rsidR="00346A3C">
        <w:t xml:space="preserve">(ii) </w:t>
      </w:r>
      <w:r w:rsidRPr="00DB1482">
        <w:t>the information about HLA alleles, and</w:t>
      </w:r>
      <w:r w:rsidR="00346A3C">
        <w:t xml:space="preserve"> (iii)</w:t>
      </w:r>
      <w:r w:rsidRPr="00DB1482">
        <w:t xml:space="preserve"> the information about HIV </w:t>
      </w:r>
      <w:proofErr w:type="spellStart"/>
      <w:r w:rsidRPr="00DB1482">
        <w:t>codons</w:t>
      </w:r>
      <w:proofErr w:type="spellEnd"/>
      <w:r w:rsidRPr="00DB1482">
        <w:t xml:space="preserve">. A run of </w:t>
      </w:r>
      <w:proofErr w:type="spellStart"/>
      <w:r w:rsidRPr="00DB1482">
        <w:t>PhyloD</w:t>
      </w:r>
      <w:proofErr w:type="spellEnd"/>
      <w:r w:rsidRPr="00DB1482">
        <w:t xml:space="preserve"> job have three main steps. First, it computes a cross product of input files to produce all allele-</w:t>
      </w:r>
      <w:proofErr w:type="spellStart"/>
      <w:r w:rsidRPr="00DB1482">
        <w:t>codon</w:t>
      </w:r>
      <w:proofErr w:type="spellEnd"/>
      <w:r w:rsidRPr="00DB1482">
        <w:t xml:space="preserve"> pairs. Second, it computes</w:t>
      </w:r>
      <w:r>
        <w:t xml:space="preserve"> the p-value</w:t>
      </w:r>
      <w:r w:rsidRPr="00DB1482">
        <w:t xml:space="preserve"> for each pair, which is used to measure the association between allele-</w:t>
      </w:r>
      <w:proofErr w:type="spellStart"/>
      <w:r w:rsidRPr="00DB1482">
        <w:t>codon</w:t>
      </w:r>
      <w:proofErr w:type="spellEnd"/>
      <w:r w:rsidRPr="00DB1482">
        <w:t xml:space="preserve"> pair. </w:t>
      </w:r>
      <w:r>
        <w:t xml:space="preserve">Third, </w:t>
      </w:r>
      <w:r w:rsidRPr="00DB1482">
        <w:t>it computes</w:t>
      </w:r>
      <w:r>
        <w:t xml:space="preserve"> a q-value per p-value,</w:t>
      </w:r>
      <w:r w:rsidRPr="00DB1482">
        <w:t xml:space="preserve"> which is an indicative measure </w:t>
      </w:r>
      <w:r>
        <w:t>of the significance of the p-value</w:t>
      </w:r>
      <w:r w:rsidRPr="00DB1482">
        <w:t xml:space="preserve">. </w:t>
      </w:r>
    </w:p>
    <w:p w:rsidR="0076530F" w:rsidRDefault="00D574F4" w:rsidP="00344E8A">
      <w:pPr>
        <w:pStyle w:val="Paragraphs"/>
      </w:pPr>
      <w:r>
        <w:tab/>
      </w:r>
      <w:r w:rsidRPr="00DB1482">
        <w:t xml:space="preserve">The running time of </w:t>
      </w:r>
      <w:proofErr w:type="spellStart"/>
      <w:r w:rsidRPr="00DB1482">
        <w:t>PhyloD</w:t>
      </w:r>
      <w:proofErr w:type="spellEnd"/>
      <w:r w:rsidRPr="00DB1482">
        <w:t xml:space="preserve"> algorithm is a function of the number of different HLA alleles -|X|, the number of different HIV </w:t>
      </w:r>
      <w:proofErr w:type="spellStart"/>
      <w:r w:rsidRPr="00DB1482">
        <w:t>codons</w:t>
      </w:r>
      <w:proofErr w:type="spellEnd"/>
      <w:r w:rsidRPr="00DB1482">
        <w:t xml:space="preserve"> -|Y|, and the number of individuals in the study </w:t>
      </w:r>
      <w:r>
        <w:t>-</w:t>
      </w:r>
      <w:r w:rsidRPr="00DB1482">
        <w:t>N, which is equal to the number of leaves of the phylogenic tree. To calculate</w:t>
      </w:r>
      <w:r>
        <w:t xml:space="preserve"> p-value</w:t>
      </w:r>
      <w:r w:rsidRPr="00DB1482">
        <w:t xml:space="preserve"> of one allele-</w:t>
      </w:r>
      <w:proofErr w:type="spellStart"/>
      <w:r w:rsidRPr="00DB1482">
        <w:t>codon</w:t>
      </w:r>
      <w:proofErr w:type="spellEnd"/>
      <w:r w:rsidRPr="00DB1482">
        <w:t xml:space="preserve"> pair, it will cost </w:t>
      </w:r>
      <w:proofErr w:type="gramStart"/>
      <w:r w:rsidRPr="00DB1482">
        <w:t>O(</w:t>
      </w:r>
      <w:proofErr w:type="spellStart"/>
      <w:proofErr w:type="gramEnd"/>
      <w:r w:rsidRPr="00DB1482">
        <w:t>NlogN</w:t>
      </w:r>
      <w:proofErr w:type="spellEnd"/>
      <w:r w:rsidRPr="00DB1482">
        <w:t>)</w:t>
      </w:r>
      <w:r w:rsidR="00A765C1">
        <w:t xml:space="preserve"> and</w:t>
      </w:r>
      <w:r w:rsidRPr="00DB1482">
        <w:t xml:space="preserve"> there are |X|*|Y| allele-</w:t>
      </w:r>
      <w:proofErr w:type="spellStart"/>
      <w:r w:rsidRPr="00DB1482">
        <w:t>codon</w:t>
      </w:r>
      <w:proofErr w:type="spellEnd"/>
      <w:r w:rsidRPr="00DB1482">
        <w:t xml:space="preserve"> pairs. So the </w:t>
      </w:r>
      <w:proofErr w:type="spellStart"/>
      <w:r w:rsidRPr="00DB1482">
        <w:t>PhyloD</w:t>
      </w:r>
      <w:proofErr w:type="spellEnd"/>
      <w:r w:rsidRPr="00DB1482">
        <w:t xml:space="preserve"> algorithm runs in time </w:t>
      </w:r>
      <w:proofErr w:type="gramStart"/>
      <w:r w:rsidRPr="00DB1482">
        <w:t>O(</w:t>
      </w:r>
      <w:proofErr w:type="gramEnd"/>
      <w:r w:rsidRPr="00DB1482">
        <w:t>|X|*|Y|*</w:t>
      </w:r>
      <w:proofErr w:type="spellStart"/>
      <w:r w:rsidRPr="00DB1482">
        <w:t>NlogN</w:t>
      </w:r>
      <w:proofErr w:type="spellEnd"/>
      <w:r w:rsidRPr="00DB1482">
        <w:t>)</w:t>
      </w:r>
      <w:r w:rsidR="00EE041B">
        <w:t xml:space="preserve">. </w:t>
      </w:r>
      <w:r w:rsidR="00A765C1" w:rsidRPr="00DB1482">
        <w:t>The</w:t>
      </w:r>
      <w:r>
        <w:t xml:space="preserve"> computation of the p-value of one </w:t>
      </w:r>
      <w:r w:rsidRPr="00DB1482">
        <w:t xml:space="preserve">pair can </w:t>
      </w:r>
      <w:r>
        <w:t>be done independently of other p-value</w:t>
      </w:r>
      <w:r w:rsidRPr="00DB1482">
        <w:t xml:space="preserve"> computations. </w:t>
      </w:r>
      <w:r w:rsidR="00C9476D">
        <w:t>Th</w:t>
      </w:r>
      <w:r w:rsidR="00346A3C">
        <w:t xml:space="preserve">is makes it easy to implement a parallel version of </w:t>
      </w:r>
      <w:proofErr w:type="spellStart"/>
      <w:r w:rsidR="00346A3C">
        <w:t>PhyloD</w:t>
      </w:r>
      <w:proofErr w:type="spellEnd"/>
      <w:r w:rsidR="00346A3C">
        <w:t xml:space="preserve"> using </w:t>
      </w:r>
      <w:proofErr w:type="spellStart"/>
      <w:r w:rsidR="00346A3C">
        <w:t>DryadLINQ</w:t>
      </w:r>
      <w:proofErr w:type="spellEnd"/>
      <w:r w:rsidR="0076530F" w:rsidRPr="00DB1482">
        <w:t>.</w:t>
      </w:r>
    </w:p>
    <w:p w:rsidR="00C55CC1" w:rsidRPr="00AB7BE6" w:rsidRDefault="0076530F" w:rsidP="00344E8A">
      <w:pPr>
        <w:pStyle w:val="Paragraphs"/>
      </w:pPr>
      <w:r>
        <w:tab/>
      </w:r>
      <w:proofErr w:type="spellStart"/>
      <w:r w:rsidR="006F4989">
        <w:t>PhyloD</w:t>
      </w:r>
      <w:proofErr w:type="spellEnd"/>
      <w:r w:rsidR="006F4989">
        <w:t xml:space="preserve"> executable allow</w:t>
      </w:r>
      <w:r w:rsidR="00A765C1">
        <w:t>s</w:t>
      </w:r>
      <w:r w:rsidR="006F4989">
        <w:t xml:space="preserve"> user to </w:t>
      </w:r>
      <w:r w:rsidR="007D5ACF">
        <w:t xml:space="preserve">divide </w:t>
      </w:r>
      <w:r w:rsidR="001D411B">
        <w:t xml:space="preserve">the </w:t>
      </w:r>
      <w:proofErr w:type="spellStart"/>
      <w:r w:rsidR="007D5ACF">
        <w:t>PhyloD</w:t>
      </w:r>
      <w:proofErr w:type="spellEnd"/>
      <w:r w:rsidR="007D5ACF">
        <w:t xml:space="preserve"> job into </w:t>
      </w:r>
      <w:r w:rsidR="00A765C1">
        <w:t xml:space="preserve">a set of </w:t>
      </w:r>
      <w:r w:rsidR="00346A3C">
        <w:t>tasks each</w:t>
      </w:r>
      <w:r w:rsidR="007D5ACF">
        <w:t xml:space="preserve"> of </w:t>
      </w:r>
      <w:r w:rsidR="00346A3C">
        <w:t xml:space="preserve">which </w:t>
      </w:r>
      <w:r>
        <w:t xml:space="preserve">works on </w:t>
      </w:r>
      <w:r w:rsidRPr="00AB7BE6">
        <w:t xml:space="preserve">the </w:t>
      </w:r>
      <w:r w:rsidR="00F62BD0" w:rsidRPr="00AB7BE6">
        <w:t>assigned part</w:t>
      </w:r>
      <w:r w:rsidRPr="00AB7BE6">
        <w:t xml:space="preserve"> of the</w:t>
      </w:r>
      <w:r w:rsidR="00344E8A" w:rsidRPr="00AB7BE6">
        <w:t xml:space="preserve"> HLA allele file and the HIV </w:t>
      </w:r>
      <w:proofErr w:type="spellStart"/>
      <w:r w:rsidR="00344E8A" w:rsidRPr="00AB7BE6">
        <w:t>codon</w:t>
      </w:r>
      <w:proofErr w:type="spellEnd"/>
      <w:r w:rsidR="00344E8A" w:rsidRPr="00AB7BE6">
        <w:t xml:space="preserve"> file. </w:t>
      </w:r>
      <w:r w:rsidRPr="00AB7BE6">
        <w:t>Assuming</w:t>
      </w:r>
      <w:r w:rsidR="00C55CC1" w:rsidRPr="00AB7BE6">
        <w:t xml:space="preserve"> the </w:t>
      </w:r>
      <w:r w:rsidRPr="00AB7BE6">
        <w:t>set of HLA alleles</w:t>
      </w:r>
      <w:r w:rsidR="00C55CC1" w:rsidRPr="00AB7BE6">
        <w:t xml:space="preserve"> is </w:t>
      </w:r>
      <w:r w:rsidR="00C5271D" w:rsidRPr="00AB7BE6">
        <w:t>{</w:t>
      </w:r>
      <w:proofErr w:type="gramStart"/>
      <w:r w:rsidR="00C5271D" w:rsidRPr="00AB7BE6">
        <w:t>A[</w:t>
      </w:r>
      <w:proofErr w:type="gramEnd"/>
      <w:r w:rsidR="00C5271D" w:rsidRPr="00AB7BE6">
        <w:t>0],A[1],..A[|X|-1]}</w:t>
      </w:r>
      <w:r w:rsidR="00C55CC1" w:rsidRPr="00AB7BE6">
        <w:t>,</w:t>
      </w:r>
      <w:r w:rsidR="00C5271D" w:rsidRPr="00AB7BE6">
        <w:t xml:space="preserve"> </w:t>
      </w:r>
      <w:r w:rsidR="00C55CC1" w:rsidRPr="00AB7BE6">
        <w:t>and the</w:t>
      </w:r>
      <w:r w:rsidRPr="00AB7BE6">
        <w:t xml:space="preserve"> set of HIV </w:t>
      </w:r>
      <w:proofErr w:type="spellStart"/>
      <w:r w:rsidRPr="00AB7BE6">
        <w:t>codons</w:t>
      </w:r>
      <w:proofErr w:type="spellEnd"/>
      <w:r w:rsidR="00C55CC1" w:rsidRPr="00AB7BE6">
        <w:t xml:space="preserve"> is </w:t>
      </w:r>
      <w:r w:rsidR="00C5271D" w:rsidRPr="00AB7BE6">
        <w:t>{C[0],C[1],…C[|Y|-1]}</w:t>
      </w:r>
      <w:r w:rsidR="00C55CC1" w:rsidRPr="00AB7BE6">
        <w:t>,</w:t>
      </w:r>
      <w:r w:rsidR="00C5271D" w:rsidRPr="00AB7BE6">
        <w:t xml:space="preserve"> </w:t>
      </w:r>
      <w:r w:rsidR="00963C68" w:rsidRPr="00AB7BE6">
        <w:t xml:space="preserve">then </w:t>
      </w:r>
      <w:r w:rsidR="00C55CC1" w:rsidRPr="00AB7BE6">
        <w:t xml:space="preserve">the </w:t>
      </w:r>
      <w:r w:rsidR="00963C68" w:rsidRPr="00AB7BE6">
        <w:t>set of</w:t>
      </w:r>
      <w:r w:rsidR="00C55CC1" w:rsidRPr="00AB7BE6">
        <w:t xml:space="preserve"> HLA and HIV </w:t>
      </w:r>
      <w:r w:rsidR="00C5271D" w:rsidRPr="00AB7BE6">
        <w:t>pairs is stored in the order of {(A[0],C[0]),(A[1],C[0]),(A2,C[0]),..(A[|X|-1],C[0]);</w:t>
      </w:r>
      <w:r w:rsidR="00256CA7">
        <w:t xml:space="preserve"> </w:t>
      </w:r>
      <w:r w:rsidR="00C5271D" w:rsidRPr="00AB7BE6">
        <w:t>(A[0],C[1]),</w:t>
      </w:r>
      <w:r w:rsidR="00256CA7">
        <w:t xml:space="preserve"> </w:t>
      </w:r>
      <w:r w:rsidR="00C5271D" w:rsidRPr="00AB7BE6">
        <w:t>(A[1],C[1]),(A[2],C[1]),..</w:t>
      </w:r>
      <w:r w:rsidR="00256CA7">
        <w:t xml:space="preserve"> </w:t>
      </w:r>
      <w:r w:rsidR="00C5271D" w:rsidRPr="00AB7BE6">
        <w:t>(</w:t>
      </w:r>
      <w:proofErr w:type="gramStart"/>
      <w:r w:rsidR="00C5271D" w:rsidRPr="00AB7BE6">
        <w:t>A[</w:t>
      </w:r>
      <w:proofErr w:type="gramEnd"/>
      <w:r w:rsidR="00C5271D" w:rsidRPr="00AB7BE6">
        <w:t>|X|-2],C[|Y|-1]),(A[|X|-1],C[|Y|-1])}</w:t>
      </w:r>
      <w:r w:rsidR="00963C68" w:rsidRPr="00AB7BE6">
        <w:t xml:space="preserve">. </w:t>
      </w:r>
      <w:r w:rsidR="007B78FA" w:rsidRPr="00AB7BE6">
        <w:t xml:space="preserve">Accordingly, </w:t>
      </w:r>
      <w:proofErr w:type="spellStart"/>
      <w:r w:rsidR="007B78FA" w:rsidRPr="00AB7BE6">
        <w:t>PhyloD</w:t>
      </w:r>
      <w:proofErr w:type="spellEnd"/>
      <w:r w:rsidR="007B78FA" w:rsidRPr="00AB7BE6">
        <w:t xml:space="preserve"> executable divide</w:t>
      </w:r>
      <w:r w:rsidR="00116BA6" w:rsidRPr="00AB7BE6">
        <w:t>s</w:t>
      </w:r>
      <w:r w:rsidR="001D411B" w:rsidRPr="00AB7BE6">
        <w:t xml:space="preserve"> the</w:t>
      </w:r>
      <w:r w:rsidR="007B78FA" w:rsidRPr="00AB7BE6">
        <w:t xml:space="preserve"> </w:t>
      </w:r>
      <w:proofErr w:type="spellStart"/>
      <w:r w:rsidR="007B78FA" w:rsidRPr="00AB7BE6">
        <w:t>PhyloD</w:t>
      </w:r>
      <w:proofErr w:type="spellEnd"/>
      <w:r w:rsidR="007B78FA" w:rsidRPr="00AB7BE6">
        <w:t xml:space="preserve"> job into N tasks (divide the set of all pairs into N partitions) in the same order. </w:t>
      </w:r>
      <w:r w:rsidR="00116BA6" w:rsidRPr="00AB7BE6">
        <w:t>T</w:t>
      </w:r>
      <w:r w:rsidR="00963C68" w:rsidRPr="00AB7BE6">
        <w:t xml:space="preserve">he </w:t>
      </w:r>
      <w:r w:rsidR="009B61F8" w:rsidRPr="00AB7BE6">
        <w:t>index bound</w:t>
      </w:r>
      <w:r w:rsidR="00A765C1" w:rsidRPr="00AB7BE6">
        <w:t>s</w:t>
      </w:r>
      <w:r w:rsidR="009B61F8" w:rsidRPr="00AB7BE6">
        <w:t xml:space="preserve"> of </w:t>
      </w:r>
      <w:r w:rsidR="00963C68" w:rsidRPr="00AB7BE6">
        <w:t xml:space="preserve">set of pairs of the </w:t>
      </w:r>
      <w:proofErr w:type="spellStart"/>
      <w:r w:rsidR="00963C68" w:rsidRPr="00AB7BE6">
        <w:t>K</w:t>
      </w:r>
      <w:r w:rsidR="00963C68" w:rsidRPr="00AB7BE6">
        <w:rPr>
          <w:vertAlign w:val="superscript"/>
        </w:rPr>
        <w:t>th</w:t>
      </w:r>
      <w:proofErr w:type="spellEnd"/>
      <w:r w:rsidR="00963C68" w:rsidRPr="00AB7BE6">
        <w:t xml:space="preserve"> task can be calculated by following formulas. </w:t>
      </w:r>
    </w:p>
    <w:p w:rsidR="00C5271D" w:rsidRPr="00AB7BE6" w:rsidRDefault="00C5271D" w:rsidP="00C5271D">
      <w:pPr>
        <w:pStyle w:val="Paragraphs"/>
      </w:pPr>
      <w:r w:rsidRPr="00AB7BE6">
        <w:t xml:space="preserve">      Set B = (|X|*|Y|+N-1)/N; </w:t>
      </w:r>
    </w:p>
    <w:p w:rsidR="00C5271D" w:rsidRPr="00AB7BE6" w:rsidRDefault="00C5271D" w:rsidP="00C5271D">
      <w:pPr>
        <w:pStyle w:val="Paragraphs"/>
      </w:pPr>
      <w:r w:rsidRPr="00AB7BE6">
        <w:t xml:space="preserve">      If 0&lt;=K&lt;=N-2</w:t>
      </w:r>
    </w:p>
    <w:p w:rsidR="00C5271D" w:rsidRPr="00AB7BE6" w:rsidRDefault="00C5271D" w:rsidP="00C5271D">
      <w:pPr>
        <w:pStyle w:val="Paragraphs"/>
      </w:pPr>
      <w:r w:rsidRPr="00AB7BE6">
        <w:tab/>
      </w:r>
      <w:r w:rsidR="00256CA7">
        <w:tab/>
      </w:r>
      <w:r w:rsidRPr="00AB7BE6">
        <w:t>Start index: (</w:t>
      </w:r>
      <w:proofErr w:type="spellStart"/>
      <w:r w:rsidRPr="00AB7BE6">
        <w:t>Ai</w:t>
      </w:r>
      <w:proofErr w:type="gramStart"/>
      <w:r w:rsidRPr="00AB7BE6">
        <w:t>,Ci</w:t>
      </w:r>
      <w:proofErr w:type="spellEnd"/>
      <w:proofErr w:type="gramEnd"/>
      <w:r w:rsidRPr="00AB7BE6">
        <w:t xml:space="preserve">)  </w:t>
      </w:r>
      <w:r w:rsidRPr="00AB7BE6">
        <w:tab/>
        <w:t>A[</w:t>
      </w:r>
      <w:proofErr w:type="spellStart"/>
      <w:r w:rsidRPr="00AB7BE6">
        <w:t>i</w:t>
      </w:r>
      <w:proofErr w:type="spellEnd"/>
      <w:r w:rsidRPr="00AB7BE6">
        <w:t xml:space="preserve">] = A[K*B%|X|]; </w:t>
      </w:r>
      <w:r w:rsidRPr="00AB7BE6">
        <w:tab/>
      </w:r>
      <w:r w:rsidRPr="00AB7BE6">
        <w:tab/>
      </w:r>
      <w:r w:rsidRPr="00AB7BE6">
        <w:tab/>
        <w:t>C[</w:t>
      </w:r>
      <w:proofErr w:type="spellStart"/>
      <w:r w:rsidRPr="00AB7BE6">
        <w:t>i</w:t>
      </w:r>
      <w:proofErr w:type="spellEnd"/>
      <w:r w:rsidRPr="00AB7BE6">
        <w:t>] = C[K*B/|X|]</w:t>
      </w:r>
    </w:p>
    <w:p w:rsidR="00C5271D" w:rsidRPr="00AB7BE6" w:rsidRDefault="00C5271D" w:rsidP="00C5271D">
      <w:pPr>
        <w:pStyle w:val="Paragraphs"/>
      </w:pPr>
      <w:r w:rsidRPr="00AB7BE6">
        <w:tab/>
      </w:r>
      <w:r w:rsidR="00256CA7">
        <w:tab/>
      </w:r>
      <w:r w:rsidRPr="00AB7BE6">
        <w:t>End index:   (</w:t>
      </w:r>
      <w:proofErr w:type="spellStart"/>
      <w:r w:rsidRPr="00AB7BE6">
        <w:t>Aj</w:t>
      </w:r>
      <w:proofErr w:type="gramStart"/>
      <w:r w:rsidRPr="00AB7BE6">
        <w:t>,Cj</w:t>
      </w:r>
      <w:proofErr w:type="spellEnd"/>
      <w:proofErr w:type="gramEnd"/>
      <w:r w:rsidRPr="00AB7BE6">
        <w:t>)</w:t>
      </w:r>
      <w:r w:rsidRPr="00AB7BE6">
        <w:tab/>
        <w:t xml:space="preserve">A[j] = A[((K+1)*B – 1)%|X|]; </w:t>
      </w:r>
      <w:r w:rsidRPr="00AB7BE6">
        <w:tab/>
      </w:r>
      <w:r w:rsidRPr="00AB7BE6">
        <w:tab/>
        <w:t>C[j] = C[(K+1)*B/|X|]</w:t>
      </w:r>
    </w:p>
    <w:p w:rsidR="00C5271D" w:rsidRPr="00AB7BE6" w:rsidRDefault="00C5271D" w:rsidP="00C5271D">
      <w:pPr>
        <w:pStyle w:val="Paragraphs"/>
      </w:pPr>
      <w:r w:rsidRPr="00AB7BE6">
        <w:t xml:space="preserve">      If K=N-1</w:t>
      </w:r>
    </w:p>
    <w:p w:rsidR="00C5271D" w:rsidRPr="00AB7BE6" w:rsidRDefault="00C5271D" w:rsidP="00C5271D">
      <w:pPr>
        <w:pStyle w:val="Paragraphs"/>
      </w:pPr>
      <w:r w:rsidRPr="00AB7BE6">
        <w:t xml:space="preserve">      </w:t>
      </w:r>
      <w:r w:rsidR="00256CA7">
        <w:tab/>
      </w:r>
      <w:r w:rsidRPr="00AB7BE6">
        <w:t>Start index: (</w:t>
      </w:r>
      <w:proofErr w:type="spellStart"/>
      <w:r w:rsidRPr="00AB7BE6">
        <w:t>Ai</w:t>
      </w:r>
      <w:proofErr w:type="gramStart"/>
      <w:r w:rsidRPr="00AB7BE6">
        <w:t>,Ci</w:t>
      </w:r>
      <w:proofErr w:type="spellEnd"/>
      <w:proofErr w:type="gramEnd"/>
      <w:r w:rsidRPr="00AB7BE6">
        <w:t xml:space="preserve">)  </w:t>
      </w:r>
      <w:r w:rsidRPr="00AB7BE6">
        <w:tab/>
        <w:t>A[</w:t>
      </w:r>
      <w:proofErr w:type="spellStart"/>
      <w:r w:rsidRPr="00AB7BE6">
        <w:t>i</w:t>
      </w:r>
      <w:proofErr w:type="spellEnd"/>
      <w:r w:rsidRPr="00AB7BE6">
        <w:t xml:space="preserve">] = A[K*B%|X|]; </w:t>
      </w:r>
      <w:r w:rsidRPr="00AB7BE6">
        <w:tab/>
      </w:r>
      <w:r w:rsidRPr="00AB7BE6">
        <w:tab/>
      </w:r>
      <w:r w:rsidRPr="00AB7BE6">
        <w:tab/>
        <w:t>C[</w:t>
      </w:r>
      <w:proofErr w:type="spellStart"/>
      <w:r w:rsidRPr="00AB7BE6">
        <w:t>i</w:t>
      </w:r>
      <w:proofErr w:type="spellEnd"/>
      <w:r w:rsidRPr="00AB7BE6">
        <w:t>] = C[K*B/|X|];</w:t>
      </w:r>
    </w:p>
    <w:p w:rsidR="00C5271D" w:rsidRPr="00AB7BE6" w:rsidRDefault="00C5271D" w:rsidP="00C5271D">
      <w:pPr>
        <w:pStyle w:val="Paragraphs"/>
      </w:pPr>
      <w:r w:rsidRPr="00AB7BE6">
        <w:tab/>
      </w:r>
      <w:r w:rsidR="00256CA7">
        <w:tab/>
      </w:r>
      <w:r w:rsidRPr="00AB7BE6">
        <w:t>End index:   (</w:t>
      </w:r>
      <w:proofErr w:type="spellStart"/>
      <w:r w:rsidRPr="00AB7BE6">
        <w:t>Aj</w:t>
      </w:r>
      <w:proofErr w:type="gramStart"/>
      <w:r w:rsidRPr="00AB7BE6">
        <w:t>,Cj</w:t>
      </w:r>
      <w:proofErr w:type="spellEnd"/>
      <w:proofErr w:type="gramEnd"/>
      <w:r w:rsidRPr="00AB7BE6">
        <w:t>)</w:t>
      </w:r>
      <w:r w:rsidRPr="00AB7BE6">
        <w:tab/>
        <w:t xml:space="preserve">A[j] = A[|X|-1]; </w:t>
      </w:r>
      <w:r w:rsidRPr="00AB7BE6">
        <w:tab/>
      </w:r>
      <w:r w:rsidRPr="00AB7BE6">
        <w:tab/>
      </w:r>
      <w:r w:rsidRPr="00AB7BE6">
        <w:tab/>
      </w:r>
      <w:r w:rsidRPr="00AB7BE6">
        <w:tab/>
        <w:t>C[j] = C[|Y|-1];</w:t>
      </w:r>
    </w:p>
    <w:p w:rsidR="00D47ADD" w:rsidRDefault="00D47ADD">
      <w:pPr>
        <w:pStyle w:val="Paragraphs"/>
      </w:pPr>
    </w:p>
    <w:p w:rsidR="00D574F4" w:rsidRPr="00DB1482" w:rsidRDefault="00D574F4" w:rsidP="001902A3">
      <w:pPr>
        <w:pStyle w:val="H3"/>
      </w:pPr>
      <w:bookmarkStart w:id="24" w:name="_Toc252626704"/>
      <w:proofErr w:type="spellStart"/>
      <w:r w:rsidRPr="00DB1482">
        <w:t>Dryad</w:t>
      </w:r>
      <w:r>
        <w:t>LINQ</w:t>
      </w:r>
      <w:proofErr w:type="spellEnd"/>
      <w:r w:rsidRPr="00DB1482">
        <w:t xml:space="preserve"> Implementation</w:t>
      </w:r>
      <w:bookmarkEnd w:id="24"/>
    </w:p>
    <w:p w:rsidR="002541D1" w:rsidRDefault="00A85923" w:rsidP="00D574F4">
      <w:pPr>
        <w:pStyle w:val="Paragraphs"/>
      </w:pPr>
      <w:r>
        <w:tab/>
      </w:r>
      <w:r w:rsidR="00D574F4" w:rsidRPr="00DB1482">
        <w:t xml:space="preserve">We implemented a parallel version of the </w:t>
      </w:r>
      <w:proofErr w:type="spellStart"/>
      <w:r w:rsidR="00D574F4" w:rsidRPr="00DB1482">
        <w:t>PhyloD</w:t>
      </w:r>
      <w:proofErr w:type="spellEnd"/>
      <w:r w:rsidR="00D574F4" w:rsidRPr="00DB1482">
        <w:t xml:space="preserve"> application using </w:t>
      </w:r>
      <w:proofErr w:type="spellStart"/>
      <w:r w:rsidR="00D574F4" w:rsidRPr="00DB1482">
        <w:t>DryadLINQ</w:t>
      </w:r>
      <w:proofErr w:type="spellEnd"/>
      <w:r w:rsidR="00D574F4" w:rsidRPr="00DB1482">
        <w:t xml:space="preserve"> and the standalone </w:t>
      </w:r>
      <w:proofErr w:type="spellStart"/>
      <w:r w:rsidR="00D574F4" w:rsidRPr="00DB1482">
        <w:t>PhyloD</w:t>
      </w:r>
      <w:proofErr w:type="spellEnd"/>
      <w:r w:rsidR="00D574F4" w:rsidRPr="00DB1482">
        <w:t xml:space="preserve"> runtime available from Microsoft Research </w:t>
      </w:r>
      <w:r w:rsidR="00CC36BB">
        <w:fldChar w:fldCharType="begin"/>
      </w:r>
      <w:r w:rsidR="00A15638">
        <w:instrText xml:space="preserve"> REF _Ref251222900 \r \h </w:instrText>
      </w:r>
      <w:r w:rsidR="00CC36BB">
        <w:fldChar w:fldCharType="separate"/>
      </w:r>
      <w:r w:rsidR="00447CD4">
        <w:t>[33</w:t>
      </w:r>
      <w:proofErr w:type="gramStart"/>
      <w:r w:rsidR="00447CD4">
        <w:t>]</w:t>
      </w:r>
      <w:proofErr w:type="gramEnd"/>
      <w:r w:rsidR="00CC36BB">
        <w:fldChar w:fldCharType="end"/>
      </w:r>
      <w:r w:rsidR="00CC36BB">
        <w:fldChar w:fldCharType="begin"/>
      </w:r>
      <w:r w:rsidR="00A15638">
        <w:instrText xml:space="preserve"> REF _Ref251222939 \r \h </w:instrText>
      </w:r>
      <w:r w:rsidR="00CC36BB">
        <w:fldChar w:fldCharType="separate"/>
      </w:r>
      <w:r w:rsidR="00447CD4">
        <w:t>[34]</w:t>
      </w:r>
      <w:r w:rsidR="00CC36BB">
        <w:fldChar w:fldCharType="end"/>
      </w:r>
      <w:r w:rsidR="00D574F4">
        <w:t>.</w:t>
      </w:r>
      <w:r w:rsidR="00D574F4" w:rsidRPr="00DB1482">
        <w:t xml:space="preserve"> </w:t>
      </w:r>
      <w:r w:rsidR="00B57EEF">
        <w:t xml:space="preserve"> As mentioned above the first phase of the </w:t>
      </w:r>
      <w:proofErr w:type="spellStart"/>
      <w:r w:rsidR="00B57EEF">
        <w:t>PhyloD</w:t>
      </w:r>
      <w:proofErr w:type="spellEnd"/>
      <w:r w:rsidR="00B57EEF">
        <w:t xml:space="preserve"> computation requires calculation of p-values for each HLA alleles and HIV </w:t>
      </w:r>
      <w:proofErr w:type="spellStart"/>
      <w:r w:rsidR="00B57EEF">
        <w:t>codons</w:t>
      </w:r>
      <w:proofErr w:type="spellEnd"/>
      <w:r w:rsidR="00B57EEF">
        <w:t xml:space="preserve">. To increase the granularity of the parallel tasks, we group the individual computations into computation blocks containing a number of HLA alleles and HIV </w:t>
      </w:r>
      <w:proofErr w:type="spellStart"/>
      <w:r w:rsidR="00B57EEF">
        <w:t>codons</w:t>
      </w:r>
      <w:proofErr w:type="spellEnd"/>
      <w:r w:rsidR="00B57EEF">
        <w:t xml:space="preserve">. Next these groups of computations are performed as a set of independent computations using </w:t>
      </w:r>
      <w:proofErr w:type="spellStart"/>
      <w:r w:rsidR="00B57EEF">
        <w:t>DryadLINQ’s</w:t>
      </w:r>
      <w:proofErr w:type="spellEnd"/>
      <w:r w:rsidR="00B57EEF">
        <w:t xml:space="preserve"> “Select” </w:t>
      </w:r>
      <w:r w:rsidR="00B57EEF">
        <w:lastRenderedPageBreak/>
        <w:t xml:space="preserve">construct. As the number of patients samples in each pair are quite different, the </w:t>
      </w:r>
      <w:proofErr w:type="spellStart"/>
      <w:r w:rsidR="00B57EEF">
        <w:t>PhyloD</w:t>
      </w:r>
      <w:proofErr w:type="spellEnd"/>
      <w:r w:rsidR="00B57EEF">
        <w:t xml:space="preserve"> tasks are </w:t>
      </w:r>
      <w:r w:rsidR="002541D1">
        <w:t>inhomogeneous</w:t>
      </w:r>
      <w:r w:rsidR="00B57EEF">
        <w:t xml:space="preserve"> in running time.  To ameliorate this effect we partition</w:t>
      </w:r>
      <w:r w:rsidR="002541D1">
        <w:t>ed</w:t>
      </w:r>
      <w:r w:rsidR="00B57EEF">
        <w:t xml:space="preserve"> the data</w:t>
      </w:r>
      <w:r w:rsidR="002541D1">
        <w:t xml:space="preserve"> (computation blocks)</w:t>
      </w:r>
      <w:r w:rsidR="00B57EEF">
        <w:t xml:space="preserve"> </w:t>
      </w:r>
      <w:r w:rsidR="002541D1">
        <w:t>randomly</w:t>
      </w:r>
      <w:r w:rsidR="00B57EEF">
        <w:t xml:space="preserve"> so that the assignment of blocks to nodes </w:t>
      </w:r>
      <w:r w:rsidR="002541D1">
        <w:t>will happen randomly.</w:t>
      </w:r>
      <w:r w:rsidR="002541D1" w:rsidDel="00B57EEF">
        <w:t xml:space="preserve"> </w:t>
      </w:r>
    </w:p>
    <w:p w:rsidR="00D574F4" w:rsidRDefault="00200674" w:rsidP="00D574F4">
      <w:pPr>
        <w:pStyle w:val="Paragraphs"/>
      </w:pPr>
      <w:r>
        <w:t xml:space="preserve">      </w:t>
      </w:r>
      <w:r w:rsidR="00AE67C4">
        <w:t>After completion of the</w:t>
      </w:r>
      <w:r>
        <w:t xml:space="preserve"> first step</w:t>
      </w:r>
      <w:r w:rsidR="0019508D">
        <w:t xml:space="preserve"> of </w:t>
      </w:r>
      <w:proofErr w:type="spellStart"/>
      <w:r w:rsidR="0019508D">
        <w:t>PhyloD</w:t>
      </w:r>
      <w:proofErr w:type="spellEnd"/>
      <w:r>
        <w:t>, we get one output file for each task</w:t>
      </w:r>
      <w:r w:rsidR="002541D1">
        <w:t xml:space="preserve"> (computation block)</w:t>
      </w:r>
      <w:r>
        <w:t xml:space="preserve">. </w:t>
      </w:r>
      <w:r w:rsidR="002541D1">
        <w:t>The</w:t>
      </w:r>
      <w:r>
        <w:t xml:space="preserve"> second step</w:t>
      </w:r>
      <w:r w:rsidR="0019508D">
        <w:t xml:space="preserve"> wil</w:t>
      </w:r>
      <w:r w:rsidR="00AE67C4">
        <w:t>l</w:t>
      </w:r>
      <w:r>
        <w:t xml:space="preserve"> merge the </w:t>
      </w:r>
      <w:r w:rsidR="0019508D">
        <w:t>K*M</w:t>
      </w:r>
      <w:r>
        <w:t xml:space="preserve"> output files together to get one final output file </w:t>
      </w:r>
      <w:r w:rsidR="00C9476D">
        <w:t>with</w:t>
      </w:r>
      <w:r>
        <w:t xml:space="preserve"> the q-values</w:t>
      </w:r>
      <w:r w:rsidR="0019508D">
        <w:t xml:space="preserve"> of all pairs</w:t>
      </w:r>
      <w:r w:rsidR="00AE67C4">
        <w:t>.</w:t>
      </w:r>
      <w:r w:rsidR="0019508D">
        <w:t xml:space="preserve"> </w:t>
      </w:r>
      <w:r w:rsidR="00D574F4" w:rsidRPr="00DB1482">
        <w:t xml:space="preserve">The </w:t>
      </w:r>
      <w:proofErr w:type="spellStart"/>
      <w:r w:rsidR="0019508D">
        <w:t>DryadLINQ</w:t>
      </w:r>
      <w:proofErr w:type="spellEnd"/>
      <w:r w:rsidR="0019508D">
        <w:t xml:space="preserve"> </w:t>
      </w:r>
      <w:proofErr w:type="spellStart"/>
      <w:r w:rsidR="0019508D">
        <w:t>PhyloD</w:t>
      </w:r>
      <w:proofErr w:type="spellEnd"/>
      <w:r w:rsidR="00497589">
        <w:t xml:space="preserve"> task decomposition</w:t>
      </w:r>
      <w:r w:rsidR="00C5271D">
        <w:t xml:space="preserve"> </w:t>
      </w:r>
      <w:r>
        <w:t xml:space="preserve">and Dryad vertex hierarchy of the </w:t>
      </w:r>
      <w:proofErr w:type="spellStart"/>
      <w:r>
        <w:t>DryadLINQ</w:t>
      </w:r>
      <w:proofErr w:type="spellEnd"/>
      <w:r>
        <w:t xml:space="preserve"> </w:t>
      </w:r>
      <w:proofErr w:type="spellStart"/>
      <w:r w:rsidR="00955895">
        <w:t>PhyloD</w:t>
      </w:r>
      <w:proofErr w:type="spellEnd"/>
      <w:r w:rsidR="00955895">
        <w:t xml:space="preserve"> </w:t>
      </w:r>
      <w:r w:rsidR="00D574F4" w:rsidRPr="00DB1482">
        <w:t>are shown in th</w:t>
      </w:r>
      <w:r w:rsidR="004810E6">
        <w:t>e</w:t>
      </w:r>
      <w:r w:rsidR="00256CA7">
        <w:t xml:space="preserve"> </w:t>
      </w:r>
      <w:r w:rsidR="00CC36BB">
        <w:fldChar w:fldCharType="begin"/>
      </w:r>
      <w:r w:rsidR="00256CA7">
        <w:instrText xml:space="preserve"> REF _Ref252618194 \r \h </w:instrText>
      </w:r>
      <w:r w:rsidR="00CC36BB">
        <w:fldChar w:fldCharType="separate"/>
      </w:r>
      <w:r w:rsidR="00447CD4">
        <w:t>Figure 7</w:t>
      </w:r>
      <w:r w:rsidR="00CC36BB">
        <w:fldChar w:fldCharType="end"/>
      </w:r>
      <w:r w:rsidR="00D574F4">
        <w:t>.</w:t>
      </w:r>
      <w:r w:rsidR="00D574F4" w:rsidRPr="00DB1482">
        <w:t xml:space="preserve"> </w:t>
      </w:r>
    </w:p>
    <w:p w:rsidR="00E97324" w:rsidRDefault="00497589" w:rsidP="00D574F4">
      <w:pPr>
        <w:pStyle w:val="Paragraphs"/>
      </w:pPr>
      <w:r>
        <w:rPr>
          <w:noProof/>
        </w:rPr>
        <w:drawing>
          <wp:inline distT="0" distB="0" distL="0" distR="0">
            <wp:extent cx="5943600" cy="2202180"/>
            <wp:effectExtent l="19050" t="0" r="0" b="0"/>
            <wp:docPr id="17" name="Picture 16" descr="phylod_a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od_arch.bmp"/>
                    <pic:cNvPicPr/>
                  </pic:nvPicPr>
                  <pic:blipFill>
                    <a:blip r:embed="rId14" cstate="print"/>
                    <a:stretch>
                      <a:fillRect/>
                    </a:stretch>
                  </pic:blipFill>
                  <pic:spPr>
                    <a:xfrm>
                      <a:off x="0" y="0"/>
                      <a:ext cx="5943600" cy="2202180"/>
                    </a:xfrm>
                    <a:prstGeom prst="rect">
                      <a:avLst/>
                    </a:prstGeom>
                  </pic:spPr>
                </pic:pic>
              </a:graphicData>
            </a:graphic>
          </wp:inline>
        </w:drawing>
      </w:r>
    </w:p>
    <w:p w:rsidR="00C5271D" w:rsidRDefault="00C5271D" w:rsidP="00C24700">
      <w:pPr>
        <w:pStyle w:val="Figures"/>
      </w:pPr>
      <w:bookmarkStart w:id="25" w:name="_Ref252618194"/>
      <w:r w:rsidRPr="00497589">
        <w:t>PhyloD t</w:t>
      </w:r>
      <w:r w:rsidR="00497589" w:rsidRPr="00497589">
        <w:t>ask decompostion</w:t>
      </w:r>
      <w:r w:rsidRPr="00497589">
        <w:t xml:space="preserve"> </w:t>
      </w:r>
      <w:r w:rsidR="00E97324">
        <w:t>(left) and the Dryad vertex hierarchy (right) of the DryadLINQ implementation of PhyloD application</w:t>
      </w:r>
      <w:bookmarkEnd w:id="25"/>
    </w:p>
    <w:p w:rsidR="00D574F4" w:rsidRDefault="00D574F4" w:rsidP="00D574F4">
      <w:pPr>
        <w:jc w:val="center"/>
        <w:rPr>
          <w:rFonts w:asciiTheme="majorHAnsi" w:hAnsiTheme="majorHAnsi"/>
        </w:rPr>
      </w:pPr>
      <w:r>
        <w:rPr>
          <w:rFonts w:asciiTheme="majorHAnsi" w:hAnsiTheme="majorHAnsi"/>
          <w:noProof/>
        </w:rPr>
        <w:drawing>
          <wp:inline distT="0" distB="0" distL="0" distR="0">
            <wp:extent cx="4638675" cy="3900750"/>
            <wp:effectExtent l="19050" t="0" r="9525" b="0"/>
            <wp:docPr id="9" name="Picture 3" descr="Copy of PhyloD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PhyloDDemo.png"/>
                    <pic:cNvPicPr/>
                  </pic:nvPicPr>
                  <pic:blipFill>
                    <a:blip r:embed="rId15" cstate="print"/>
                    <a:stretch>
                      <a:fillRect/>
                    </a:stretch>
                  </pic:blipFill>
                  <pic:spPr>
                    <a:xfrm>
                      <a:off x="0" y="0"/>
                      <a:ext cx="4638675" cy="3900750"/>
                    </a:xfrm>
                    <a:prstGeom prst="rect">
                      <a:avLst/>
                    </a:prstGeom>
                  </pic:spPr>
                </pic:pic>
              </a:graphicData>
            </a:graphic>
          </wp:inline>
        </w:drawing>
      </w:r>
    </w:p>
    <w:p w:rsidR="00D574F4" w:rsidRDefault="00D574F4" w:rsidP="004810E6">
      <w:pPr>
        <w:pStyle w:val="Figures"/>
      </w:pPr>
      <w:bookmarkStart w:id="26" w:name="_Ref251223139"/>
      <w:r>
        <w:t>Part PhyloD DryadLINQ result about HIV Gag p17 and p24 protein codons</w:t>
      </w:r>
      <w:bookmarkEnd w:id="26"/>
    </w:p>
    <w:p w:rsidR="00D574F4" w:rsidRDefault="00A85923" w:rsidP="00A85923">
      <w:pPr>
        <w:pStyle w:val="Paragraphs"/>
      </w:pPr>
      <w:r>
        <w:lastRenderedPageBreak/>
        <w:tab/>
      </w:r>
      <w:r w:rsidR="00D574F4">
        <w:t>To explore the results of HLA-</w:t>
      </w:r>
      <w:proofErr w:type="spellStart"/>
      <w:r w:rsidR="00D574F4">
        <w:t>codon</w:t>
      </w:r>
      <w:proofErr w:type="spellEnd"/>
      <w:r w:rsidR="00D574F4">
        <w:t xml:space="preserve"> and </w:t>
      </w:r>
      <w:proofErr w:type="spellStart"/>
      <w:r w:rsidR="00D574F4">
        <w:t>codon-codon</w:t>
      </w:r>
      <w:proofErr w:type="spellEnd"/>
      <w:r w:rsidR="00D574F4">
        <w:t xml:space="preserve"> associations, Microsoft Research developed </w:t>
      </w:r>
      <w:proofErr w:type="spellStart"/>
      <w:r w:rsidR="00D574F4">
        <w:t>PhyloD</w:t>
      </w:r>
      <w:proofErr w:type="spellEnd"/>
      <w:r w:rsidR="00D574F4">
        <w:t xml:space="preserve"> viewer</w:t>
      </w:r>
      <w:r w:rsidR="004810E6">
        <w:t xml:space="preserve">. </w:t>
      </w:r>
      <w:r w:rsidR="00CC36BB">
        <w:fldChar w:fldCharType="begin"/>
      </w:r>
      <w:r w:rsidR="004810E6">
        <w:instrText xml:space="preserve"> REF _Ref251223139 \r \h </w:instrText>
      </w:r>
      <w:r w:rsidR="00CC36BB">
        <w:fldChar w:fldCharType="separate"/>
      </w:r>
      <w:r w:rsidR="00447CD4">
        <w:t>Figure 8</w:t>
      </w:r>
      <w:r w:rsidR="00CC36BB">
        <w:fldChar w:fldCharType="end"/>
      </w:r>
      <w:r w:rsidR="00D574F4">
        <w:t xml:space="preserve"> is a </w:t>
      </w:r>
      <w:proofErr w:type="spellStart"/>
      <w:proofErr w:type="gramStart"/>
      <w:r w:rsidR="00D574F4">
        <w:t>PhyloDv</w:t>
      </w:r>
      <w:proofErr w:type="spellEnd"/>
      <w:proofErr w:type="gramEnd"/>
      <w:r w:rsidR="00CC36BB">
        <w:fldChar w:fldCharType="begin"/>
      </w:r>
      <w:r w:rsidR="003D4991">
        <w:instrText xml:space="preserve"> REF _Ref251253378 \r \h </w:instrText>
      </w:r>
      <w:r w:rsidR="00CC36BB">
        <w:fldChar w:fldCharType="separate"/>
      </w:r>
      <w:r w:rsidR="00447CD4">
        <w:t>[36]</w:t>
      </w:r>
      <w:r w:rsidR="00CC36BB">
        <w:fldChar w:fldCharType="end"/>
      </w:r>
      <w:r w:rsidR="00D574F4">
        <w:t xml:space="preserve"> picture of part of </w:t>
      </w:r>
      <w:proofErr w:type="spellStart"/>
      <w:r w:rsidR="00D574F4">
        <w:t>PhyloD</w:t>
      </w:r>
      <w:proofErr w:type="spellEnd"/>
      <w:r w:rsidR="00D574F4">
        <w:t xml:space="preserve"> results </w:t>
      </w:r>
      <w:r w:rsidR="00C9476D">
        <w:t>for</w:t>
      </w:r>
      <w:r w:rsidR="00D574F4">
        <w:t xml:space="preserve"> HIV Gag p17 and p24 protein </w:t>
      </w:r>
      <w:proofErr w:type="spellStart"/>
      <w:r w:rsidR="00D574F4">
        <w:t>codons</w:t>
      </w:r>
      <w:proofErr w:type="spellEnd"/>
      <w:r w:rsidR="00D574F4">
        <w:t xml:space="preserve"> with the </w:t>
      </w:r>
      <w:proofErr w:type="spellStart"/>
      <w:r w:rsidR="00D574F4">
        <w:t>DryadLINQ</w:t>
      </w:r>
      <w:proofErr w:type="spellEnd"/>
      <w:r w:rsidR="00D574F4">
        <w:t xml:space="preserve"> implementation. HLA-</w:t>
      </w:r>
      <w:proofErr w:type="spellStart"/>
      <w:r w:rsidR="00D574F4">
        <w:t>codon</w:t>
      </w:r>
      <w:proofErr w:type="spellEnd"/>
      <w:r w:rsidR="00D574F4">
        <w:t xml:space="preserve"> associations are drawn as external edges, whereas </w:t>
      </w:r>
      <w:proofErr w:type="spellStart"/>
      <w:r w:rsidR="00D574F4">
        <w:t>codon-codon</w:t>
      </w:r>
      <w:proofErr w:type="spellEnd"/>
      <w:r w:rsidR="00D574F4">
        <w:t xml:space="preserve"> associations are drawn as arcs within the circle. Colors indicate p-values of the associations. Some associations showed on this figure have already been well-studied by scientists before. For example, the B57 allele has been proved to </w:t>
      </w:r>
      <w:r w:rsidR="00506B7F">
        <w:t xml:space="preserve">be </w:t>
      </w:r>
      <w:r w:rsidR="00D574F4">
        <w:t>strongly associate</w:t>
      </w:r>
      <w:r w:rsidR="00506B7F">
        <w:t>d</w:t>
      </w:r>
      <w:r w:rsidR="00D574F4">
        <w:t xml:space="preserve"> with effective HIV </w:t>
      </w:r>
      <w:r w:rsidR="003B5364">
        <w:t xml:space="preserve">control </w:t>
      </w:r>
      <w:r w:rsidR="00CC36BB">
        <w:fldChar w:fldCharType="begin"/>
      </w:r>
      <w:r w:rsidR="00C94E2D">
        <w:instrText xml:space="preserve"> REF _Ref251222992 \r \h </w:instrText>
      </w:r>
      <w:r w:rsidR="00CC36BB">
        <w:fldChar w:fldCharType="separate"/>
      </w:r>
      <w:r w:rsidR="00447CD4">
        <w:t>[32]</w:t>
      </w:r>
      <w:r w:rsidR="00CC36BB">
        <w:fldChar w:fldCharType="end"/>
      </w:r>
      <w:r w:rsidR="00D574F4">
        <w:t>.</w:t>
      </w:r>
    </w:p>
    <w:p w:rsidR="00F6197E" w:rsidRDefault="00F6197E" w:rsidP="00A85923">
      <w:pPr>
        <w:pStyle w:val="Paragraphs"/>
      </w:pPr>
    </w:p>
    <w:p w:rsidR="00D574F4" w:rsidRDefault="00D574F4" w:rsidP="001902A3">
      <w:pPr>
        <w:pStyle w:val="H3"/>
      </w:pPr>
      <w:bookmarkStart w:id="27" w:name="_Toc252626705"/>
      <w:proofErr w:type="spellStart"/>
      <w:r w:rsidRPr="00DB1482">
        <w:t>Dryad</w:t>
      </w:r>
      <w:r w:rsidR="00FF4AE1">
        <w:t>LINQ</w:t>
      </w:r>
      <w:proofErr w:type="spellEnd"/>
      <w:r w:rsidRPr="00DB1482">
        <w:t xml:space="preserve"> </w:t>
      </w:r>
      <w:proofErr w:type="spellStart"/>
      <w:r>
        <w:t>PhyloD</w:t>
      </w:r>
      <w:proofErr w:type="spellEnd"/>
      <w:r>
        <w:t xml:space="preserve"> Performance</w:t>
      </w:r>
      <w:bookmarkEnd w:id="27"/>
    </w:p>
    <w:p w:rsidR="005C4668" w:rsidRDefault="001E10BE">
      <w:pPr>
        <w:pStyle w:val="Paragraphs"/>
      </w:pPr>
      <w:r>
        <w:tab/>
        <w:t>W</w:t>
      </w:r>
      <w:r w:rsidR="008448A0">
        <w:t xml:space="preserve">e </w:t>
      </w:r>
      <w:r>
        <w:t>investigate</w:t>
      </w:r>
      <w:r w:rsidR="0019508D">
        <w:t>d</w:t>
      </w:r>
      <w:r w:rsidR="008448A0">
        <w:t xml:space="preserve"> the scalability and speed up of </w:t>
      </w:r>
      <w:proofErr w:type="spellStart"/>
      <w:r w:rsidR="008448A0">
        <w:t>DrayLINQ</w:t>
      </w:r>
      <w:proofErr w:type="spellEnd"/>
      <w:r w:rsidR="008448A0">
        <w:t xml:space="preserve"> </w:t>
      </w:r>
      <w:proofErr w:type="spellStart"/>
      <w:r w:rsidR="008448A0">
        <w:t>PhyloD</w:t>
      </w:r>
      <w:proofErr w:type="spellEnd"/>
      <w:r w:rsidR="008448A0">
        <w:t xml:space="preserve"> implementation. The data set includes 136 distinct HLA alleles and 841 distinct HIV </w:t>
      </w:r>
      <w:proofErr w:type="spellStart"/>
      <w:r w:rsidR="008448A0">
        <w:t>codons</w:t>
      </w:r>
      <w:proofErr w:type="spellEnd"/>
      <w:r w:rsidR="008448A0">
        <w:t xml:space="preserve">, resulting in 114376 HIL-HIV pairs. </w:t>
      </w:r>
      <w:r w:rsidR="00AE67C4">
        <w:t>The cluster</w:t>
      </w:r>
      <w:r w:rsidR="008448A0">
        <w:t xml:space="preserve"> </w:t>
      </w:r>
      <w:r w:rsidR="008448A0" w:rsidRPr="00DB489F">
        <w:rPr>
          <w:i/>
        </w:rPr>
        <w:t>Ref C</w:t>
      </w:r>
      <w:r w:rsidR="008448A0">
        <w:t xml:space="preserve"> </w:t>
      </w:r>
      <w:r w:rsidR="0019508D">
        <w:t xml:space="preserve">is used </w:t>
      </w:r>
      <w:r w:rsidR="008448A0">
        <w:t xml:space="preserve">for these studies. </w:t>
      </w:r>
      <w:r w:rsidR="001E300B">
        <w:t xml:space="preserve">Figure 9 depicts the </w:t>
      </w:r>
      <w:r w:rsidR="00955895">
        <w:t xml:space="preserve">speedup of running 114376 pairs </w:t>
      </w:r>
      <w:r w:rsidR="001E300B">
        <w:t xml:space="preserve">on increasing number of </w:t>
      </w:r>
      <w:r w:rsidR="00955895">
        <w:t>cores</w:t>
      </w:r>
      <w:r w:rsidR="008448A0">
        <w:t xml:space="preserve">. As the number of </w:t>
      </w:r>
      <w:r w:rsidR="00955895">
        <w:t>cores</w:t>
      </w:r>
      <w:r w:rsidR="008448A0">
        <w:t xml:space="preserve"> increase from </w:t>
      </w:r>
      <w:r w:rsidR="00955895">
        <w:t>192</w:t>
      </w:r>
      <w:r w:rsidR="008448A0">
        <w:t xml:space="preserve"> to </w:t>
      </w:r>
      <w:r w:rsidR="00955895">
        <w:t>384</w:t>
      </w:r>
      <w:r w:rsidR="008448A0">
        <w:t xml:space="preserve">, the speed up </w:t>
      </w:r>
      <w:r>
        <w:t xml:space="preserve">is </w:t>
      </w:r>
      <w:r w:rsidR="008448A0">
        <w:t xml:space="preserve">not as good as </w:t>
      </w:r>
      <w:r>
        <w:t>cases with</w:t>
      </w:r>
      <w:r w:rsidR="008448A0">
        <w:t xml:space="preserve"> smaller number of </w:t>
      </w:r>
      <w:r w:rsidR="00955895">
        <w:t>cores</w:t>
      </w:r>
      <w:r w:rsidR="008448A0">
        <w:t xml:space="preserve">. </w:t>
      </w:r>
      <w:r>
        <w:t xml:space="preserve">This increasing </w:t>
      </w:r>
      <w:r w:rsidR="00C9476D">
        <w:t xml:space="preserve">of </w:t>
      </w:r>
      <w:r>
        <w:t>overhead is</w:t>
      </w:r>
      <w:r w:rsidR="00C9476D">
        <w:t xml:space="preserve"> due to the granularity becoming smaller with the increase of number of cores.</w:t>
      </w:r>
      <w:r>
        <w:t xml:space="preserve"> </w:t>
      </w:r>
      <w:r w:rsidR="00C9476D">
        <w:t>T</w:t>
      </w:r>
      <w:r w:rsidR="00AD55AD">
        <w:t>he speed up would have been better on a larger data set.</w:t>
      </w:r>
      <w:r w:rsidR="005C4668">
        <w:t xml:space="preserve"> </w:t>
      </w:r>
    </w:p>
    <w:p w:rsidR="00506B7F" w:rsidRDefault="00506B7F">
      <w:pPr>
        <w:pStyle w:val="Paragraphs"/>
      </w:pPr>
    </w:p>
    <w:p w:rsidR="00D574F4" w:rsidRDefault="00C24700" w:rsidP="00D574F4">
      <w:pPr>
        <w:jc w:val="center"/>
        <w:rPr>
          <w:rFonts w:asciiTheme="majorHAnsi" w:hAnsiTheme="majorHAnsi"/>
          <w:b/>
        </w:rPr>
      </w:pPr>
      <w:r w:rsidRPr="00C24700">
        <w:rPr>
          <w:rFonts w:asciiTheme="majorHAnsi" w:hAnsiTheme="majorHAnsi"/>
          <w:b/>
          <w:noProof/>
        </w:rPr>
        <w:drawing>
          <wp:inline distT="0" distB="0" distL="0" distR="0">
            <wp:extent cx="5076825" cy="2543175"/>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4F4" w:rsidRPr="00965D14" w:rsidRDefault="00AE67C4" w:rsidP="00004DA1">
      <w:pPr>
        <w:pStyle w:val="Figures"/>
      </w:pPr>
      <w:r>
        <w:t xml:space="preserve">DryadLINQ PhyloD speedup on different number of cores for </w:t>
      </w:r>
      <w:r w:rsidRPr="00483110">
        <w:t>114376 pairs</w:t>
      </w:r>
      <w:r>
        <w:t xml:space="preserve"> of computation</w:t>
      </w:r>
    </w:p>
    <w:p w:rsidR="00D574F4" w:rsidRPr="00DB1482" w:rsidRDefault="00506B7F" w:rsidP="00D574F4">
      <w:pPr>
        <w:jc w:val="center"/>
        <w:rPr>
          <w:rFonts w:asciiTheme="majorHAnsi" w:hAnsiTheme="majorHAnsi"/>
          <w:b/>
        </w:rPr>
      </w:pPr>
      <w:r>
        <w:rPr>
          <w:rFonts w:asciiTheme="majorHAnsi" w:hAnsiTheme="majorHAnsi"/>
          <w:b/>
          <w:noProof/>
        </w:rPr>
        <w:lastRenderedPageBreak/>
        <w:drawing>
          <wp:inline distT="0" distB="0" distL="0" distR="0">
            <wp:extent cx="5600700" cy="293370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6B7F" w:rsidRDefault="00213679">
      <w:pPr>
        <w:pStyle w:val="Figures"/>
      </w:pPr>
      <w:r>
        <w:t xml:space="preserve">DryadLINQ PhyloD </w:t>
      </w:r>
      <w:r w:rsidR="00470A9E">
        <w:t>scalability with increase of dataset size</w:t>
      </w:r>
    </w:p>
    <w:p w:rsidR="00506B7F" w:rsidRDefault="00E04F49">
      <w:pPr>
        <w:pStyle w:val="Paragraphs"/>
      </w:pPr>
      <w:r>
        <w:tab/>
      </w:r>
      <w:r w:rsidR="000E0F75">
        <w:t xml:space="preserve">In the scalability experiment, we </w:t>
      </w:r>
      <w:r w:rsidR="00EF6F27">
        <w:t>used</w:t>
      </w:r>
      <w:r w:rsidR="000E0F75">
        <w:t xml:space="preserve"> </w:t>
      </w:r>
      <w:r w:rsidR="00EF6F27">
        <w:t xml:space="preserve">data sets with increasing </w:t>
      </w:r>
      <w:r w:rsidR="000E0F75">
        <w:t xml:space="preserve">number of similar length tasks on </w:t>
      </w:r>
      <w:r w:rsidR="00EF6F27">
        <w:t xml:space="preserve">a </w:t>
      </w:r>
      <w:r w:rsidR="000E0F75">
        <w:t>fixed number</w:t>
      </w:r>
      <w:r w:rsidR="00EF6F27">
        <w:t xml:space="preserve"> of</w:t>
      </w:r>
      <w:r w:rsidR="000E0F75">
        <w:t xml:space="preserve"> </w:t>
      </w:r>
      <w:r w:rsidR="00C9476D">
        <w:t>cores (2 nodes* 24 cores)</w:t>
      </w:r>
      <w:r w:rsidR="000E0F75">
        <w:t xml:space="preserve">. </w:t>
      </w:r>
      <w:r>
        <w:t xml:space="preserve">As shown in </w:t>
      </w:r>
      <w:r w:rsidR="000E0F75">
        <w:t xml:space="preserve">figure 10 the </w:t>
      </w:r>
      <w:proofErr w:type="spellStart"/>
      <w:r w:rsidR="000E0F75">
        <w:t>DryadLINQ</w:t>
      </w:r>
      <w:proofErr w:type="spellEnd"/>
      <w:r w:rsidR="000E0F75">
        <w:t xml:space="preserve"> </w:t>
      </w:r>
      <w:proofErr w:type="spellStart"/>
      <w:r w:rsidR="000E0F75">
        <w:t>PhyloD</w:t>
      </w:r>
      <w:proofErr w:type="spellEnd"/>
      <w:r w:rsidR="000E0F75">
        <w:t xml:space="preserve"> implementation scal</w:t>
      </w:r>
      <w:r>
        <w:t>es well with the increase of data size</w:t>
      </w:r>
      <w:r w:rsidR="000E0F75">
        <w:t xml:space="preserve">. </w:t>
      </w:r>
    </w:p>
    <w:p w:rsidR="00506B7F" w:rsidRDefault="00C40D54">
      <w:pPr>
        <w:pStyle w:val="Paragraphs"/>
      </w:pPr>
      <w:r>
        <w:tab/>
        <w:t xml:space="preserve">The current data set we have is too small for a </w:t>
      </w:r>
      <w:r w:rsidR="00AD55AD">
        <w:t>definitive</w:t>
      </w:r>
      <w:r>
        <w:t xml:space="preserve"> study. We </w:t>
      </w:r>
      <w:r w:rsidR="00AD55AD">
        <w:t>intend</w:t>
      </w:r>
      <w:r>
        <w:t xml:space="preserve"> further study</w:t>
      </w:r>
      <w:r w:rsidR="00AD55AD">
        <w:t xml:space="preserve"> of </w:t>
      </w:r>
      <w:r>
        <w:t xml:space="preserve">the </w:t>
      </w:r>
      <w:proofErr w:type="spellStart"/>
      <w:r>
        <w:t>DryadLINQ</w:t>
      </w:r>
      <w:proofErr w:type="spellEnd"/>
      <w:r>
        <w:t xml:space="preserve"> </w:t>
      </w:r>
      <w:proofErr w:type="spellStart"/>
      <w:r>
        <w:t>PhyloD</w:t>
      </w:r>
      <w:proofErr w:type="spellEnd"/>
      <w:r>
        <w:t xml:space="preserve"> application behavior with larger data sets.</w:t>
      </w:r>
    </w:p>
    <w:p w:rsidR="00506B7F" w:rsidRDefault="00506B7F">
      <w:pPr>
        <w:pStyle w:val="Paragraphs"/>
        <w:rPr>
          <w:rFonts w:asciiTheme="majorHAnsi" w:eastAsiaTheme="minorEastAsia" w:hAnsiTheme="majorHAnsi" w:cstheme="majorBidi"/>
          <w:lang w:eastAsia="zh-CN"/>
        </w:rPr>
      </w:pPr>
    </w:p>
    <w:p w:rsidR="008448A0" w:rsidRDefault="008448A0">
      <w:pPr>
        <w:rPr>
          <w:rFonts w:asciiTheme="majorHAnsi" w:eastAsiaTheme="minorEastAsia" w:hAnsiTheme="majorHAnsi" w:cstheme="majorBidi"/>
          <w:b/>
          <w:bCs/>
          <w:lang w:eastAsia="zh-CN"/>
        </w:rPr>
      </w:pPr>
      <w:r>
        <w:br w:type="page"/>
      </w:r>
    </w:p>
    <w:p w:rsidR="006576A3" w:rsidRPr="00AC512B" w:rsidRDefault="006576A3" w:rsidP="00A74FB6">
      <w:pPr>
        <w:pStyle w:val="H2"/>
        <w:rPr>
          <w:color w:val="auto"/>
        </w:rPr>
      </w:pPr>
      <w:bookmarkStart w:id="28" w:name="_Toc252626706"/>
      <w:r w:rsidRPr="00AC512B">
        <w:rPr>
          <w:color w:val="auto"/>
        </w:rPr>
        <w:lastRenderedPageBreak/>
        <w:t>HEP Processing large column of physics data using software Root and produce histogram results for data analysis.</w:t>
      </w:r>
      <w:bookmarkEnd w:id="28"/>
    </w:p>
    <w:p w:rsidR="006576A3" w:rsidRPr="00AC512B" w:rsidRDefault="00F668CF" w:rsidP="00F668CF">
      <w:pPr>
        <w:pStyle w:val="Paragraphs"/>
      </w:pPr>
      <w:r w:rsidRPr="00AC512B">
        <w:tab/>
      </w:r>
      <w:r w:rsidR="006576A3" w:rsidRPr="00AC512B">
        <w:t xml:space="preserve">HEP data analysis application has a typical </w:t>
      </w:r>
      <w:proofErr w:type="spellStart"/>
      <w:r w:rsidR="006576A3" w:rsidRPr="00AC512B">
        <w:t>MapReduce</w:t>
      </w:r>
      <w:proofErr w:type="spellEnd"/>
      <w:r w:rsidR="006576A3" w:rsidRPr="00AC512B">
        <w:t xml:space="preserve"> application in which the </w:t>
      </w:r>
      <w:r w:rsidR="006576A3" w:rsidRPr="00AC512B">
        <w:rPr>
          <w:i/>
        </w:rPr>
        <w:t>map</w:t>
      </w:r>
      <w:r w:rsidR="006576A3" w:rsidRPr="00AC512B">
        <w:t xml:space="preserve"> phase is used process a large collection of input files containing events (features) generated by HEP experiments. The output of the </w:t>
      </w:r>
      <w:r w:rsidR="006576A3" w:rsidRPr="00AC512B">
        <w:rPr>
          <w:i/>
        </w:rPr>
        <w:t>map</w:t>
      </w:r>
      <w:r w:rsidR="006576A3" w:rsidRPr="00AC512B">
        <w:t xml:space="preserve"> phase is a collection of partial histograms containing identified features. During the reduction phase these partial histograms are merged to produce a single histogram representing the overall data analysis. Figure </w:t>
      </w:r>
      <w:r w:rsidR="00AA1985">
        <w:t>11</w:t>
      </w:r>
      <w:r w:rsidR="00AA1985" w:rsidRPr="00AC512B">
        <w:t xml:space="preserve"> </w:t>
      </w:r>
      <w:r w:rsidR="006576A3" w:rsidRPr="00AC512B">
        <w:t>shows the data flow of the HEP data analysis application.</w:t>
      </w:r>
    </w:p>
    <w:p w:rsidR="006576A3" w:rsidRPr="00AC512B" w:rsidRDefault="007A0109" w:rsidP="007A0109">
      <w:pPr>
        <w:pStyle w:val="NoSpacing"/>
        <w:jc w:val="center"/>
      </w:pPr>
      <w:r w:rsidRPr="00AC512B">
        <w:rPr>
          <w:noProof/>
        </w:rPr>
        <w:drawing>
          <wp:inline distT="0" distB="0" distL="0" distR="0">
            <wp:extent cx="2286000" cy="1457139"/>
            <wp:effectExtent l="19050" t="0" r="0" b="0"/>
            <wp:docPr id="15" name="Picture 6" descr="D:\academic\phd\Publications\eScience2009\gnuplot\hep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Publications\eScience2009\gnuplot\hep_program.png"/>
                    <pic:cNvPicPr>
                      <a:picLocks noChangeAspect="1" noChangeArrowheads="1"/>
                    </pic:cNvPicPr>
                  </pic:nvPicPr>
                  <pic:blipFill>
                    <a:blip r:embed="rId18" cstate="print"/>
                    <a:srcRect/>
                    <a:stretch>
                      <a:fillRect/>
                    </a:stretch>
                  </pic:blipFill>
                  <pic:spPr bwMode="auto">
                    <a:xfrm>
                      <a:off x="0" y="0"/>
                      <a:ext cx="2286000" cy="1457139"/>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Program/data flow of the HEP data analysis application</w:t>
      </w:r>
    </w:p>
    <w:p w:rsidR="006576A3" w:rsidRPr="00AC512B" w:rsidRDefault="00F668CF" w:rsidP="00F668CF">
      <w:pPr>
        <w:pStyle w:val="Paragraphs"/>
      </w:pPr>
      <w:r w:rsidRPr="00AC512B">
        <w:tab/>
      </w:r>
      <w:r w:rsidR="006576A3" w:rsidRPr="00AC512B">
        <w:t xml:space="preserve">Although the structure of this application is simple and fits perfectly well with the </w:t>
      </w:r>
      <w:proofErr w:type="spellStart"/>
      <w:r w:rsidR="006576A3" w:rsidRPr="00AC512B">
        <w:t>MapReduce</w:t>
      </w:r>
      <w:proofErr w:type="spellEnd"/>
      <w:r w:rsidR="006576A3" w:rsidRPr="00AC512B">
        <w:t xml:space="preserve"> programming model, it has a set of highly specific requirements such as: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 xml:space="preserve">All data processing functions are written using an interpreted language supported by ROOT </w:t>
      </w:r>
      <w:fldSimple w:instr=" REF _Ref242257120 \r \h  \* MERGEFORMAT ">
        <w:r w:rsidR="00447CD4" w:rsidRPr="00447CD4">
          <w:rPr>
            <w:rFonts w:ascii="Cambria" w:hAnsi="Cambria"/>
          </w:rPr>
          <w:t>[3]</w:t>
        </w:r>
      </w:fldSimple>
      <w:r w:rsidRPr="00AC512B">
        <w:rPr>
          <w:rFonts w:ascii="Cambria" w:hAnsi="Cambria"/>
        </w:rPr>
        <w:t xml:space="preserve"> data analysis framework</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All the data products are in binary format and passed as files to the processing scripts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 xml:space="preserve">Large input data sets (Large </w:t>
      </w:r>
      <w:proofErr w:type="spellStart"/>
      <w:r w:rsidRPr="00AC512B">
        <w:rPr>
          <w:rFonts w:ascii="Cambria" w:hAnsi="Cambria"/>
        </w:rPr>
        <w:t>Hadron</w:t>
      </w:r>
      <w:proofErr w:type="spellEnd"/>
      <w:r w:rsidRPr="00AC512B">
        <w:rPr>
          <w:rFonts w:ascii="Cambria" w:hAnsi="Cambria"/>
        </w:rPr>
        <w:t xml:space="preserve"> </w:t>
      </w:r>
      <w:proofErr w:type="gramStart"/>
      <w:r w:rsidRPr="00AC512B">
        <w:rPr>
          <w:rFonts w:ascii="Cambria" w:hAnsi="Cambria"/>
        </w:rPr>
        <w:t>Collider  will</w:t>
      </w:r>
      <w:proofErr w:type="gramEnd"/>
      <w:r w:rsidRPr="00AC512B">
        <w:rPr>
          <w:rFonts w:ascii="Cambria" w:hAnsi="Cambria"/>
        </w:rPr>
        <w:t xml:space="preserve"> produce 15 </w:t>
      </w:r>
      <w:proofErr w:type="spellStart"/>
      <w:r w:rsidRPr="00AC512B">
        <w:rPr>
          <w:rFonts w:ascii="Cambria" w:hAnsi="Cambria"/>
        </w:rPr>
        <w:t>petabytes</w:t>
      </w:r>
      <w:proofErr w:type="spellEnd"/>
      <w:r w:rsidRPr="00AC512B">
        <w:rPr>
          <w:rFonts w:ascii="Cambria" w:hAnsi="Cambria"/>
        </w:rPr>
        <w:t xml:space="preserve"> of data per year).</w:t>
      </w:r>
    </w:p>
    <w:p w:rsidR="006576A3" w:rsidRDefault="006576A3" w:rsidP="00F668CF">
      <w:pPr>
        <w:pStyle w:val="Paragraphs"/>
      </w:pPr>
      <w:r w:rsidRPr="00AC512B">
        <w:tab/>
        <w:t xml:space="preserve">We manually partitioned the input data to the compute nodes of the cluster and generated data-partitions containing only the file names available in a given node. The first step of the analysis requires applying a function coded in ROOT to all the input files. The analysis script we used can process multiple input files at once, therefore we used a </w:t>
      </w:r>
      <w:proofErr w:type="spellStart"/>
      <w:r w:rsidRPr="00AC512B">
        <w:rPr>
          <w:rStyle w:val="CodeChar"/>
        </w:rPr>
        <w:t>homomorphic</w:t>
      </w:r>
      <w:proofErr w:type="spellEnd"/>
      <w:r w:rsidRPr="00AC512B">
        <w:rPr>
          <w:rStyle w:val="CodeChar"/>
        </w:rPr>
        <w:t xml:space="preserve"> Apply</w:t>
      </w:r>
      <w:r w:rsidRPr="00AC512B">
        <w:t xml:space="preserve"> (shown below) operation in </w:t>
      </w:r>
      <w:proofErr w:type="spellStart"/>
      <w:r w:rsidR="007F4B0A" w:rsidRPr="00AC512B">
        <w:t>DryadLINQ</w:t>
      </w:r>
      <w:proofErr w:type="spellEnd"/>
      <w:r w:rsidRPr="00AC512B">
        <w:t xml:space="preserve"> to perform the first stage (corresponding to the </w:t>
      </w:r>
      <w:proofErr w:type="gramStart"/>
      <w:r w:rsidRPr="00AC512B">
        <w:rPr>
          <w:i/>
        </w:rPr>
        <w:t>map(</w:t>
      </w:r>
      <w:proofErr w:type="gramEnd"/>
      <w:r w:rsidRPr="00AC512B">
        <w:rPr>
          <w:i/>
        </w:rPr>
        <w:t>)</w:t>
      </w:r>
      <w:r w:rsidRPr="00AC512B">
        <w:t xml:space="preserve"> stage in </w:t>
      </w:r>
      <w:proofErr w:type="spellStart"/>
      <w:r w:rsidRPr="00AC512B">
        <w:t>MapReduce</w:t>
      </w:r>
      <w:proofErr w:type="spellEnd"/>
      <w:r w:rsidRPr="00AC512B">
        <w:t xml:space="preserve">) of the analysis. </w:t>
      </w:r>
    </w:p>
    <w:p w:rsidR="00825B13" w:rsidRPr="00825B13" w:rsidRDefault="00825B13" w:rsidP="00F668CF">
      <w:pPr>
        <w:pStyle w:val="Paragraphs"/>
        <w:rPr>
          <w:sz w:val="10"/>
          <w:szCs w:val="10"/>
        </w:rPr>
      </w:pPr>
    </w:p>
    <w:p w:rsidR="006576A3" w:rsidRPr="00AC512B" w:rsidRDefault="006576A3" w:rsidP="006576A3">
      <w:pPr>
        <w:pStyle w:val="Code"/>
      </w:pPr>
      <w:r w:rsidRPr="00AC512B">
        <w:t>[</w:t>
      </w:r>
      <w:proofErr w:type="spellStart"/>
      <w:r w:rsidRPr="00AC512B">
        <w:t>Homomorphic</w:t>
      </w:r>
      <w:proofErr w:type="spellEnd"/>
      <w:r w:rsidRPr="00AC512B">
        <w:t>]</w:t>
      </w:r>
    </w:p>
    <w:p w:rsidR="006576A3" w:rsidRPr="00AC512B" w:rsidRDefault="006576A3" w:rsidP="006576A3">
      <w:pPr>
        <w:pStyle w:val="Code"/>
      </w:pPr>
      <w:r w:rsidRPr="00AC512B">
        <w:rPr>
          <w:noProof/>
        </w:rPr>
        <w:t>ApplyROOT(string fileName){..}</w:t>
      </w:r>
    </w:p>
    <w:p w:rsidR="006576A3" w:rsidRDefault="006576A3" w:rsidP="006576A3">
      <w:pPr>
        <w:pStyle w:val="Code"/>
        <w:rPr>
          <w:noProof/>
        </w:rPr>
      </w:pPr>
      <w:r w:rsidRPr="00AC512B">
        <w:rPr>
          <w:noProof/>
        </w:rPr>
        <w:t>IQueryable&lt;HistoFile&gt; histograms = dataFileNames.Apply(s =&gt; ApplyROOT (s));</w:t>
      </w:r>
    </w:p>
    <w:p w:rsidR="00825B13" w:rsidRPr="00825B13" w:rsidRDefault="00825B13" w:rsidP="006576A3">
      <w:pPr>
        <w:pStyle w:val="Code"/>
        <w:rPr>
          <w:sz w:val="10"/>
          <w:szCs w:val="10"/>
        </w:rPr>
      </w:pPr>
    </w:p>
    <w:p w:rsidR="006576A3" w:rsidRPr="00AC512B" w:rsidRDefault="006576A3" w:rsidP="006576A3">
      <w:pPr>
        <w:pStyle w:val="NoSpacing"/>
        <w:tabs>
          <w:tab w:val="left" w:pos="270"/>
        </w:tabs>
        <w:rPr>
          <w:sz w:val="8"/>
          <w:szCs w:val="8"/>
        </w:rPr>
      </w:pPr>
    </w:p>
    <w:p w:rsidR="006576A3" w:rsidRPr="00AC512B" w:rsidRDefault="006576A3" w:rsidP="00F668CF">
      <w:pPr>
        <w:pStyle w:val="Paragraphs"/>
      </w:pPr>
      <w:r w:rsidRPr="00AC512B">
        <w:tab/>
        <w:t xml:space="preserve">Unlike the </w:t>
      </w:r>
      <w:r w:rsidRPr="00AC512B">
        <w:rPr>
          <w:rFonts w:ascii="Courier New" w:hAnsi="Courier New" w:cs="Courier New"/>
          <w:sz w:val="16"/>
          <w:szCs w:val="16"/>
        </w:rPr>
        <w:t>Select</w:t>
      </w:r>
      <w:r w:rsidRPr="00AC512B">
        <w:t xml:space="preserve"> operation that processes records one by one, the </w:t>
      </w:r>
      <w:r w:rsidRPr="00AC512B">
        <w:rPr>
          <w:rFonts w:ascii="Courier New" w:hAnsi="Courier New" w:cs="Courier New"/>
          <w:sz w:val="16"/>
          <w:szCs w:val="16"/>
        </w:rPr>
        <w:t>Apply</w:t>
      </w:r>
      <w:r w:rsidRPr="00AC512B">
        <w:t xml:space="preserve"> operation allows a function to be applied to an entire data set, and produce multiple output values. Therefore, in each vertex the program can access a data partition available in that node (provided that the node is available for executing this application – please refer to the “Note” under CAP3 section).  Inside the </w:t>
      </w:r>
      <w:r w:rsidRPr="00AC512B">
        <w:rPr>
          <w:rFonts w:ascii="Courier New" w:hAnsi="Courier New" w:cs="Courier New"/>
          <w:noProof/>
          <w:sz w:val="16"/>
          <w:szCs w:val="16"/>
        </w:rPr>
        <w:t>ApplyROOT()</w:t>
      </w:r>
      <w:r w:rsidRPr="00AC512B">
        <w:t xml:space="preserve"> method, the program iterates over the data set and groups the input data files, and execute the ROOT script passing these files names along with other necessary parameters. The output of this operation is a binary file containing a histogram of identified features of the input data. The </w:t>
      </w:r>
      <w:r w:rsidRPr="00AC512B">
        <w:rPr>
          <w:rFonts w:ascii="Courier New" w:hAnsi="Courier New" w:cs="Courier New"/>
          <w:noProof/>
          <w:sz w:val="16"/>
          <w:szCs w:val="16"/>
        </w:rPr>
        <w:t>ApplyROOT()</w:t>
      </w:r>
      <w:r w:rsidRPr="00AC512B">
        <w:t xml:space="preserve"> method saves the output histograms in a predefined shared directory and produces its location as the return value.</w:t>
      </w:r>
    </w:p>
    <w:p w:rsidR="006576A3" w:rsidRPr="00AC512B" w:rsidRDefault="006576A3" w:rsidP="00F668CF">
      <w:pPr>
        <w:pStyle w:val="Paragraphs"/>
      </w:pPr>
      <w:r w:rsidRPr="00AC512B">
        <w:lastRenderedPageBreak/>
        <w:tab/>
      </w:r>
      <w:r w:rsidRPr="00AC512B">
        <w:rPr>
          <w:rFonts w:eastAsiaTheme="minorHAnsi"/>
        </w:rPr>
        <w:t xml:space="preserve">In the next step of the program, we perform a combining operation of these partial histograms. Again, we use a </w:t>
      </w:r>
      <w:proofErr w:type="spellStart"/>
      <w:r w:rsidRPr="00AC512B">
        <w:rPr>
          <w:rFonts w:eastAsiaTheme="minorHAnsi"/>
        </w:rPr>
        <w:t>homomorphic</w:t>
      </w:r>
      <w:proofErr w:type="spellEnd"/>
      <w:r w:rsidRPr="00AC512B">
        <w:rPr>
          <w:rFonts w:eastAsiaTheme="minorHAnsi"/>
        </w:rPr>
        <w:t xml:space="preserve"> Apply operation to combine partial histograms. Inside the function that is applied to the collection of histograms, we use another ROOT script to combine collections of histograms in a given data partition. (Before this step, the main program generates the data-partitions containing the histogram file names). The output partial histograms produced by the previous step will be combined by the main program to produce the final histogram of identified features</w:t>
      </w:r>
      <w:r w:rsidRPr="00AC512B">
        <w:t>.</w:t>
      </w:r>
    </w:p>
    <w:p w:rsidR="006576A3" w:rsidRPr="00AC512B" w:rsidRDefault="006576A3" w:rsidP="001902A3">
      <w:pPr>
        <w:pStyle w:val="H3"/>
        <w:rPr>
          <w:rFonts w:eastAsiaTheme="minorHAnsi"/>
          <w:lang w:eastAsia="en-US"/>
        </w:rPr>
      </w:pPr>
      <w:bookmarkStart w:id="29" w:name="_Toc252626707"/>
      <w:r w:rsidRPr="00AC512B">
        <w:t>Evaluations and Findings</w:t>
      </w:r>
      <w:bookmarkEnd w:id="29"/>
    </w:p>
    <w:p w:rsidR="006576A3" w:rsidRPr="00AC512B" w:rsidRDefault="005D5396" w:rsidP="00F668CF">
      <w:pPr>
        <w:pStyle w:val="Paragraphs"/>
      </w:pPr>
      <w:r w:rsidRPr="00AC512B">
        <w:tab/>
      </w:r>
      <w:r w:rsidR="006576A3" w:rsidRPr="00AC512B">
        <w:t xml:space="preserve">The first task we had to tackle in the </w:t>
      </w:r>
      <w:proofErr w:type="spellStart"/>
      <w:r w:rsidR="007F4B0A" w:rsidRPr="00AC512B">
        <w:t>DryadLINQ</w:t>
      </w:r>
      <w:proofErr w:type="spellEnd"/>
      <w:r w:rsidR="006576A3" w:rsidRPr="00AC512B">
        <w:t xml:space="preserve"> implementation of this application is the distribution of data across the computation cluster. We used a data set of one terabytes (1TB) and hence storing and distributing this data set poses challenges. Typically these large data sets are stored in shared file systems and then get distributed to the computation nodes before the analysis. In this application the input data is organized in a large number of binary files each of which roughly occupy 33MB of disk space. Distributing a collection of data files across a computation cluster is a typical requirement in many scientific applications and we have already experienced this in CAP3 data analysis as well.</w:t>
      </w:r>
    </w:p>
    <w:p w:rsidR="006576A3" w:rsidRPr="00BF29E1" w:rsidRDefault="006576A3" w:rsidP="00F668CF">
      <w:pPr>
        <w:pStyle w:val="Paragraphs"/>
        <w:rPr>
          <w:rFonts w:asciiTheme="majorHAnsi" w:hAnsiTheme="majorHAnsi"/>
        </w:rPr>
      </w:pPr>
      <w:r w:rsidRPr="00AC512B">
        <w:tab/>
      </w:r>
      <w:r w:rsidRPr="00BF29E1">
        <w:rPr>
          <w:rFonts w:asciiTheme="majorHAnsi" w:hAnsiTheme="majorHAnsi"/>
        </w:rPr>
        <w:t xml:space="preserve">Current release of </w:t>
      </w:r>
      <w:proofErr w:type="spellStart"/>
      <w:r w:rsidR="007F4B0A" w:rsidRPr="00BF29E1">
        <w:rPr>
          <w:rFonts w:asciiTheme="majorHAnsi" w:hAnsiTheme="majorHAnsi"/>
        </w:rPr>
        <w:t>DryadLINQ</w:t>
      </w:r>
      <w:proofErr w:type="spellEnd"/>
      <w:r w:rsidRPr="00BF29E1">
        <w:rPr>
          <w:rFonts w:asciiTheme="majorHAnsi" w:hAnsiTheme="majorHAnsi"/>
        </w:rPr>
        <w:t xml:space="preserve"> does not provide any tools to do such data distribution. However, it provides two partitioning constructs which can be use to develop an application to perform this data distribution. One possible approach is to develop a </w:t>
      </w:r>
      <w:proofErr w:type="spellStart"/>
      <w:r w:rsidR="0010530E" w:rsidRPr="00BF29E1">
        <w:rPr>
          <w:rFonts w:asciiTheme="majorHAnsi" w:hAnsiTheme="majorHAnsi"/>
        </w:rPr>
        <w:t>DryadLINQ</w:t>
      </w:r>
      <w:proofErr w:type="spellEnd"/>
      <w:r w:rsidRPr="00BF29E1">
        <w:rPr>
          <w:rFonts w:asciiTheme="majorHAnsi" w:hAnsiTheme="majorHAnsi"/>
        </w:rPr>
        <w:t xml:space="preserve"> application to copy input files from its shared repository to individual computation units. This may saturate the shared repository infrastructure as all the compute nodes try to copy data from this shared location. We developed a standalone application to perform the above distribution as it can be used for many similar situations.</w:t>
      </w:r>
    </w:p>
    <w:p w:rsidR="006576A3" w:rsidRPr="00BF29E1" w:rsidRDefault="006576A3" w:rsidP="006576A3">
      <w:pPr>
        <w:ind w:firstLine="360"/>
        <w:jc w:val="both"/>
        <w:rPr>
          <w:rFonts w:asciiTheme="majorHAnsi" w:hAnsiTheme="majorHAnsi"/>
        </w:rPr>
      </w:pPr>
      <w:proofErr w:type="spellStart"/>
      <w:r w:rsidRPr="00BF29E1">
        <w:rPr>
          <w:rFonts w:asciiTheme="majorHAnsi" w:hAnsiTheme="majorHAnsi"/>
        </w:rPr>
        <w:t>Hadoop</w:t>
      </w:r>
      <w:proofErr w:type="spellEnd"/>
      <w:r w:rsidRPr="00BF29E1">
        <w:rPr>
          <w:rFonts w:asciiTheme="majorHAnsi" w:hAnsiTheme="majorHAnsi"/>
        </w:rPr>
        <w:t xml:space="preserve"> provides and optimized solution to distributing data across computati</w:t>
      </w:r>
      <w:r w:rsidR="00720964" w:rsidRPr="00BF29E1">
        <w:rPr>
          <w:rFonts w:asciiTheme="majorHAnsi" w:hAnsiTheme="majorHAnsi"/>
        </w:rPr>
        <w:t xml:space="preserve">on nodes of a cluster via HDFS </w:t>
      </w:r>
      <w:fldSimple w:instr=" REF _Ref242257067 \r \h  \* MERGEFORMAT ">
        <w:r w:rsidR="00447CD4" w:rsidRPr="00447CD4">
          <w:rPr>
            <w:rFonts w:asciiTheme="majorHAnsi" w:hAnsiTheme="majorHAnsi"/>
          </w:rPr>
          <w:t>[6]</w:t>
        </w:r>
      </w:fldSimple>
      <w:r w:rsidRPr="00BF29E1">
        <w:rPr>
          <w:rFonts w:asciiTheme="majorHAnsi" w:hAnsiTheme="majorHAnsi"/>
        </w:rPr>
        <w:t xml:space="preserve"> and a client tool. The above data distribution reduces to the following simple command in the </w:t>
      </w:r>
      <w:proofErr w:type="spellStart"/>
      <w:r w:rsidRPr="00BF29E1">
        <w:rPr>
          <w:rFonts w:asciiTheme="majorHAnsi" w:hAnsiTheme="majorHAnsi"/>
        </w:rPr>
        <w:t>Hadoop</w:t>
      </w:r>
      <w:proofErr w:type="spellEnd"/>
      <w:r w:rsidRPr="00BF29E1">
        <w:rPr>
          <w:rFonts w:asciiTheme="majorHAnsi" w:hAnsiTheme="majorHAnsi"/>
        </w:rPr>
        <w:t xml:space="preserve"> environment.</w:t>
      </w:r>
    </w:p>
    <w:p w:rsidR="006576A3" w:rsidRPr="00AC512B" w:rsidRDefault="006576A3" w:rsidP="006576A3">
      <w:pPr>
        <w:pStyle w:val="Code"/>
      </w:pPr>
      <w:proofErr w:type="gramStart"/>
      <w:r w:rsidRPr="00AC512B">
        <w:t>bin/</w:t>
      </w:r>
      <w:proofErr w:type="spellStart"/>
      <w:r w:rsidRPr="00AC512B">
        <w:t>Hadoop</w:t>
      </w:r>
      <w:proofErr w:type="spellEnd"/>
      <w:proofErr w:type="gramEnd"/>
      <w:r w:rsidRPr="00AC512B">
        <w:t xml:space="preserve"> –</w:t>
      </w:r>
      <w:proofErr w:type="spellStart"/>
      <w:r w:rsidRPr="00AC512B">
        <w:t>dfs</w:t>
      </w:r>
      <w:proofErr w:type="spellEnd"/>
      <w:r w:rsidRPr="00AC512B">
        <w:t xml:space="preserve"> put </w:t>
      </w:r>
      <w:proofErr w:type="spellStart"/>
      <w:r w:rsidRPr="00AC512B">
        <w:t>shared_repository_path</w:t>
      </w:r>
      <w:proofErr w:type="spellEnd"/>
      <w:r w:rsidRPr="00AC512B">
        <w:t xml:space="preserve"> </w:t>
      </w:r>
      <w:proofErr w:type="spellStart"/>
      <w:r w:rsidRPr="00AC512B">
        <w:t>destination_in_hdfs</w:t>
      </w:r>
      <w:proofErr w:type="spellEnd"/>
      <w:r w:rsidRPr="00AC512B">
        <w:t xml:space="preserve"> </w:t>
      </w:r>
    </w:p>
    <w:p w:rsidR="006576A3" w:rsidRPr="00AC512B" w:rsidRDefault="006576A3" w:rsidP="006576A3">
      <w:pPr>
        <w:pStyle w:val="Code"/>
      </w:pPr>
    </w:p>
    <w:p w:rsidR="006576A3" w:rsidRPr="00AC512B" w:rsidRDefault="006576A3" w:rsidP="00F668CF">
      <w:pPr>
        <w:pStyle w:val="Paragraphs"/>
      </w:pPr>
      <w:r w:rsidRPr="00AC512B">
        <w:tab/>
        <w:t xml:space="preserve">We think that a similar tool for </w:t>
      </w:r>
      <w:proofErr w:type="spellStart"/>
      <w:r w:rsidR="007F4B0A" w:rsidRPr="00AC512B">
        <w:t>DryadLINQ</w:t>
      </w:r>
      <w:proofErr w:type="spellEnd"/>
      <w:r w:rsidRPr="00AC512B">
        <w:t xml:space="preserve"> would help users to partition data (available in files) more easily than developing custom solution for each application.</w:t>
      </w:r>
    </w:p>
    <w:p w:rsidR="006576A3" w:rsidRPr="00AC512B" w:rsidRDefault="006576A3" w:rsidP="00F668CF">
      <w:pPr>
        <w:pStyle w:val="Paragraphs"/>
      </w:pPr>
      <w:r w:rsidRPr="00AC512B">
        <w:tab/>
        <w:t xml:space="preserve">The second challenge we faced in implementing the above application is the use of ROOT data analysis framework to process data. This is also a common requirement in scientific analysis as many data analysis functions are written using specific analysis software such as ROOT, R, </w:t>
      </w:r>
      <w:proofErr w:type="spellStart"/>
      <w:proofErr w:type="gramStart"/>
      <w:r w:rsidRPr="00AC512B">
        <w:t>Matlab</w:t>
      </w:r>
      <w:proofErr w:type="spellEnd"/>
      <w:proofErr w:type="gramEnd"/>
      <w:r w:rsidRPr="00AC512B">
        <w:t xml:space="preserve"> etc. To use </w:t>
      </w:r>
      <w:proofErr w:type="gramStart"/>
      <w:r w:rsidRPr="00AC512B">
        <w:t>these</w:t>
      </w:r>
      <w:proofErr w:type="gramEnd"/>
      <w:r w:rsidRPr="00AC512B">
        <w:t xml:space="preserve"> specific software at </w:t>
      </w:r>
      <w:proofErr w:type="spellStart"/>
      <w:r w:rsidR="007F4B0A" w:rsidRPr="00AC512B">
        <w:t>DryadLINQ</w:t>
      </w:r>
      <w:proofErr w:type="spellEnd"/>
      <w:r w:rsidRPr="00AC512B">
        <w:t xml:space="preserve"> vertices</w:t>
      </w:r>
      <w:r w:rsidR="009E1E20">
        <w:t>,</w:t>
      </w:r>
      <w:r w:rsidRPr="00AC512B">
        <w:t xml:space="preserve"> they need to be installed in each and every compute node of the cluster. Some of these applications only require copying a collection of libraries to the compute nodes while some requires complete installations. </w:t>
      </w:r>
      <w:proofErr w:type="spellStart"/>
      <w:r w:rsidRPr="00AC512B">
        <w:rPr>
          <w:rStyle w:val="CodeChar"/>
        </w:rPr>
        <w:t>Clusrun</w:t>
      </w:r>
      <w:proofErr w:type="spellEnd"/>
      <w:r w:rsidRPr="00AC512B">
        <w:t xml:space="preserve"> is a possible solution to handle both types of installations, however providing another simple tool to perform the first type of installations would benefit the users.  (Note: we could ship few shared libraries or other necessary resources using </w:t>
      </w:r>
      <w:proofErr w:type="spellStart"/>
      <w:proofErr w:type="gramStart"/>
      <w:r w:rsidR="007F4B0A" w:rsidRPr="00AC512B">
        <w:rPr>
          <w:rStyle w:val="CodeChar"/>
        </w:rPr>
        <w:t>DryadLINQ</w:t>
      </w:r>
      <w:r w:rsidRPr="00AC512B">
        <w:rPr>
          <w:rStyle w:val="CodeChar"/>
        </w:rPr>
        <w:t>.Resources.Add</w:t>
      </w:r>
      <w:proofErr w:type="spellEnd"/>
      <w:r w:rsidRPr="00AC512B">
        <w:rPr>
          <w:rStyle w:val="CodeChar"/>
        </w:rPr>
        <w:t>(</w:t>
      </w:r>
      <w:proofErr w:type="spellStart"/>
      <w:proofErr w:type="gramEnd"/>
      <w:r w:rsidRPr="00AC512B">
        <w:rPr>
          <w:rStyle w:val="CodeChar"/>
        </w:rPr>
        <w:t>resource_name</w:t>
      </w:r>
      <w:proofErr w:type="spellEnd"/>
      <w:r w:rsidRPr="00AC512B">
        <w:rPr>
          <w:rStyle w:val="CodeChar"/>
        </w:rPr>
        <w:t>)</w:t>
      </w:r>
      <w:r w:rsidRPr="00AC512B">
        <w:t xml:space="preserve"> method. However, this does not allow user to add a folder of libraries or a collection of folders. The ROOT installation requires copying few folders to every compute node)</w:t>
      </w:r>
    </w:p>
    <w:p w:rsidR="006576A3" w:rsidRPr="00AC512B" w:rsidRDefault="006576A3" w:rsidP="00F668CF">
      <w:pPr>
        <w:pStyle w:val="Paragraphs"/>
      </w:pPr>
      <w:r w:rsidRPr="00AC512B">
        <w:tab/>
        <w:t xml:space="preserve">After tackling the above two problems we were able to develop a </w:t>
      </w:r>
      <w:proofErr w:type="spellStart"/>
      <w:r w:rsidR="007F4B0A" w:rsidRPr="00AC512B">
        <w:t>DryadLINQ</w:t>
      </w:r>
      <w:proofErr w:type="spellEnd"/>
      <w:r w:rsidRPr="00AC512B">
        <w:t xml:space="preserve"> application for the HEP data analysis. </w:t>
      </w:r>
    </w:p>
    <w:p w:rsidR="006576A3" w:rsidRPr="00AC512B" w:rsidRDefault="006576A3" w:rsidP="006576A3">
      <w:pPr>
        <w:tabs>
          <w:tab w:val="left" w:pos="270"/>
        </w:tabs>
        <w:jc w:val="both"/>
        <w:rPr>
          <w:rFonts w:ascii="Cambria" w:hAnsi="Cambria"/>
        </w:rPr>
      </w:pPr>
      <w:r w:rsidRPr="00AC512B">
        <w:lastRenderedPageBreak/>
        <w:tab/>
      </w:r>
      <w:r w:rsidRPr="00AC512B">
        <w:rPr>
          <w:rFonts w:ascii="Cambria" w:hAnsi="Cambria"/>
        </w:rPr>
        <w:t xml:space="preserve">We measure the performance of this application with different input sizes up to 1TB of data and compare the results with </w:t>
      </w:r>
      <w:proofErr w:type="spellStart"/>
      <w:r w:rsidRPr="00AC512B">
        <w:rPr>
          <w:rFonts w:ascii="Cambria" w:hAnsi="Cambria"/>
        </w:rPr>
        <w:t>Hadoop</w:t>
      </w:r>
      <w:proofErr w:type="spellEnd"/>
      <w:r w:rsidRPr="00AC512B">
        <w:rPr>
          <w:rFonts w:ascii="Cambria" w:hAnsi="Cambria"/>
        </w:rPr>
        <w:t xml:space="preserve"> and </w:t>
      </w:r>
      <w:r w:rsidR="00944947">
        <w:rPr>
          <w:rFonts w:ascii="Cambria" w:hAnsi="Cambria"/>
          <w:i/>
        </w:rPr>
        <w:t>Twister</w:t>
      </w:r>
      <w:r w:rsidRPr="00AC512B">
        <w:rPr>
          <w:rFonts w:ascii="Cambria" w:hAnsi="Cambria"/>
        </w:rPr>
        <w:t xml:space="preserve"> implementations that we have developed previously. The results of this analysis are shown in </w:t>
      </w:r>
      <w:r w:rsidR="00AE1BED" w:rsidRPr="00AC512B">
        <w:rPr>
          <w:rFonts w:ascii="Cambria" w:hAnsi="Cambria"/>
        </w:rPr>
        <w:t xml:space="preserve">Figure </w:t>
      </w:r>
      <w:r w:rsidR="00AA1985">
        <w:rPr>
          <w:rFonts w:ascii="Cambria" w:hAnsi="Cambria"/>
        </w:rPr>
        <w:t>12</w:t>
      </w:r>
      <w:r w:rsidRPr="00AC512B">
        <w:rPr>
          <w:rFonts w:ascii="Cambria" w:hAnsi="Cambria"/>
        </w:rPr>
        <w:t>.</w:t>
      </w:r>
    </w:p>
    <w:p w:rsidR="006576A3" w:rsidRPr="00AC512B" w:rsidRDefault="00325B6F" w:rsidP="007A0109">
      <w:pPr>
        <w:pStyle w:val="NoSpacing"/>
        <w:jc w:val="center"/>
      </w:pPr>
      <w:r>
        <w:rPr>
          <w:noProof/>
        </w:rPr>
        <w:drawing>
          <wp:inline distT="0" distB="0" distL="0" distR="0">
            <wp:extent cx="4572000" cy="3091793"/>
            <wp:effectExtent l="19050" t="0" r="0" b="0"/>
            <wp:docPr id="7" name="Picture 2" descr="D:\academic\phd\Publications\eScience2009\gnuplot\hep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hep_color.png"/>
                    <pic:cNvPicPr>
                      <a:picLocks noChangeAspect="1" noChangeArrowheads="1"/>
                    </pic:cNvPicPr>
                  </pic:nvPicPr>
                  <pic:blipFill>
                    <a:blip r:embed="rId19" cstate="print"/>
                    <a:srcRect/>
                    <a:stretch>
                      <a:fillRect/>
                    </a:stretch>
                  </pic:blipFill>
                  <pic:spPr bwMode="auto">
                    <a:xfrm>
                      <a:off x="0" y="0"/>
                      <a:ext cx="4572000" cy="3091793"/>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Performance of different implementations of HEP data analysis applications.</w:t>
      </w:r>
    </w:p>
    <w:p w:rsidR="006576A3" w:rsidRPr="00AC512B" w:rsidRDefault="006576A3" w:rsidP="00F668CF">
      <w:pPr>
        <w:pStyle w:val="Paragraphs"/>
      </w:pPr>
      <w:r w:rsidRPr="00AC512B">
        <w:tab/>
        <w:t xml:space="preserve">The results in Figure </w:t>
      </w:r>
      <w:r w:rsidR="00AA1985">
        <w:t>12</w:t>
      </w:r>
      <w:r w:rsidRPr="00AC512B">
        <w:t xml:space="preserve"> highlight that </w:t>
      </w:r>
      <w:proofErr w:type="spellStart"/>
      <w:r w:rsidRPr="00AC512B">
        <w:t>Hadoop</w:t>
      </w:r>
      <w:proofErr w:type="spellEnd"/>
      <w:r w:rsidRPr="00AC512B">
        <w:t xml:space="preserve"> implementation has a considerable overhead compared to </w:t>
      </w:r>
      <w:proofErr w:type="spellStart"/>
      <w:r w:rsidRPr="00AC512B">
        <w:t>DraydLINQ</w:t>
      </w:r>
      <w:proofErr w:type="spellEnd"/>
      <w:r w:rsidRPr="00AC512B">
        <w:t xml:space="preserve"> and </w:t>
      </w:r>
      <w:r w:rsidR="00944947">
        <w:rPr>
          <w:i/>
        </w:rPr>
        <w:t>Twister</w:t>
      </w:r>
      <w:r w:rsidRPr="00AC512B">
        <w:t xml:space="preserve"> implementations. This is mainly due to differences in the storage mechanisms used in these frameworks. </w:t>
      </w:r>
      <w:proofErr w:type="spellStart"/>
      <w:r w:rsidR="007F4B0A" w:rsidRPr="00AC512B">
        <w:t>DryadLINQ</w:t>
      </w:r>
      <w:proofErr w:type="spellEnd"/>
      <w:r w:rsidRPr="00AC512B">
        <w:t xml:space="preserve"> and </w:t>
      </w:r>
      <w:r w:rsidR="00944947">
        <w:rPr>
          <w:i/>
        </w:rPr>
        <w:t>Twister</w:t>
      </w:r>
      <w:r w:rsidRPr="00AC512B">
        <w:t xml:space="preserve"> access the input from local disks where the data is partitioned and distributed before the computation. Currently, HDFS can only be accessed using Java or C++ clients, and the ROOT – data analysis framework is not capable of accessing the input from HDFS.  Therefore, we placed the input data in IU Data Capacitor – a high performance parallel file system based on </w:t>
      </w:r>
      <w:proofErr w:type="spellStart"/>
      <w:r w:rsidRPr="00AC512B">
        <w:t>Lustre</w:t>
      </w:r>
      <w:proofErr w:type="spellEnd"/>
      <w:r w:rsidRPr="00AC512B">
        <w:t xml:space="preserve"> file system, and allowed each map task in </w:t>
      </w:r>
      <w:proofErr w:type="spellStart"/>
      <w:r w:rsidRPr="00AC512B">
        <w:t>Hadoop</w:t>
      </w:r>
      <w:proofErr w:type="spellEnd"/>
      <w:r w:rsidRPr="00AC512B">
        <w:t xml:space="preserve"> to directly access the input from this file system. This dynamic data movement in the </w:t>
      </w:r>
      <w:proofErr w:type="spellStart"/>
      <w:r w:rsidRPr="00AC512B">
        <w:t>Hadoop</w:t>
      </w:r>
      <w:proofErr w:type="spellEnd"/>
      <w:r w:rsidRPr="00AC512B">
        <w:t xml:space="preserve"> implementation incurred considerable overhead to the computation. In contrast, the ability of reading input from the local disks gives significant performance improvements to both Dryad and </w:t>
      </w:r>
      <w:r w:rsidR="00944947">
        <w:rPr>
          <w:i/>
        </w:rPr>
        <w:t>Twister</w:t>
      </w:r>
      <w:r w:rsidRPr="00AC512B">
        <w:t xml:space="preserve"> implementations.</w:t>
      </w:r>
    </w:p>
    <w:p w:rsidR="006576A3" w:rsidRDefault="006576A3" w:rsidP="00F668CF">
      <w:pPr>
        <w:pStyle w:val="Paragraphs"/>
      </w:pPr>
      <w:r w:rsidRPr="00AC512B">
        <w:tab/>
        <w:t xml:space="preserve">Additionally, in the </w:t>
      </w:r>
      <w:proofErr w:type="spellStart"/>
      <w:r w:rsidR="007F4B0A" w:rsidRPr="00AC512B">
        <w:t>DryadLINQ</w:t>
      </w:r>
      <w:proofErr w:type="spellEnd"/>
      <w:r w:rsidRPr="00AC512B">
        <w:t xml:space="preserve"> implementation, we stored the intermediate partial histograms in a shared directory and combined them during the second phase as a separate analysis. In </w:t>
      </w:r>
      <w:proofErr w:type="spellStart"/>
      <w:r w:rsidRPr="00AC512B">
        <w:t>Hadoop</w:t>
      </w:r>
      <w:proofErr w:type="spellEnd"/>
      <w:r w:rsidRPr="00AC512B">
        <w:t xml:space="preserve"> and </w:t>
      </w:r>
      <w:r w:rsidR="00944947">
        <w:rPr>
          <w:i/>
        </w:rPr>
        <w:t>Twister</w:t>
      </w:r>
      <w:r w:rsidRPr="00AC512B">
        <w:t xml:space="preserve"> implementations, the partial histograms are directly transferred to the </w:t>
      </w:r>
      <w:r w:rsidRPr="00AC512B">
        <w:rPr>
          <w:i/>
        </w:rPr>
        <w:t>reducers</w:t>
      </w:r>
      <w:r w:rsidRPr="00AC512B">
        <w:t xml:space="preserve"> where they are saved in local file systems and combined. These differences can explain the performance difference between the </w:t>
      </w:r>
      <w:r w:rsidR="00944947">
        <w:rPr>
          <w:i/>
        </w:rPr>
        <w:t>Twister</w:t>
      </w:r>
      <w:r w:rsidRPr="00AC512B">
        <w:t xml:space="preserve"> version and the </w:t>
      </w:r>
      <w:proofErr w:type="spellStart"/>
      <w:r w:rsidR="007F4B0A" w:rsidRPr="00AC512B">
        <w:t>DryadLINQ</w:t>
      </w:r>
      <w:proofErr w:type="spellEnd"/>
      <w:r w:rsidRPr="00AC512B">
        <w:t xml:space="preserve"> version of the program. We are planning to develop a better version of this application for </w:t>
      </w:r>
      <w:proofErr w:type="spellStart"/>
      <w:r w:rsidR="007F4B0A" w:rsidRPr="00AC512B">
        <w:t>DryadLINQ</w:t>
      </w:r>
      <w:proofErr w:type="spellEnd"/>
      <w:r w:rsidRPr="00AC512B">
        <w:t xml:space="preserve"> in the future. </w:t>
      </w:r>
    </w:p>
    <w:p w:rsidR="00A85923" w:rsidRPr="00AC512B" w:rsidRDefault="00A85923" w:rsidP="00F668CF">
      <w:pPr>
        <w:pStyle w:val="Paragraphs"/>
      </w:pPr>
    </w:p>
    <w:p w:rsidR="00A85923" w:rsidRDefault="00A85923">
      <w:pPr>
        <w:rPr>
          <w:rFonts w:asciiTheme="majorHAnsi" w:eastAsiaTheme="minorEastAsia" w:hAnsiTheme="majorHAnsi" w:cstheme="majorBidi"/>
          <w:b/>
          <w:bCs/>
          <w:lang w:eastAsia="zh-CN"/>
        </w:rPr>
      </w:pPr>
      <w:r>
        <w:br w:type="page"/>
      </w:r>
    </w:p>
    <w:p w:rsidR="00BC4AB4" w:rsidRPr="00AC512B" w:rsidRDefault="00EF7C7E" w:rsidP="00A74FB6">
      <w:pPr>
        <w:pStyle w:val="H2"/>
        <w:rPr>
          <w:rFonts w:ascii="Comic Sans MS" w:hAnsi="Comic Sans MS" w:cstheme="minorBidi"/>
          <w:color w:val="auto"/>
          <w:sz w:val="20"/>
        </w:rPr>
      </w:pPr>
      <w:bookmarkStart w:id="30" w:name="_Toc252626708"/>
      <w:r w:rsidRPr="00AC512B">
        <w:rPr>
          <w:color w:val="auto"/>
        </w:rPr>
        <w:lastRenderedPageBreak/>
        <w:t>K</w:t>
      </w:r>
      <w:r w:rsidR="00456DAE" w:rsidRPr="00AC512B">
        <w:rPr>
          <w:color w:val="auto"/>
        </w:rPr>
        <w:t>-</w:t>
      </w:r>
      <w:r w:rsidRPr="00AC512B">
        <w:rPr>
          <w:color w:val="auto"/>
        </w:rPr>
        <w:t>means Clustering</w:t>
      </w:r>
      <w:bookmarkEnd w:id="30"/>
    </w:p>
    <w:p w:rsidR="00456DAE" w:rsidRPr="00AC512B" w:rsidRDefault="00596012" w:rsidP="00BC4AB4">
      <w:pPr>
        <w:tabs>
          <w:tab w:val="left" w:pos="360"/>
        </w:tabs>
        <w:jc w:val="both"/>
        <w:rPr>
          <w:rFonts w:ascii="Cambria" w:hAnsi="Cambria"/>
        </w:rPr>
      </w:pPr>
      <w:r w:rsidRPr="00AC512B">
        <w:rPr>
          <w:rFonts w:ascii="Cambria" w:hAnsi="Cambria"/>
        </w:rPr>
        <w:tab/>
      </w:r>
      <w:r w:rsidR="00BC4AB4" w:rsidRPr="00AC512B">
        <w:rPr>
          <w:rFonts w:ascii="Cambria" w:hAnsi="Cambria"/>
        </w:rPr>
        <w:t>We implemented a K-means Clustering</w:t>
      </w:r>
      <w:r w:rsidR="00720964" w:rsidRPr="00AC512B">
        <w:rPr>
          <w:rFonts w:ascii="Cambria" w:hAnsi="Cambria"/>
        </w:rPr>
        <w:t xml:space="preserve"> </w:t>
      </w:r>
      <w:fldSimple w:instr=" REF _Ref242257112 \r \h  \* MERGEFORMAT ">
        <w:r w:rsidR="00447CD4" w:rsidRPr="00447CD4">
          <w:rPr>
            <w:rFonts w:ascii="Cambria" w:hAnsi="Cambria"/>
          </w:rPr>
          <w:t>[2]</w:t>
        </w:r>
      </w:fldSimple>
      <w:r w:rsidR="00BC4AB4" w:rsidRPr="00AC512B">
        <w:rPr>
          <w:rFonts w:ascii="Cambria" w:hAnsi="Cambria"/>
        </w:rPr>
        <w:t xml:space="preserve"> application using </w:t>
      </w:r>
      <w:proofErr w:type="spellStart"/>
      <w:r w:rsidR="007F4B0A" w:rsidRPr="00AC512B">
        <w:rPr>
          <w:rFonts w:ascii="Cambria" w:hAnsi="Cambria"/>
        </w:rPr>
        <w:t>DryadLINQ</w:t>
      </w:r>
      <w:proofErr w:type="spellEnd"/>
      <w:r w:rsidR="00BC4AB4" w:rsidRPr="00AC512B">
        <w:rPr>
          <w:rFonts w:ascii="Cambria" w:hAnsi="Cambria"/>
        </w:rPr>
        <w:t xml:space="preserve"> to evaluate its performanc</w:t>
      </w:r>
      <w:r w:rsidR="00B66A46" w:rsidRPr="00AC512B">
        <w:rPr>
          <w:rFonts w:ascii="Cambria" w:hAnsi="Cambria"/>
        </w:rPr>
        <w:t xml:space="preserve">e under iterative computations. Algorithms such as clustering, matrix multiplication, </w:t>
      </w:r>
      <w:r w:rsidR="00720964" w:rsidRPr="00AC512B">
        <w:rPr>
          <w:rFonts w:ascii="Cambria" w:hAnsi="Cambria"/>
        </w:rPr>
        <w:t>M</w:t>
      </w:r>
      <w:r w:rsidR="00B66A46" w:rsidRPr="00AC512B">
        <w:rPr>
          <w:rFonts w:ascii="Cambria" w:hAnsi="Cambria"/>
        </w:rPr>
        <w:t xml:space="preserve">ulti </w:t>
      </w:r>
      <w:r w:rsidR="00720964" w:rsidRPr="00AC512B">
        <w:rPr>
          <w:rFonts w:ascii="Cambria" w:hAnsi="Cambria"/>
        </w:rPr>
        <w:t>D</w:t>
      </w:r>
      <w:r w:rsidR="00B66A46" w:rsidRPr="00AC512B">
        <w:rPr>
          <w:rFonts w:ascii="Cambria" w:hAnsi="Cambria"/>
        </w:rPr>
        <w:t xml:space="preserve">imensional </w:t>
      </w:r>
      <w:r w:rsidR="00720964" w:rsidRPr="00AC512B">
        <w:rPr>
          <w:rFonts w:ascii="Cambria" w:hAnsi="Cambria"/>
        </w:rPr>
        <w:t>S</w:t>
      </w:r>
      <w:r w:rsidR="00B66A46" w:rsidRPr="00AC512B">
        <w:rPr>
          <w:rFonts w:ascii="Cambria" w:hAnsi="Cambria"/>
        </w:rPr>
        <w:t xml:space="preserve">caling </w:t>
      </w:r>
      <w:fldSimple w:instr=" REF _Ref243335092 \r \h  \* MERGEFORMAT ">
        <w:r w:rsidR="00447CD4" w:rsidRPr="00447CD4">
          <w:rPr>
            <w:rFonts w:ascii="Cambria" w:hAnsi="Cambria"/>
          </w:rPr>
          <w:t>[12]</w:t>
        </w:r>
      </w:fldSimple>
      <w:r w:rsidR="00B66A46" w:rsidRPr="00AC512B">
        <w:rPr>
          <w:rFonts w:ascii="Cambria" w:hAnsi="Cambria"/>
        </w:rPr>
        <w:t xml:space="preserve"> are some examples that performs iterative computations. </w:t>
      </w:r>
      <w:r w:rsidR="00BC4AB4" w:rsidRPr="00AC512B">
        <w:rPr>
          <w:rFonts w:ascii="Cambria" w:hAnsi="Cambria"/>
        </w:rPr>
        <w:t xml:space="preserve">We used K-means clustering to cluster a collection of 2D data points (vectors) to a given number of cluster centers. The </w:t>
      </w:r>
      <w:proofErr w:type="spellStart"/>
      <w:r w:rsidR="00BC4AB4" w:rsidRPr="00AC512B">
        <w:rPr>
          <w:rFonts w:ascii="Cambria" w:hAnsi="Cambria"/>
        </w:rPr>
        <w:t>MapReduce</w:t>
      </w:r>
      <w:proofErr w:type="spellEnd"/>
      <w:r w:rsidR="00BC4AB4" w:rsidRPr="00AC512B">
        <w:rPr>
          <w:rFonts w:ascii="Cambria" w:hAnsi="Cambria"/>
        </w:rPr>
        <w:t xml:space="preserve"> algorithm we used is shown below. (Assume that the input is already partitioned and available in the compute nodes). In this algorithm, </w:t>
      </w:r>
      <w:r w:rsidR="00BC4AB4" w:rsidRPr="00AC512B">
        <w:rPr>
          <w:rFonts w:ascii="Cambria" w:hAnsi="Cambria"/>
          <w:i/>
        </w:rPr>
        <w:t>V</w:t>
      </w:r>
      <w:r w:rsidR="00BC4AB4" w:rsidRPr="00AC512B">
        <w:rPr>
          <w:rFonts w:ascii="Cambria" w:hAnsi="Cambria"/>
          <w:i/>
          <w:vertAlign w:val="subscript"/>
        </w:rPr>
        <w:t>i</w:t>
      </w:r>
      <w:r w:rsidR="00BC4AB4" w:rsidRPr="00AC512B">
        <w:rPr>
          <w:rFonts w:ascii="Cambria" w:hAnsi="Cambria"/>
        </w:rPr>
        <w:t xml:space="preserve"> refers to the </w:t>
      </w:r>
      <w:proofErr w:type="spellStart"/>
      <w:r w:rsidR="00BC4AB4" w:rsidRPr="00AC512B">
        <w:rPr>
          <w:rFonts w:ascii="Cambria" w:hAnsi="Cambria"/>
          <w:i/>
        </w:rPr>
        <w:t>i</w:t>
      </w:r>
      <w:r w:rsidR="00BC4AB4" w:rsidRPr="00AC512B">
        <w:rPr>
          <w:rFonts w:ascii="Cambria" w:hAnsi="Cambria"/>
          <w:i/>
          <w:vertAlign w:val="superscript"/>
        </w:rPr>
        <w:t>th</w:t>
      </w:r>
      <w:proofErr w:type="spellEnd"/>
      <w:r w:rsidR="00BC4AB4" w:rsidRPr="00AC512B">
        <w:rPr>
          <w:rFonts w:ascii="Cambria" w:hAnsi="Cambria"/>
        </w:rPr>
        <w:t xml:space="preserve"> vector, </w:t>
      </w:r>
      <w:proofErr w:type="spellStart"/>
      <w:r w:rsidR="00BC4AB4" w:rsidRPr="00AC512B">
        <w:rPr>
          <w:rFonts w:ascii="Cambria" w:hAnsi="Cambria"/>
          <w:i/>
        </w:rPr>
        <w:t>C</w:t>
      </w:r>
      <w:r w:rsidR="00BC4AB4" w:rsidRPr="00AC512B">
        <w:rPr>
          <w:rFonts w:ascii="Cambria" w:hAnsi="Cambria"/>
          <w:i/>
          <w:vertAlign w:val="subscript"/>
        </w:rPr>
        <w:t>n</w:t>
      </w:r>
      <w:proofErr w:type="gramStart"/>
      <w:r w:rsidR="00BC4AB4" w:rsidRPr="00AC512B">
        <w:rPr>
          <w:rFonts w:ascii="Cambria" w:hAnsi="Cambria"/>
          <w:i/>
          <w:vertAlign w:val="subscript"/>
        </w:rPr>
        <w:t>,j</w:t>
      </w:r>
      <w:proofErr w:type="spellEnd"/>
      <w:proofErr w:type="gramEnd"/>
      <w:r w:rsidR="00BC4AB4" w:rsidRPr="00AC512B">
        <w:rPr>
          <w:rFonts w:ascii="Cambria" w:hAnsi="Cambria"/>
        </w:rPr>
        <w:t xml:space="preserve"> refers to the </w:t>
      </w:r>
      <w:proofErr w:type="spellStart"/>
      <w:r w:rsidR="00BC4AB4" w:rsidRPr="00AC512B">
        <w:rPr>
          <w:rFonts w:ascii="Cambria" w:hAnsi="Cambria"/>
          <w:i/>
        </w:rPr>
        <w:t>j</w:t>
      </w:r>
      <w:r w:rsidR="00BC4AB4" w:rsidRPr="00AC512B">
        <w:rPr>
          <w:rFonts w:ascii="Cambria" w:hAnsi="Cambria"/>
          <w:i/>
          <w:vertAlign w:val="superscript"/>
        </w:rPr>
        <w:t>th</w:t>
      </w:r>
      <w:proofErr w:type="spellEnd"/>
      <w:r w:rsidR="00BC4AB4" w:rsidRPr="00AC512B">
        <w:rPr>
          <w:rFonts w:ascii="Cambria" w:hAnsi="Cambria"/>
        </w:rPr>
        <w:t xml:space="preserve">  cluster center in </w:t>
      </w:r>
      <w:r w:rsidR="00BC4AB4" w:rsidRPr="00AC512B">
        <w:rPr>
          <w:rFonts w:ascii="Cambria" w:hAnsi="Cambria"/>
          <w:i/>
        </w:rPr>
        <w:t>n</w:t>
      </w:r>
      <w:r w:rsidR="00BC4AB4" w:rsidRPr="00AC512B">
        <w:rPr>
          <w:rFonts w:ascii="Cambria" w:hAnsi="Cambria"/>
          <w:i/>
          <w:vertAlign w:val="superscript"/>
        </w:rPr>
        <w:t>th</w:t>
      </w:r>
      <w:r w:rsidR="00BC4AB4" w:rsidRPr="00AC512B">
        <w:rPr>
          <w:rFonts w:ascii="Cambria" w:hAnsi="Cambria"/>
        </w:rPr>
        <w:t xml:space="preserve"> iteration, </w:t>
      </w:r>
      <w:proofErr w:type="spellStart"/>
      <w:r w:rsidR="00BC4AB4" w:rsidRPr="00AC512B">
        <w:rPr>
          <w:rFonts w:ascii="Cambria" w:hAnsi="Cambria"/>
          <w:i/>
        </w:rPr>
        <w:t>D</w:t>
      </w:r>
      <w:r w:rsidR="00BC4AB4" w:rsidRPr="00AC512B">
        <w:rPr>
          <w:rFonts w:ascii="Cambria" w:hAnsi="Cambria"/>
          <w:i/>
          <w:vertAlign w:val="subscript"/>
        </w:rPr>
        <w:t>ij</w:t>
      </w:r>
      <w:proofErr w:type="spellEnd"/>
      <w:r w:rsidR="00BC4AB4" w:rsidRPr="00AC512B">
        <w:rPr>
          <w:rFonts w:ascii="Cambria" w:hAnsi="Cambria"/>
        </w:rPr>
        <w:t xml:space="preserve"> refers to the Euclidian distance between </w:t>
      </w:r>
      <w:proofErr w:type="spellStart"/>
      <w:r w:rsidR="00BC4AB4" w:rsidRPr="00AC512B">
        <w:rPr>
          <w:rFonts w:ascii="Cambria" w:hAnsi="Cambria"/>
          <w:i/>
        </w:rPr>
        <w:t>i</w:t>
      </w:r>
      <w:r w:rsidR="00BC4AB4" w:rsidRPr="00AC512B">
        <w:rPr>
          <w:rFonts w:ascii="Cambria" w:hAnsi="Cambria"/>
          <w:i/>
          <w:vertAlign w:val="superscript"/>
        </w:rPr>
        <w:t>th</w:t>
      </w:r>
      <w:proofErr w:type="spellEnd"/>
      <w:r w:rsidR="00BC4AB4" w:rsidRPr="00AC512B">
        <w:rPr>
          <w:rFonts w:ascii="Cambria" w:hAnsi="Cambria"/>
        </w:rPr>
        <w:t xml:space="preserve"> vector and </w:t>
      </w:r>
      <w:proofErr w:type="spellStart"/>
      <w:r w:rsidR="00BC4AB4" w:rsidRPr="00AC512B">
        <w:rPr>
          <w:rFonts w:ascii="Cambria" w:hAnsi="Cambria"/>
          <w:i/>
        </w:rPr>
        <w:t>j</w:t>
      </w:r>
      <w:r w:rsidR="00BC4AB4" w:rsidRPr="00AC512B">
        <w:rPr>
          <w:rFonts w:ascii="Cambria" w:hAnsi="Cambria"/>
          <w:i/>
          <w:vertAlign w:val="superscript"/>
        </w:rPr>
        <w:t>th</w:t>
      </w:r>
      <w:proofErr w:type="spellEnd"/>
      <w:r w:rsidR="00BC4AB4" w:rsidRPr="00AC512B">
        <w:rPr>
          <w:rFonts w:ascii="Cambria" w:hAnsi="Cambria"/>
          <w:i/>
          <w:vertAlign w:val="superscript"/>
        </w:rPr>
        <w:t xml:space="preserve"> </w:t>
      </w:r>
      <w:r w:rsidR="00BC4AB4" w:rsidRPr="00AC512B">
        <w:rPr>
          <w:rFonts w:ascii="Cambria" w:hAnsi="Cambria"/>
        </w:rPr>
        <w:t xml:space="preserve">cluster center, and </w:t>
      </w:r>
      <w:r w:rsidR="00BC4AB4" w:rsidRPr="00AC512B">
        <w:rPr>
          <w:rFonts w:ascii="Cambria" w:hAnsi="Cambria"/>
          <w:i/>
        </w:rPr>
        <w:t>K</w:t>
      </w:r>
      <w:r w:rsidR="00BC4AB4" w:rsidRPr="00AC512B">
        <w:rPr>
          <w:rFonts w:ascii="Cambria" w:hAnsi="Cambria"/>
        </w:rPr>
        <w:t xml:space="preserve"> is the number of cluster centers.</w:t>
      </w:r>
      <w:r w:rsidR="00456DAE" w:rsidRPr="00AC512B">
        <w:rPr>
          <w:rFonts w:ascii="Cambria" w:hAnsi="Cambria"/>
        </w:rPr>
        <w:t xml:space="preserve"> </w:t>
      </w:r>
    </w:p>
    <w:tbl>
      <w:tblPr>
        <w:tblStyle w:val="TableGrid"/>
        <w:tblpPr w:leftFromText="180" w:rightFromText="180" w:vertAnchor="text" w:tblpY="1"/>
        <w:tblOverlap w:val="never"/>
        <w:tblW w:w="4410" w:type="dxa"/>
        <w:tblBorders>
          <w:left w:val="none" w:sz="0" w:space="0" w:color="auto"/>
          <w:right w:val="none" w:sz="0" w:space="0" w:color="auto"/>
        </w:tblBorders>
        <w:tblLook w:val="04A0"/>
      </w:tblPr>
      <w:tblGrid>
        <w:gridCol w:w="4410"/>
      </w:tblGrid>
      <w:tr w:rsidR="00B66A46" w:rsidRPr="00AC512B" w:rsidTr="00B66A46">
        <w:tc>
          <w:tcPr>
            <w:tcW w:w="4410" w:type="dxa"/>
          </w:tcPr>
          <w:p w:rsidR="00B66A46" w:rsidRPr="00AC512B" w:rsidRDefault="00B66A46" w:rsidP="00B66A46">
            <w:pPr>
              <w:ind w:right="399"/>
              <w:rPr>
                <w:rFonts w:ascii="Times New Roman" w:hAnsi="Times New Roman" w:cs="Times New Roman"/>
                <w:b/>
                <w:sz w:val="16"/>
                <w:szCs w:val="16"/>
              </w:rPr>
            </w:pPr>
            <w:r w:rsidRPr="00AC512B">
              <w:rPr>
                <w:rFonts w:ascii="Times New Roman" w:hAnsi="Times New Roman" w:cs="Times New Roman"/>
                <w:b/>
                <w:sz w:val="16"/>
                <w:szCs w:val="16"/>
              </w:rPr>
              <w:t xml:space="preserve">K-means Clustering Algorithm for </w:t>
            </w:r>
            <w:proofErr w:type="spellStart"/>
            <w:r w:rsidRPr="00AC512B">
              <w:rPr>
                <w:rFonts w:ascii="Times New Roman" w:hAnsi="Times New Roman" w:cs="Times New Roman"/>
                <w:b/>
                <w:sz w:val="16"/>
                <w:szCs w:val="16"/>
              </w:rPr>
              <w:t>MapReduce</w:t>
            </w:r>
            <w:proofErr w:type="spellEnd"/>
          </w:p>
        </w:tc>
      </w:tr>
      <w:tr w:rsidR="00B66A46" w:rsidRPr="00AC512B" w:rsidTr="00B66A46">
        <w:tc>
          <w:tcPr>
            <w:tcW w:w="4410" w:type="dxa"/>
          </w:tcPr>
          <w:p w:rsidR="00B66A46" w:rsidRPr="00AC512B" w:rsidRDefault="00B66A46" w:rsidP="00B66A46">
            <w:pPr>
              <w:jc w:val="both"/>
              <w:rPr>
                <w:rFonts w:ascii="Times New Roman" w:hAnsi="Times New Roman" w:cs="Times New Roman"/>
                <w:b/>
                <w:sz w:val="16"/>
                <w:szCs w:val="16"/>
              </w:rPr>
            </w:pPr>
            <w:r w:rsidRPr="00AC512B">
              <w:rPr>
                <w:rFonts w:ascii="Times New Roman" w:hAnsi="Times New Roman" w:cs="Times New Roman"/>
                <w:b/>
                <w:sz w:val="16"/>
                <w:szCs w:val="16"/>
              </w:rPr>
              <w:t>Do</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Broadcast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proofErr w:type="spellEnd"/>
            <w:r w:rsidRPr="00AC512B">
              <w:rPr>
                <w:rFonts w:ascii="Times New Roman" w:hAnsi="Times New Roman" w:cs="Times New Roman"/>
                <w:sz w:val="16"/>
                <w:szCs w:val="16"/>
              </w:rPr>
              <w:t xml:space="preserve"> </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in parallel] –the map()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V</w:t>
            </w:r>
            <w:r w:rsidRPr="00AC512B">
              <w:rPr>
                <w:rFonts w:ascii="Times New Roman" w:hAnsi="Times New Roman" w:cs="Times New Roman"/>
                <w:sz w:val="16"/>
                <w:szCs w:val="16"/>
                <w:vertAlign w:val="subscript"/>
              </w:rPr>
              <w:t>i</w:t>
            </w:r>
          </w:p>
          <w:p w:rsidR="00B66A46" w:rsidRPr="00AC512B" w:rsidRDefault="00B66A46" w:rsidP="00B66A46">
            <w:pPr>
              <w:tabs>
                <w:tab w:val="left" w:pos="360"/>
              </w:tabs>
              <w:ind w:left="360"/>
              <w:jc w:val="both"/>
              <w:rPr>
                <w:rFonts w:ascii="Times New Roman" w:hAnsi="Times New Roman" w:cs="Times New Roman"/>
                <w:i/>
                <w:sz w:val="16"/>
                <w:szCs w:val="16"/>
              </w:rPr>
            </w:pPr>
            <w:r w:rsidRPr="00AC512B">
              <w:rPr>
                <w:rFonts w:ascii="Times New Roman" w:hAnsi="Times New Roman" w:cs="Times New Roman"/>
                <w:sz w:val="16"/>
                <w:szCs w:val="16"/>
              </w:rPr>
              <w:tab/>
            </w: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p>
          <w:p w:rsidR="00B66A46" w:rsidRPr="00AC512B" w:rsidRDefault="00B66A46" w:rsidP="00B66A46">
            <w:pPr>
              <w:tabs>
                <w:tab w:val="left" w:pos="360"/>
              </w:tabs>
              <w:ind w:left="1080"/>
              <w:rPr>
                <w:rFonts w:ascii="Times New Roman" w:hAnsi="Times New Roman" w:cs="Times New Roman"/>
                <w:i/>
                <w:sz w:val="16"/>
                <w:szCs w:val="16"/>
              </w:rPr>
            </w:pPr>
            <w:proofErr w:type="spellStart"/>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proofErr w:type="spellEnd"/>
            <w:r w:rsidRPr="00AC512B">
              <w:rPr>
                <w:rFonts w:ascii="Times New Roman" w:hAnsi="Times New Roman" w:cs="Times New Roman"/>
                <w:i/>
                <w:sz w:val="16"/>
                <w:szCs w:val="16"/>
              </w:rPr>
              <w:t xml:space="preserve"> &lt;= Euclidian (</w:t>
            </w:r>
            <w:proofErr w:type="spellStart"/>
            <w:r w:rsidRPr="00AC512B">
              <w:rPr>
                <w:rFonts w:ascii="Times New Roman" w:hAnsi="Times New Roman" w:cs="Times New Roman"/>
                <w:i/>
                <w:sz w:val="16"/>
                <w:szCs w:val="16"/>
              </w:rPr>
              <w:t>V</w:t>
            </w:r>
            <w:r w:rsidRPr="00AC512B">
              <w:rPr>
                <w:rFonts w:ascii="Times New Roman" w:hAnsi="Times New Roman" w:cs="Times New Roman"/>
                <w:i/>
                <w:sz w:val="16"/>
                <w:szCs w:val="16"/>
                <w:vertAlign w:val="subscript"/>
              </w:rPr>
              <w:t>i</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r w:rsidRPr="00AC512B">
              <w:rPr>
                <w:rFonts w:ascii="Times New Roman" w:hAnsi="Times New Roman" w:cs="Times New Roman"/>
                <w:i/>
                <w:sz w:val="16"/>
                <w:szCs w:val="16"/>
              </w:rPr>
              <w:t>)</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Assign point </w:t>
            </w:r>
            <w:r w:rsidRPr="00AC512B">
              <w:rPr>
                <w:rFonts w:ascii="Times New Roman" w:hAnsi="Times New Roman" w:cs="Times New Roman"/>
                <w:i/>
                <w:sz w:val="16"/>
                <w:szCs w:val="16"/>
              </w:rPr>
              <w:t>V</w:t>
            </w:r>
            <w:r w:rsidRPr="00AC512B">
              <w:rPr>
                <w:rFonts w:ascii="Times New Roman" w:hAnsi="Times New Roman" w:cs="Times New Roman"/>
                <w:i/>
                <w:sz w:val="16"/>
                <w:szCs w:val="16"/>
                <w:vertAlign w:val="subscript"/>
              </w:rPr>
              <w:t>i</w:t>
            </w:r>
            <w:r w:rsidRPr="00AC512B">
              <w:rPr>
                <w:rFonts w:ascii="Times New Roman" w:hAnsi="Times New Roman" w:cs="Times New Roman"/>
                <w:sz w:val="16"/>
                <w:szCs w:val="16"/>
              </w:rPr>
              <w:t xml:space="preserve"> to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r w:rsidRPr="00AC512B">
              <w:rPr>
                <w:rFonts w:ascii="Times New Roman" w:hAnsi="Times New Roman" w:cs="Times New Roman"/>
                <w:sz w:val="16"/>
                <w:szCs w:val="16"/>
              </w:rPr>
              <w:t xml:space="preserve"> with minimum </w:t>
            </w:r>
            <w:proofErr w:type="spellStart"/>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proofErr w:type="spellEnd"/>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sz w:val="16"/>
                <w:szCs w:val="16"/>
              </w:rPr>
              <w:tab/>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r w:rsidRPr="00AC512B">
              <w:rPr>
                <w:rFonts w:ascii="Times New Roman" w:hAnsi="Times New Roman" w:cs="Times New Roman"/>
                <w:i/>
                <w:sz w:val="16"/>
                <w:szCs w:val="16"/>
                <w:vertAlign w:val="subscript"/>
              </w:rPr>
              <w:t xml:space="preserve"> </w:t>
            </w:r>
            <w:r w:rsidRPr="00AC512B">
              <w:rPr>
                <w:rFonts w:ascii="Times New Roman" w:hAnsi="Times New Roman" w:cs="Times New Roman"/>
                <w:i/>
                <w:sz w:val="16"/>
                <w:szCs w:val="16"/>
              </w:rPr>
              <w:t>&lt;=</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roofErr w:type="spellEnd"/>
            <w:r w:rsidRPr="00AC512B">
              <w:rPr>
                <w:rFonts w:ascii="Times New Roman" w:hAnsi="Times New Roman" w:cs="Times New Roman"/>
                <w:i/>
                <w:sz w:val="16"/>
                <w:szCs w:val="16"/>
              </w:rPr>
              <w:t>/K</w:t>
            </w:r>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Sequentially] –the reduce()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Collect all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proofErr w:type="spellEnd"/>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Calculate new cluster centers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n+1</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Diff&lt;= Euclidian (</w:t>
            </w:r>
            <w:proofErr w:type="spellStart"/>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proofErr w:type="spellEnd"/>
            <w:r w:rsidRPr="00AC512B">
              <w:rPr>
                <w:rFonts w:ascii="Times New Roman" w:hAnsi="Times New Roman" w:cs="Times New Roman"/>
                <w:i/>
                <w:sz w:val="16"/>
                <w:szCs w:val="16"/>
              </w:rPr>
              <w:t>, C</w:t>
            </w:r>
            <w:r w:rsidRPr="00AC512B">
              <w:rPr>
                <w:rFonts w:ascii="Times New Roman" w:hAnsi="Times New Roman" w:cs="Times New Roman"/>
                <w:i/>
                <w:sz w:val="16"/>
                <w:szCs w:val="16"/>
                <w:vertAlign w:val="subscript"/>
              </w:rPr>
              <w:t>n+1</w:t>
            </w:r>
            <w:r w:rsidRPr="00AC512B">
              <w:rPr>
                <w:rFonts w:ascii="Times New Roman" w:hAnsi="Times New Roman" w:cs="Times New Roman"/>
                <w:i/>
                <w:sz w:val="16"/>
                <w:szCs w:val="16"/>
              </w:rPr>
              <w:t>)</w:t>
            </w:r>
          </w:p>
          <w:p w:rsidR="00B66A46" w:rsidRPr="00AC512B" w:rsidRDefault="00B66A46" w:rsidP="00B66A46">
            <w:pPr>
              <w:jc w:val="both"/>
            </w:pPr>
            <w:r w:rsidRPr="00AC512B">
              <w:rPr>
                <w:rFonts w:ascii="Times New Roman" w:hAnsi="Times New Roman" w:cs="Times New Roman"/>
                <w:b/>
                <w:sz w:val="16"/>
                <w:szCs w:val="16"/>
              </w:rPr>
              <w:t>while</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Diff &lt;THRESHOLD</w:t>
            </w:r>
            <w:r w:rsidRPr="00AC512B">
              <w:rPr>
                <w:rFonts w:ascii="Times New Roman" w:hAnsi="Times New Roman" w:cs="Times New Roman"/>
                <w:sz w:val="16"/>
                <w:szCs w:val="16"/>
              </w:rPr>
              <w:t>)</w:t>
            </w:r>
          </w:p>
        </w:tc>
      </w:tr>
    </w:tbl>
    <w:p w:rsidR="00B66A46" w:rsidRPr="00AC512B" w:rsidRDefault="00BC4AB4" w:rsidP="00C5051E">
      <w:pPr>
        <w:jc w:val="both"/>
        <w:rPr>
          <w:rFonts w:ascii="Cambria" w:hAnsi="Cambria"/>
        </w:rPr>
      </w:pPr>
      <w:r w:rsidRPr="00AC512B">
        <w:rPr>
          <w:rFonts w:ascii="Cambria" w:hAnsi="Cambria"/>
        </w:rPr>
        <w:t xml:space="preserve">The </w:t>
      </w:r>
      <w:proofErr w:type="spellStart"/>
      <w:r w:rsidR="007F4B0A" w:rsidRPr="00AC512B">
        <w:rPr>
          <w:rFonts w:ascii="Cambria" w:hAnsi="Cambria"/>
        </w:rPr>
        <w:t>DryadLINQ</w:t>
      </w:r>
      <w:proofErr w:type="spellEnd"/>
      <w:r w:rsidRPr="00AC512B">
        <w:rPr>
          <w:rFonts w:ascii="Cambria" w:hAnsi="Cambria"/>
        </w:rPr>
        <w:t xml:space="preserve"> implementation uses an </w:t>
      </w:r>
      <w:r w:rsidRPr="00AC512B">
        <w:rPr>
          <w:rFonts w:ascii="Cambria" w:hAnsi="Cambria" w:cs="Courier New"/>
          <w:sz w:val="16"/>
          <w:szCs w:val="16"/>
        </w:rPr>
        <w:t>Apply</w:t>
      </w:r>
      <w:r w:rsidRPr="00AC512B">
        <w:rPr>
          <w:rFonts w:ascii="Cambria" w:hAnsi="Cambria"/>
        </w:rPr>
        <w:t xml:space="preserve"> operation, which executes in parallel in terms of the data vectors, to calculate the partial cluster centers. Another </w:t>
      </w:r>
      <w:r w:rsidRPr="00AC512B">
        <w:rPr>
          <w:rFonts w:ascii="Cambria" w:hAnsi="Cambria" w:cs="Courier New"/>
          <w:sz w:val="16"/>
          <w:szCs w:val="16"/>
        </w:rPr>
        <w:t>Apply</w:t>
      </w:r>
      <w:r w:rsidRPr="00AC512B">
        <w:rPr>
          <w:rFonts w:ascii="Cambria" w:hAnsi="Cambria"/>
        </w:rPr>
        <w:t xml:space="preserve"> operation, which runs sequentially, calculates the new cluster centers for the </w:t>
      </w:r>
      <w:r w:rsidRPr="00AC512B">
        <w:rPr>
          <w:rFonts w:ascii="Cambria" w:hAnsi="Cambria"/>
          <w:i/>
        </w:rPr>
        <w:t>n</w:t>
      </w:r>
      <w:r w:rsidRPr="00AC512B">
        <w:rPr>
          <w:rFonts w:ascii="Cambria" w:hAnsi="Cambria"/>
          <w:i/>
          <w:vertAlign w:val="superscript"/>
        </w:rPr>
        <w:t>th</w:t>
      </w:r>
      <w:r w:rsidRPr="00AC512B">
        <w:rPr>
          <w:rFonts w:ascii="Cambria" w:hAnsi="Cambria"/>
        </w:rPr>
        <w:t xml:space="preserve"> iteration. Finally, we calculate the distance between the previous cluster centers and the new cluster centers using a </w:t>
      </w:r>
      <w:r w:rsidRPr="00AC512B">
        <w:rPr>
          <w:rFonts w:ascii="Cambria" w:hAnsi="Cambria" w:cs="Courier New"/>
          <w:sz w:val="16"/>
          <w:szCs w:val="16"/>
        </w:rPr>
        <w:t>Join</w:t>
      </w:r>
      <w:r w:rsidRPr="00AC512B">
        <w:rPr>
          <w:rFonts w:ascii="Cambria" w:hAnsi="Cambria"/>
        </w:rPr>
        <w:t xml:space="preserve"> operation to compute the Euclidian distance between the corresponding cluster centers. </w:t>
      </w:r>
      <w:proofErr w:type="spellStart"/>
      <w:r w:rsidR="007F4B0A" w:rsidRPr="00AC512B">
        <w:rPr>
          <w:rFonts w:ascii="Cambria" w:hAnsi="Cambria"/>
        </w:rPr>
        <w:t>DryadLINQ</w:t>
      </w:r>
      <w:proofErr w:type="spellEnd"/>
      <w:r w:rsidRPr="00AC512B">
        <w:rPr>
          <w:rFonts w:ascii="Cambria" w:hAnsi="Cambria"/>
        </w:rPr>
        <w:t xml:space="preserve"> support “loop unrolling”</w:t>
      </w:r>
      <w:proofErr w:type="gramStart"/>
      <w:r w:rsidRPr="00AC512B">
        <w:rPr>
          <w:rFonts w:ascii="Cambria" w:hAnsi="Cambria"/>
        </w:rPr>
        <w:t>, using</w:t>
      </w:r>
      <w:proofErr w:type="gramEnd"/>
      <w:r w:rsidRPr="00AC512B">
        <w:rPr>
          <w:rFonts w:ascii="Cambria" w:hAnsi="Cambria"/>
        </w:rPr>
        <w:t xml:space="preserve"> which multiple iterations of the computation can be performed as a single </w:t>
      </w:r>
      <w:proofErr w:type="spellStart"/>
      <w:r w:rsidR="007F4B0A" w:rsidRPr="00AC512B">
        <w:rPr>
          <w:rFonts w:ascii="Cambria" w:hAnsi="Cambria"/>
        </w:rPr>
        <w:t>DryadLINQ</w:t>
      </w:r>
      <w:proofErr w:type="spellEnd"/>
      <w:r w:rsidRPr="00AC512B">
        <w:rPr>
          <w:rFonts w:ascii="Cambria" w:hAnsi="Cambria"/>
        </w:rPr>
        <w:t xml:space="preserve"> query. Deferred query evaluation is a feature of LINQ, whereby a query is not evaluated until the program accesses the query results</w:t>
      </w:r>
      <w:proofErr w:type="gramStart"/>
      <w:r w:rsidRPr="00AC512B">
        <w:rPr>
          <w:rFonts w:ascii="Cambria" w:hAnsi="Cambria"/>
        </w:rPr>
        <w:t>..</w:t>
      </w:r>
      <w:proofErr w:type="gramEnd"/>
      <w:r w:rsidRPr="00AC512B">
        <w:rPr>
          <w:rFonts w:ascii="Cambria" w:hAnsi="Cambria"/>
        </w:rPr>
        <w:t xml:space="preserve"> Thus, in the K-means program, we accumulate the computations performed in several iterations (we used 4 as our unrolling factor) into one query and only “materialize” the value of the new cluster centers every 4</w:t>
      </w:r>
      <w:r w:rsidRPr="00AC512B">
        <w:rPr>
          <w:rFonts w:ascii="Cambria" w:hAnsi="Cambria"/>
          <w:vertAlign w:val="superscript"/>
        </w:rPr>
        <w:t>th</w:t>
      </w:r>
      <w:r w:rsidRPr="00AC512B">
        <w:rPr>
          <w:rFonts w:ascii="Cambria" w:hAnsi="Cambria"/>
        </w:rPr>
        <w:t xml:space="preserve"> iteration. In </w:t>
      </w:r>
      <w:proofErr w:type="spellStart"/>
      <w:r w:rsidRPr="00AC512B">
        <w:rPr>
          <w:rFonts w:ascii="Cambria" w:hAnsi="Cambria"/>
        </w:rPr>
        <w:t>Hadoop’s</w:t>
      </w:r>
      <w:proofErr w:type="spellEnd"/>
      <w:r w:rsidRPr="00AC512B">
        <w:rPr>
          <w:rFonts w:ascii="Cambria" w:hAnsi="Cambria"/>
        </w:rPr>
        <w:t xml:space="preserve"> </w:t>
      </w:r>
      <w:proofErr w:type="spellStart"/>
      <w:r w:rsidRPr="00AC512B">
        <w:rPr>
          <w:rFonts w:ascii="Cambria" w:hAnsi="Cambria"/>
        </w:rPr>
        <w:t>MapReduce</w:t>
      </w:r>
      <w:proofErr w:type="spellEnd"/>
      <w:r w:rsidRPr="00AC512B">
        <w:rPr>
          <w:rFonts w:ascii="Cambria" w:hAnsi="Cambria"/>
        </w:rPr>
        <w:t xml:space="preserve"> model, </w:t>
      </w:r>
      <w:proofErr w:type="gramStart"/>
      <w:r w:rsidRPr="00AC512B">
        <w:rPr>
          <w:rFonts w:ascii="Cambria" w:hAnsi="Cambria"/>
        </w:rPr>
        <w:t>each iteration</w:t>
      </w:r>
      <w:proofErr w:type="gramEnd"/>
      <w:r w:rsidRPr="00AC512B">
        <w:rPr>
          <w:rFonts w:ascii="Cambria" w:hAnsi="Cambria"/>
        </w:rPr>
        <w:t xml:space="preserve"> is represented as a separate </w:t>
      </w:r>
      <w:proofErr w:type="spellStart"/>
      <w:r w:rsidRPr="00AC512B">
        <w:rPr>
          <w:rFonts w:ascii="Cambria" w:hAnsi="Cambria"/>
        </w:rPr>
        <w:t>MapReduce</w:t>
      </w:r>
      <w:proofErr w:type="spellEnd"/>
      <w:r w:rsidRPr="00AC512B">
        <w:rPr>
          <w:rFonts w:ascii="Cambria" w:hAnsi="Cambria"/>
        </w:rPr>
        <w:t xml:space="preserve"> computation. Notice that without the loop unrolling feature in </w:t>
      </w:r>
      <w:proofErr w:type="spellStart"/>
      <w:proofErr w:type="gramStart"/>
      <w:r w:rsidR="007F4B0A" w:rsidRPr="00AC512B">
        <w:rPr>
          <w:rFonts w:ascii="Cambria" w:hAnsi="Cambria"/>
        </w:rPr>
        <w:t>DryadLINQ</w:t>
      </w:r>
      <w:proofErr w:type="spellEnd"/>
      <w:r w:rsidRPr="00AC512B">
        <w:rPr>
          <w:rFonts w:ascii="Cambria" w:hAnsi="Cambria"/>
        </w:rPr>
        <w:t>,</w:t>
      </w:r>
      <w:proofErr w:type="gramEnd"/>
      <w:r w:rsidRPr="00AC512B">
        <w:rPr>
          <w:rFonts w:ascii="Cambria" w:hAnsi="Cambria"/>
        </w:rPr>
        <w:t xml:space="preserve"> each iteration would be represented by a separate execution graph as well. </w:t>
      </w:r>
    </w:p>
    <w:p w:rsidR="00B96D4C" w:rsidRPr="00AC512B" w:rsidRDefault="00B96D4C" w:rsidP="001902A3">
      <w:pPr>
        <w:pStyle w:val="H3"/>
        <w:rPr>
          <w:rFonts w:eastAsiaTheme="minorHAnsi"/>
          <w:lang w:eastAsia="en-US"/>
        </w:rPr>
      </w:pPr>
      <w:bookmarkStart w:id="31" w:name="_Toc252626709"/>
      <w:r w:rsidRPr="00AC512B">
        <w:t>Evaluations and Findings</w:t>
      </w:r>
      <w:bookmarkEnd w:id="31"/>
    </w:p>
    <w:p w:rsidR="00BC4AB4" w:rsidRPr="00AC512B" w:rsidRDefault="005A40D0" w:rsidP="00F668CF">
      <w:pPr>
        <w:pStyle w:val="Paragraphs"/>
      </w:pPr>
      <w:r w:rsidRPr="00AC512B">
        <w:tab/>
      </w:r>
      <w:r w:rsidR="00B96D4C" w:rsidRPr="00AC512B">
        <w:t xml:space="preserve">When implementing K-means algorithm using </w:t>
      </w:r>
      <w:proofErr w:type="spellStart"/>
      <w:r w:rsidR="007F4B0A" w:rsidRPr="00AC512B">
        <w:t>DryadLINQ</w:t>
      </w:r>
      <w:proofErr w:type="spellEnd"/>
      <w:r w:rsidR="00B96D4C" w:rsidRPr="00AC512B">
        <w:t xml:space="preserve"> we noticed that the trivial </w:t>
      </w:r>
      <w:proofErr w:type="spellStart"/>
      <w:r w:rsidR="00B96D4C" w:rsidRPr="00AC512B">
        <w:t>MapReduce</w:t>
      </w:r>
      <w:proofErr w:type="spellEnd"/>
      <w:r w:rsidR="00B96D4C" w:rsidRPr="00AC512B">
        <w:t xml:space="preserve"> style implementation of this algorithm perform extremely slow. We had to make several optimizations to the data structures and how we perform the calculations. One of the key changes is the use of </w:t>
      </w:r>
      <w:r w:rsidR="00B96D4C" w:rsidRPr="00AC512B">
        <w:rPr>
          <w:rStyle w:val="CodeChar"/>
        </w:rPr>
        <w:t>Apply</w:t>
      </w:r>
      <w:r w:rsidR="00B96D4C" w:rsidRPr="00AC512B">
        <w:t xml:space="preserve"> </w:t>
      </w:r>
      <w:r w:rsidR="00D81AC4" w:rsidRPr="00AC512B">
        <w:t xml:space="preserve">operation </w:t>
      </w:r>
      <w:r w:rsidR="00B96D4C" w:rsidRPr="00AC512B">
        <w:t xml:space="preserve">instead of </w:t>
      </w:r>
      <w:r w:rsidR="00B96D4C" w:rsidRPr="00AC512B">
        <w:rPr>
          <w:rStyle w:val="CodeChar"/>
        </w:rPr>
        <w:t>Select</w:t>
      </w:r>
      <w:r w:rsidR="00B96D4C" w:rsidRPr="00AC512B">
        <w:t xml:space="preserve"> to compare each data point with the current set of cluster centers.</w:t>
      </w:r>
      <w:r w:rsidR="005D5396" w:rsidRPr="00AC512B">
        <w:t xml:space="preserve">  </w:t>
      </w:r>
      <w:r w:rsidR="00D81AC4" w:rsidRPr="00AC512B">
        <w:t xml:space="preserve">This enables </w:t>
      </w:r>
      <w:proofErr w:type="spellStart"/>
      <w:r w:rsidR="007F4B0A" w:rsidRPr="00AC512B">
        <w:t>DryadLINQ</w:t>
      </w:r>
      <w:proofErr w:type="spellEnd"/>
      <w:r w:rsidR="00D81AC4" w:rsidRPr="00AC512B">
        <w:t xml:space="preserve"> to consume an entire data partition at once and perform the comparisons. </w:t>
      </w:r>
      <w:r w:rsidR="00BC4AB4" w:rsidRPr="00AC512B">
        <w:t>Fig</w:t>
      </w:r>
      <w:r w:rsidR="005D5396" w:rsidRPr="00AC512B">
        <w:t>ure</w:t>
      </w:r>
      <w:r w:rsidR="00BC4AB4" w:rsidRPr="00AC512B">
        <w:t xml:space="preserve"> </w:t>
      </w:r>
      <w:r w:rsidR="00400D32" w:rsidRPr="00AC512B">
        <w:t>1</w:t>
      </w:r>
      <w:r w:rsidR="00AA1985">
        <w:t>3</w:t>
      </w:r>
      <w:r w:rsidR="00BC4AB4" w:rsidRPr="00AC512B">
        <w:t xml:space="preserve"> shows a comparison of performances of different implementations of K-means clustering. </w:t>
      </w:r>
    </w:p>
    <w:p w:rsidR="00BC4AB4" w:rsidRPr="00AC512B" w:rsidRDefault="00325B6F" w:rsidP="007A0109">
      <w:pPr>
        <w:pStyle w:val="BodyText"/>
        <w:ind w:firstLine="0"/>
        <w:jc w:val="center"/>
      </w:pPr>
      <w:r>
        <w:rPr>
          <w:noProof/>
        </w:rPr>
        <w:lastRenderedPageBreak/>
        <w:drawing>
          <wp:inline distT="0" distB="0" distL="0" distR="0">
            <wp:extent cx="4572000" cy="3016199"/>
            <wp:effectExtent l="19050" t="0" r="0" b="0"/>
            <wp:docPr id="8" name="Picture 3" descr="D:\academic\phd\Publications\eScience2009\gnuplot\kmeans-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ademic\phd\Publications\eScience2009\gnuplot\kmeans-color.png"/>
                    <pic:cNvPicPr>
                      <a:picLocks noChangeAspect="1" noChangeArrowheads="1"/>
                    </pic:cNvPicPr>
                  </pic:nvPicPr>
                  <pic:blipFill>
                    <a:blip r:embed="rId20" cstate="print"/>
                    <a:srcRect/>
                    <a:stretch>
                      <a:fillRect/>
                    </a:stretch>
                  </pic:blipFill>
                  <pic:spPr bwMode="auto">
                    <a:xfrm>
                      <a:off x="0" y="0"/>
                      <a:ext cx="4572000" cy="3016199"/>
                    </a:xfrm>
                    <a:prstGeom prst="rect">
                      <a:avLst/>
                    </a:prstGeom>
                    <a:noFill/>
                    <a:ln w="9525">
                      <a:noFill/>
                      <a:miter lim="800000"/>
                      <a:headEnd/>
                      <a:tailEnd/>
                    </a:ln>
                  </pic:spPr>
                </pic:pic>
              </a:graphicData>
            </a:graphic>
          </wp:inline>
        </w:drawing>
      </w:r>
    </w:p>
    <w:p w:rsidR="00BC4AB4" w:rsidRPr="00AC512B" w:rsidRDefault="00BC4AB4" w:rsidP="005D5396">
      <w:pPr>
        <w:pStyle w:val="Figures"/>
      </w:pPr>
      <w:r w:rsidRPr="00AC512B">
        <w:t>Performance of different implementations of  clustering algorithm.</w:t>
      </w:r>
    </w:p>
    <w:p w:rsidR="00D81AC4" w:rsidRPr="00AC512B" w:rsidRDefault="005A40D0" w:rsidP="00F668CF">
      <w:pPr>
        <w:pStyle w:val="Paragraphs"/>
      </w:pPr>
      <w:r w:rsidRPr="00AC512B">
        <w:tab/>
      </w:r>
      <w:r w:rsidR="005D5396" w:rsidRPr="00AC512B">
        <w:t xml:space="preserve">The performance graph shows that although </w:t>
      </w:r>
      <w:proofErr w:type="spellStart"/>
      <w:r w:rsidR="007F4B0A" w:rsidRPr="00AC512B">
        <w:t>DryadLINQ</w:t>
      </w:r>
      <w:proofErr w:type="spellEnd"/>
      <w:r w:rsidR="005D5396" w:rsidRPr="00AC512B">
        <w:t xml:space="preserve"> performs better than </w:t>
      </w:r>
      <w:proofErr w:type="spellStart"/>
      <w:r w:rsidR="005D5396" w:rsidRPr="00AC512B">
        <w:t>Hadoop</w:t>
      </w:r>
      <w:proofErr w:type="spellEnd"/>
      <w:r w:rsidR="005D5396" w:rsidRPr="00AC512B">
        <w:t xml:space="preserve"> for K-means</w:t>
      </w:r>
      <w:r w:rsidR="00D81AC4" w:rsidRPr="00AC512B">
        <w:t xml:space="preserve"> application</w:t>
      </w:r>
      <w:r w:rsidR="005D5396" w:rsidRPr="00AC512B">
        <w:t xml:space="preserve">, </w:t>
      </w:r>
      <w:r w:rsidR="00D81AC4" w:rsidRPr="00AC512B">
        <w:t xml:space="preserve">still </w:t>
      </w:r>
      <w:r w:rsidR="005D5396" w:rsidRPr="00AC512B">
        <w:t xml:space="preserve">the average time taken by </w:t>
      </w:r>
      <w:proofErr w:type="spellStart"/>
      <w:r w:rsidR="007F4B0A" w:rsidRPr="00AC512B">
        <w:t>DryadLINQ</w:t>
      </w:r>
      <w:proofErr w:type="spellEnd"/>
      <w:r w:rsidR="005D5396" w:rsidRPr="00AC512B">
        <w:t xml:space="preserve"> </w:t>
      </w:r>
      <w:r w:rsidR="00D81AC4" w:rsidRPr="00AC512B">
        <w:t xml:space="preserve">and </w:t>
      </w:r>
      <w:proofErr w:type="spellStart"/>
      <w:r w:rsidR="00D81AC4" w:rsidRPr="00AC512B">
        <w:t>Hadoop</w:t>
      </w:r>
      <w:proofErr w:type="spellEnd"/>
      <w:r w:rsidR="00D81AC4" w:rsidRPr="00AC512B">
        <w:t xml:space="preserve"> </w:t>
      </w:r>
      <w:r w:rsidR="005D5396" w:rsidRPr="00AC512B">
        <w:t>implementation</w:t>
      </w:r>
      <w:r w:rsidR="00D81AC4" w:rsidRPr="00AC512B">
        <w:t>s</w:t>
      </w:r>
      <w:r w:rsidRPr="00AC512B">
        <w:t xml:space="preserve"> is</w:t>
      </w:r>
      <w:r w:rsidR="005D5396" w:rsidRPr="00AC512B">
        <w:t xml:space="preserve"> extremely large compared to the MPI and the </w:t>
      </w:r>
      <w:r w:rsidR="00944947">
        <w:rPr>
          <w:i/>
        </w:rPr>
        <w:t>Twister</w:t>
      </w:r>
      <w:r w:rsidR="005D5396" w:rsidRPr="00AC512B">
        <w:t xml:space="preserve"> implementations.</w:t>
      </w:r>
    </w:p>
    <w:p w:rsidR="00BC4AB4" w:rsidRPr="00AC512B" w:rsidRDefault="005A40D0" w:rsidP="00F668CF">
      <w:pPr>
        <w:pStyle w:val="Paragraphs"/>
      </w:pPr>
      <w:r w:rsidRPr="00AC512B">
        <w:tab/>
      </w:r>
      <w:r w:rsidR="00BC4AB4" w:rsidRPr="00AC512B">
        <w:t xml:space="preserve">Although we used a fixed number of iterations, we changed the number of data points from 500k to 20 millions. Increase in the number of data points triggers the amount of computation. However, it was not sufficient to ameliorate the overheads introduced by </w:t>
      </w:r>
      <w:proofErr w:type="spellStart"/>
      <w:r w:rsidR="00BC4AB4" w:rsidRPr="00AC512B">
        <w:t>Hadoop</w:t>
      </w:r>
      <w:proofErr w:type="spellEnd"/>
      <w:r w:rsidR="00BC4AB4" w:rsidRPr="00AC512B">
        <w:t xml:space="preserve"> and </w:t>
      </w:r>
      <w:proofErr w:type="spellStart"/>
      <w:r w:rsidR="007F4B0A" w:rsidRPr="00AC512B">
        <w:t>DryadLINQ</w:t>
      </w:r>
      <w:proofErr w:type="spellEnd"/>
      <w:r w:rsidR="00BC4AB4" w:rsidRPr="00AC512B">
        <w:t xml:space="preserve"> runtimes.</w:t>
      </w:r>
      <w:r w:rsidR="00BC4AB4" w:rsidRPr="00AC512B" w:rsidDel="00B05B5C">
        <w:t xml:space="preserve"> </w:t>
      </w:r>
      <w:r w:rsidR="00BC4AB4" w:rsidRPr="00AC512B">
        <w:t>As a result, the graph in Fig</w:t>
      </w:r>
      <w:r w:rsidRPr="00AC512B">
        <w:t>ure</w:t>
      </w:r>
      <w:r w:rsidR="00BC4AB4" w:rsidRPr="00AC512B">
        <w:t xml:space="preserve"> </w:t>
      </w:r>
      <w:r w:rsidR="00400D32" w:rsidRPr="00AC512B">
        <w:t>1</w:t>
      </w:r>
      <w:r w:rsidR="00AA1985">
        <w:t>3</w:t>
      </w:r>
      <w:r w:rsidR="00BC4AB4" w:rsidRPr="00AC512B">
        <w:t xml:space="preserve"> mainly shows the overhead of the different runtimes. </w:t>
      </w:r>
      <w:r w:rsidR="00D81AC4" w:rsidRPr="00AC512B">
        <w:t xml:space="preserve">With its loop unrolling feature, </w:t>
      </w:r>
      <w:proofErr w:type="spellStart"/>
      <w:r w:rsidR="007F4B0A" w:rsidRPr="00AC512B">
        <w:t>DryadLINQ</w:t>
      </w:r>
      <w:proofErr w:type="spellEnd"/>
      <w:r w:rsidR="00D81AC4" w:rsidRPr="00AC512B">
        <w:t xml:space="preserve"> does not need to materialize the outputs of the queries used in the program </w:t>
      </w:r>
      <w:proofErr w:type="gramStart"/>
      <w:r w:rsidR="00D81AC4" w:rsidRPr="00AC512B">
        <w:t>in every iteration</w:t>
      </w:r>
      <w:proofErr w:type="gramEnd"/>
      <w:r w:rsidR="00D81AC4" w:rsidRPr="00AC512B">
        <w:t xml:space="preserve">. In the </w:t>
      </w:r>
      <w:proofErr w:type="spellStart"/>
      <w:r w:rsidR="00D81AC4" w:rsidRPr="00AC512B">
        <w:t>Hadoop</w:t>
      </w:r>
      <w:proofErr w:type="spellEnd"/>
      <w:r w:rsidR="00D81AC4" w:rsidRPr="00AC512B">
        <w:t xml:space="preserve"> implementation each iteration produces a new </w:t>
      </w:r>
      <w:proofErr w:type="spellStart"/>
      <w:r w:rsidR="00D81AC4" w:rsidRPr="00AC512B">
        <w:t>MapReduce</w:t>
      </w:r>
      <w:proofErr w:type="spellEnd"/>
      <w:r w:rsidR="00D81AC4" w:rsidRPr="00AC512B">
        <w:t xml:space="preserve"> computation increasing the total overhead of the implementation. </w:t>
      </w:r>
      <w:r w:rsidR="00BC4AB4" w:rsidRPr="00AC512B">
        <w:t xml:space="preserve">The use of file system based communication mechanisms and the loading of static input data at each iteration (in </w:t>
      </w:r>
      <w:proofErr w:type="spellStart"/>
      <w:r w:rsidR="00BC4AB4" w:rsidRPr="00AC512B">
        <w:t>Hadoop</w:t>
      </w:r>
      <w:proofErr w:type="spellEnd"/>
      <w:r w:rsidR="00BC4AB4" w:rsidRPr="00AC512B">
        <w:t xml:space="preserve">) and in each unrolled loop (in </w:t>
      </w:r>
      <w:proofErr w:type="spellStart"/>
      <w:r w:rsidR="007F4B0A" w:rsidRPr="00AC512B">
        <w:t>DryadLINQ</w:t>
      </w:r>
      <w:proofErr w:type="spellEnd"/>
      <w:r w:rsidR="00BC4AB4" w:rsidRPr="00AC512B">
        <w:t xml:space="preserve">) results in higher overheads compared to </w:t>
      </w:r>
      <w:r w:rsidR="00944947">
        <w:rPr>
          <w:i/>
        </w:rPr>
        <w:t>Twister</w:t>
      </w:r>
      <w:r w:rsidR="00BC4AB4" w:rsidRPr="00AC512B">
        <w:t xml:space="preserve"> and MPI. Iterative applications which perform more computations or access larger volumes of data may produce better results for </w:t>
      </w:r>
      <w:proofErr w:type="spellStart"/>
      <w:r w:rsidR="00BC4AB4" w:rsidRPr="00AC512B">
        <w:t>Hadoop</w:t>
      </w:r>
      <w:proofErr w:type="spellEnd"/>
      <w:r w:rsidR="00BC4AB4" w:rsidRPr="00AC512B">
        <w:t xml:space="preserve"> and </w:t>
      </w:r>
      <w:proofErr w:type="spellStart"/>
      <w:r w:rsidR="007F4B0A" w:rsidRPr="00AC512B">
        <w:t>DryadLINQ</w:t>
      </w:r>
      <w:proofErr w:type="spellEnd"/>
      <w:r w:rsidR="00BC4AB4" w:rsidRPr="00AC512B">
        <w:t xml:space="preserve"> as the higher overhead induced by these runtimes becomes relatively less significant.</w:t>
      </w:r>
      <w:r w:rsidR="00D81AC4" w:rsidRPr="00AC512B">
        <w:t xml:space="preserve"> Currently the academic release uses file system based communication mechanism. However, according to the archite</w:t>
      </w:r>
      <w:r w:rsidR="00720964" w:rsidRPr="00AC512B">
        <w:t xml:space="preserve">cture discussed in Dryad paper </w:t>
      </w:r>
      <w:fldSimple w:instr=" REF _Ref242257180 \r \h  \* MERGEFORMAT ">
        <w:r w:rsidR="00447CD4">
          <w:t>[1]</w:t>
        </w:r>
      </w:fldSimple>
      <w:r w:rsidR="00D81AC4" w:rsidRPr="00AC512B">
        <w:t xml:space="preserve">, Dryad is capable of communicating via TCP pipes and therefore we expect better performances for this type of applications once it is supported by </w:t>
      </w:r>
      <w:proofErr w:type="spellStart"/>
      <w:r w:rsidR="007F4B0A" w:rsidRPr="00AC512B">
        <w:t>DryadLINQ</w:t>
      </w:r>
      <w:proofErr w:type="spellEnd"/>
      <w:r w:rsidR="00D81AC4" w:rsidRPr="00AC512B">
        <w:t xml:space="preserve"> as well. </w:t>
      </w:r>
    </w:p>
    <w:p w:rsidR="001074FB" w:rsidRPr="00BC1DF6" w:rsidRDefault="00A74FB6" w:rsidP="001902A3">
      <w:pPr>
        <w:pStyle w:val="H3"/>
      </w:pPr>
      <w:bookmarkStart w:id="32" w:name="_Toc252626710"/>
      <w:r w:rsidRPr="00BC1DF6">
        <w:t>Another Relevant Application - M</w:t>
      </w:r>
      <w:r w:rsidR="001074FB" w:rsidRPr="00BC1DF6">
        <w:t>atrix Multiplication</w:t>
      </w:r>
      <w:bookmarkEnd w:id="32"/>
    </w:p>
    <w:p w:rsidR="001074FB" w:rsidRPr="00AC512B" w:rsidRDefault="00D81AC4" w:rsidP="00F668CF">
      <w:pPr>
        <w:pStyle w:val="Paragraphs"/>
      </w:pPr>
      <w:r w:rsidRPr="00AC512B">
        <w:tab/>
      </w:r>
      <w:r w:rsidR="001074FB" w:rsidRPr="00AC512B">
        <w:t>Parallel applications that are implemented using message passing runtimes can utilize various communication constructs to build diverse communication topologies. For example, a matrix multiplication application that implements Fox's Algorithm</w:t>
      </w:r>
      <w:r w:rsidR="00D2664D" w:rsidRPr="00AC512B">
        <w:t xml:space="preserve"> </w:t>
      </w:r>
      <w:fldSimple w:instr=" REF _Ref243335337 \r \h  \* MERGEFORMAT ">
        <w:r w:rsidR="00447CD4">
          <w:t>[13]</w:t>
        </w:r>
      </w:fldSimple>
      <w:r w:rsidR="001074FB" w:rsidRPr="00AC512B">
        <w:t xml:space="preserve"> and Cannon’s Algorithm </w:t>
      </w:r>
      <w:fldSimple w:instr=" REF _Ref243335347 \r \h  \* MERGEFORMAT ">
        <w:r w:rsidR="00447CD4">
          <w:t>[14]</w:t>
        </w:r>
      </w:fldSimple>
      <w:r w:rsidR="001074FB" w:rsidRPr="00AC512B">
        <w:t xml:space="preserve"> assumes parallel processes to be in a rectangular grid. Each parallel process in the grid communicates with its left and top neighbors as shown in figure </w:t>
      </w:r>
      <w:r w:rsidR="00400D32" w:rsidRPr="00AC512B">
        <w:t>1</w:t>
      </w:r>
      <w:r w:rsidR="00AA1985">
        <w:t>4</w:t>
      </w:r>
      <w:r w:rsidR="001074FB" w:rsidRPr="00AC512B">
        <w:t xml:space="preserve"> (left). The current cloud runtimes, which are based on data flow models such as </w:t>
      </w:r>
      <w:proofErr w:type="spellStart"/>
      <w:r w:rsidR="001074FB" w:rsidRPr="00AC512B">
        <w:t>MapReduce</w:t>
      </w:r>
      <w:proofErr w:type="spellEnd"/>
      <w:r w:rsidR="001074FB" w:rsidRPr="00AC512B">
        <w:t xml:space="preserve"> and Dryad, do not support this </w:t>
      </w:r>
      <w:r w:rsidR="001074FB" w:rsidRPr="00AC512B">
        <w:lastRenderedPageBreak/>
        <w:t xml:space="preserve">behavior, in which the peer nodes communicate with each other. Therefore, implementing the above type of parallel applications using </w:t>
      </w:r>
      <w:proofErr w:type="spellStart"/>
      <w:r w:rsidR="001074FB" w:rsidRPr="00AC512B">
        <w:t>MapReduce</w:t>
      </w:r>
      <w:proofErr w:type="spellEnd"/>
      <w:r w:rsidR="001074FB" w:rsidRPr="00AC512B">
        <w:t xml:space="preserve"> or Dryad requires adopting different algorithms. </w:t>
      </w:r>
    </w:p>
    <w:p w:rsidR="001074FB" w:rsidRPr="00AC512B" w:rsidRDefault="007A0109" w:rsidP="001074FB">
      <w:r w:rsidRPr="00AC512B">
        <w:rPr>
          <w:noProof/>
        </w:rPr>
        <w:drawing>
          <wp:inline distT="0" distB="0" distL="0" distR="0">
            <wp:extent cx="5943600" cy="1958340"/>
            <wp:effectExtent l="19050" t="0" r="0" b="0"/>
            <wp:docPr id="18" name="Picture 9" descr="D:\academic\phd\Publications\eScience2009\gnuplot\km_mat_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ademic\phd\Publications\eScience2009\gnuplot\km_mat_comp.png"/>
                    <pic:cNvPicPr>
                      <a:picLocks noChangeAspect="1" noChangeArrowheads="1"/>
                    </pic:cNvPicPr>
                  </pic:nvPicPr>
                  <pic:blipFill>
                    <a:blip r:embed="rId21" cstate="print"/>
                    <a:srcRect/>
                    <a:stretch>
                      <a:fillRect/>
                    </a:stretch>
                  </pic:blipFill>
                  <pic:spPr bwMode="auto">
                    <a:xfrm>
                      <a:off x="0" y="0"/>
                      <a:ext cx="5943600" cy="1958340"/>
                    </a:xfrm>
                    <a:prstGeom prst="rect">
                      <a:avLst/>
                    </a:prstGeom>
                    <a:noFill/>
                    <a:ln w="9525">
                      <a:noFill/>
                      <a:miter lim="800000"/>
                      <a:headEnd/>
                      <a:tailEnd/>
                    </a:ln>
                  </pic:spPr>
                </pic:pic>
              </a:graphicData>
            </a:graphic>
          </wp:inline>
        </w:drawing>
      </w:r>
    </w:p>
    <w:p w:rsidR="001074FB" w:rsidRPr="00AC512B" w:rsidRDefault="001074FB" w:rsidP="00D81AC4">
      <w:pPr>
        <w:pStyle w:val="Figures"/>
      </w:pPr>
      <w:r w:rsidRPr="00AC512B">
        <w:t>(Left) The communication topology of Cannon’s Algorithm implemented using MPI, (middle) Communication topology of matrix multiplication application based on MapReduce, and (right) Communication topology of K</w:t>
      </w:r>
      <w:r w:rsidR="00D81AC4" w:rsidRPr="00AC512B">
        <w:t>-</w:t>
      </w:r>
      <w:r w:rsidRPr="00AC512B">
        <w:t>means Clustering implemented as a MapReduce application.</w:t>
      </w:r>
    </w:p>
    <w:p w:rsidR="001074FB" w:rsidRPr="00AC512B" w:rsidRDefault="00D81AC4" w:rsidP="00F668CF">
      <w:pPr>
        <w:pStyle w:val="Paragraphs"/>
      </w:pPr>
      <w:r w:rsidRPr="00AC512B">
        <w:tab/>
      </w:r>
      <w:r w:rsidR="001074FB" w:rsidRPr="00AC512B">
        <w:t xml:space="preserve">We have implemented matrix multiplication applications using </w:t>
      </w:r>
      <w:proofErr w:type="spellStart"/>
      <w:r w:rsidR="001074FB" w:rsidRPr="00AC512B">
        <w:t>Hadoop</w:t>
      </w:r>
      <w:proofErr w:type="spellEnd"/>
      <w:r w:rsidR="001074FB" w:rsidRPr="00AC512B">
        <w:t xml:space="preserve"> and </w:t>
      </w:r>
      <w:r w:rsidR="00944947">
        <w:rPr>
          <w:i/>
        </w:rPr>
        <w:t>Twister</w:t>
      </w:r>
      <w:r w:rsidR="001074FB" w:rsidRPr="00AC512B">
        <w:t xml:space="preserve"> by adopting a row/column decomposition approach to split the matrices. To clarify our algorithm, let’s consider an example where two input matrices, A and B, produce matrix C, as the result of the multiplication process. We split the matrix B into a set of column blocks and the matrix A into a set of row blocks. In each iteration, all the map tasks process two inputs: (</w:t>
      </w:r>
      <w:proofErr w:type="spellStart"/>
      <w:r w:rsidR="001074FB" w:rsidRPr="00AC512B">
        <w:t>i</w:t>
      </w:r>
      <w:proofErr w:type="spellEnd"/>
      <w:r w:rsidR="001074FB" w:rsidRPr="00AC512B">
        <w:t xml:space="preserve">) a column block of matrix B, and (ii) </w:t>
      </w:r>
      <w:proofErr w:type="gramStart"/>
      <w:r w:rsidR="001074FB" w:rsidRPr="00AC512B">
        <w:t>a row block</w:t>
      </w:r>
      <w:proofErr w:type="gramEnd"/>
      <w:r w:rsidR="001074FB" w:rsidRPr="00AC512B">
        <w:t xml:space="preserve"> of matrix A; collectively, they produce a row block of the resultant matrix C. The column block associated with a particular map task is fixed throughout the computation, while the row blocks are changed </w:t>
      </w:r>
      <w:proofErr w:type="gramStart"/>
      <w:r w:rsidR="001074FB" w:rsidRPr="00AC512B">
        <w:t>in each iteration</w:t>
      </w:r>
      <w:proofErr w:type="gramEnd"/>
      <w:r w:rsidR="001074FB" w:rsidRPr="00AC512B">
        <w:t xml:space="preserve">. However, in </w:t>
      </w:r>
      <w:proofErr w:type="spellStart"/>
      <w:r w:rsidR="001074FB" w:rsidRPr="00AC512B">
        <w:t>Hadoop’s</w:t>
      </w:r>
      <w:proofErr w:type="spellEnd"/>
      <w:r w:rsidR="001074FB" w:rsidRPr="00AC512B">
        <w:t xml:space="preserve"> programming model (a typical </w:t>
      </w:r>
      <w:proofErr w:type="spellStart"/>
      <w:r w:rsidR="001074FB" w:rsidRPr="00AC512B">
        <w:t>MapReduce</w:t>
      </w:r>
      <w:proofErr w:type="spellEnd"/>
      <w:r w:rsidR="001074FB" w:rsidRPr="00AC512B">
        <w:t xml:space="preserve"> model)</w:t>
      </w:r>
      <w:proofErr w:type="gramStart"/>
      <w:r w:rsidR="001074FB" w:rsidRPr="00AC512B">
        <w:t>,</w:t>
      </w:r>
      <w:proofErr w:type="gramEnd"/>
      <w:r w:rsidR="001074FB" w:rsidRPr="00AC512B">
        <w:t xml:space="preserve"> there is no way to specify this behavior.  Hence, it loads both the column block and the row block </w:t>
      </w:r>
      <w:proofErr w:type="gramStart"/>
      <w:r w:rsidR="001074FB" w:rsidRPr="00AC512B">
        <w:t>in each iteration</w:t>
      </w:r>
      <w:proofErr w:type="gramEnd"/>
      <w:r w:rsidR="001074FB" w:rsidRPr="00AC512B">
        <w:t xml:space="preserve"> of the computation. </w:t>
      </w:r>
      <w:r w:rsidR="00944947">
        <w:rPr>
          <w:i/>
        </w:rPr>
        <w:t>Twister</w:t>
      </w:r>
      <w:r w:rsidR="001074FB" w:rsidRPr="00AC512B">
        <w:t xml:space="preserve"> supports the notion of long running map/reduce tasks where these tasks are allowed to retain static data in the memory across invocations, yielding better performance for “Iterative </w:t>
      </w:r>
      <w:proofErr w:type="spellStart"/>
      <w:r w:rsidR="001074FB" w:rsidRPr="00AC512B">
        <w:t>MapReduce</w:t>
      </w:r>
      <w:proofErr w:type="spellEnd"/>
      <w:r w:rsidR="001074FB" w:rsidRPr="00AC512B">
        <w:t xml:space="preserve">” computations. The communication pattern of this application is shown in figure </w:t>
      </w:r>
      <w:r w:rsidR="00400D32" w:rsidRPr="00AC512B">
        <w:t>1</w:t>
      </w:r>
      <w:r w:rsidR="00AA1985">
        <w:t>4</w:t>
      </w:r>
      <w:r w:rsidR="001074FB" w:rsidRPr="00AC512B">
        <w:t xml:space="preserve"> (middle). </w:t>
      </w:r>
      <w:r w:rsidR="00A74FB6" w:rsidRPr="00AC512B">
        <w:t xml:space="preserve">We haven’t implemented a Matrix multiplication application using </w:t>
      </w:r>
      <w:proofErr w:type="spellStart"/>
      <w:r w:rsidR="007F4B0A" w:rsidRPr="00AC512B">
        <w:t>DryadLINQ</w:t>
      </w:r>
      <w:proofErr w:type="spellEnd"/>
      <w:r w:rsidR="00A74FB6" w:rsidRPr="00AC512B">
        <w:t xml:space="preserve"> yet and plan to do so in the future.</w:t>
      </w:r>
    </w:p>
    <w:p w:rsidR="00A85923" w:rsidRDefault="00A85923">
      <w:pPr>
        <w:rPr>
          <w:rFonts w:asciiTheme="majorHAnsi" w:eastAsiaTheme="minorEastAsia" w:hAnsiTheme="majorHAnsi" w:cstheme="majorBidi"/>
          <w:b/>
          <w:bCs/>
          <w:sz w:val="24"/>
          <w:szCs w:val="24"/>
          <w:lang w:eastAsia="zh-CN"/>
        </w:rPr>
      </w:pPr>
      <w:r>
        <w:br w:type="page"/>
      </w:r>
    </w:p>
    <w:p w:rsidR="00A74FB6" w:rsidRPr="00AC512B" w:rsidRDefault="00A74FB6" w:rsidP="00A74FB6">
      <w:pPr>
        <w:pStyle w:val="H1"/>
        <w:rPr>
          <w:color w:val="auto"/>
        </w:rPr>
      </w:pPr>
      <w:bookmarkStart w:id="33" w:name="_Toc252626711"/>
      <w:r w:rsidRPr="00AC512B">
        <w:rPr>
          <w:color w:val="auto"/>
        </w:rPr>
        <w:lastRenderedPageBreak/>
        <w:t>Analysis</w:t>
      </w:r>
      <w:bookmarkEnd w:id="33"/>
    </w:p>
    <w:p w:rsidR="00E562A8" w:rsidRPr="00AC512B" w:rsidRDefault="007F4B0A" w:rsidP="00E562A8">
      <w:pPr>
        <w:pStyle w:val="H2"/>
        <w:rPr>
          <w:color w:val="auto"/>
        </w:rPr>
      </w:pPr>
      <w:bookmarkStart w:id="34" w:name="_Toc252626712"/>
      <w:proofErr w:type="spellStart"/>
      <w:r w:rsidRPr="00AC512B">
        <w:rPr>
          <w:color w:val="auto"/>
        </w:rPr>
        <w:t>DryadLINQ</w:t>
      </w:r>
      <w:proofErr w:type="spellEnd"/>
      <w:r w:rsidR="00A74FB6" w:rsidRPr="00AC512B">
        <w:rPr>
          <w:color w:val="auto"/>
        </w:rPr>
        <w:t xml:space="preserve"> vs. </w:t>
      </w:r>
      <w:r w:rsidR="001D30DA" w:rsidRPr="00AC512B">
        <w:rPr>
          <w:color w:val="auto"/>
        </w:rPr>
        <w:t>Other Runtimes</w:t>
      </w:r>
      <w:bookmarkEnd w:id="34"/>
    </w:p>
    <w:p w:rsidR="00A940C5" w:rsidRPr="00AC512B" w:rsidRDefault="00A940C5" w:rsidP="001902A3">
      <w:pPr>
        <w:pStyle w:val="H3"/>
      </w:pPr>
      <w:bookmarkStart w:id="35" w:name="_Toc252626713"/>
      <w:r w:rsidRPr="00AC512B">
        <w:t>Handling Data</w:t>
      </w:r>
      <w:bookmarkEnd w:id="35"/>
    </w:p>
    <w:p w:rsidR="004403CC" w:rsidRPr="00AC512B" w:rsidRDefault="009714E8" w:rsidP="00F668CF">
      <w:pPr>
        <w:pStyle w:val="Paragraphs"/>
      </w:pPr>
      <w:r w:rsidRPr="00AC512B">
        <w:tab/>
      </w:r>
      <w:r w:rsidR="00400AE4" w:rsidRPr="00AC512B">
        <w:t xml:space="preserve">Cloud technologies adopts a more data centered approach to parallel programming compared to the traditional parallel runtimes such as MPI, Workflow runtimes, and individual job scheduling runtimes in which the scheduling decisions are made mainly by the availability of the computation resources. </w:t>
      </w:r>
      <w:proofErr w:type="spellStart"/>
      <w:r w:rsidR="007F4B0A" w:rsidRPr="00AC512B">
        <w:t>DryadLINQ</w:t>
      </w:r>
      <w:proofErr w:type="spellEnd"/>
      <w:r w:rsidR="004403CC" w:rsidRPr="00AC512B">
        <w:t xml:space="preserve"> starts its computation from a partition table adapting the same data centered approach and try to schedule computations where the data is available.</w:t>
      </w:r>
    </w:p>
    <w:p w:rsidR="004403CC" w:rsidRPr="00AC512B" w:rsidRDefault="004403CC" w:rsidP="00F668CF">
      <w:pPr>
        <w:pStyle w:val="Paragraphs"/>
      </w:pPr>
      <w:r w:rsidRPr="00AC512B">
        <w:tab/>
        <w:t xml:space="preserve">In </w:t>
      </w:r>
      <w:proofErr w:type="spellStart"/>
      <w:r w:rsidR="007F4B0A" w:rsidRPr="00AC512B">
        <w:t>DryadLINQ</w:t>
      </w:r>
      <w:proofErr w:type="spellEnd"/>
      <w:r w:rsidRPr="00AC512B">
        <w:t xml:space="preserve"> the </w:t>
      </w:r>
      <w:r w:rsidR="001A3A21" w:rsidRPr="00AC512B">
        <w:t xml:space="preserve">data is partitioned to </w:t>
      </w:r>
      <w:r w:rsidRPr="00AC512B">
        <w:t xml:space="preserve">the shared directories of the computation nodes of the HPC cluster </w:t>
      </w:r>
      <w:r w:rsidR="001A3A21" w:rsidRPr="00AC512B">
        <w:t xml:space="preserve">where all the nodes have access to these common directories. With the support from a </w:t>
      </w:r>
      <w:r w:rsidR="001A3A21" w:rsidRPr="00AC512B">
        <w:rPr>
          <w:i/>
        </w:rPr>
        <w:t>partitioned file</w:t>
      </w:r>
      <w:r w:rsidR="007E4B1A" w:rsidRPr="00AC512B">
        <w:t xml:space="preserve"> </w:t>
      </w:r>
      <w:proofErr w:type="spellStart"/>
      <w:r w:rsidR="007F4B0A" w:rsidRPr="00AC512B">
        <w:t>DryadLINQ</w:t>
      </w:r>
      <w:proofErr w:type="spellEnd"/>
      <w:r w:rsidR="007E4B1A" w:rsidRPr="00AC512B">
        <w:t xml:space="preserve"> builds the necessary meta-data to access these data partitions and it also supports replicated data partitions to improve the fault tolerance. As we have discussed under section</w:t>
      </w:r>
      <w:r w:rsidR="009E7C3E" w:rsidRPr="00AC512B">
        <w:t>s</w:t>
      </w:r>
      <w:r w:rsidR="007E4B1A" w:rsidRPr="00AC512B">
        <w:t xml:space="preserve"> </w:t>
      </w:r>
      <w:r w:rsidR="009E7C3E" w:rsidRPr="00AC512B">
        <w:t xml:space="preserve">3.1 and </w:t>
      </w:r>
      <w:r w:rsidR="007E4B1A" w:rsidRPr="00AC512B">
        <w:t xml:space="preserve">3.3.1 with the current release of </w:t>
      </w:r>
      <w:proofErr w:type="spellStart"/>
      <w:r w:rsidR="007F4B0A" w:rsidRPr="00AC512B">
        <w:t>DryadLINQ</w:t>
      </w:r>
      <w:proofErr w:type="spellEnd"/>
      <w:r w:rsidR="007E4B1A" w:rsidRPr="00AC512B">
        <w:t xml:space="preserve"> the partitioning of the existing data (either in individual files or in large data items) needs to be handled by the user manually. Comparatively, Apache </w:t>
      </w:r>
      <w:proofErr w:type="spellStart"/>
      <w:r w:rsidR="007E4B1A" w:rsidRPr="00AC512B">
        <w:t>Hadoop</w:t>
      </w:r>
      <w:proofErr w:type="spellEnd"/>
      <w:r w:rsidR="007E4B1A" w:rsidRPr="00AC512B">
        <w:t xml:space="preserve"> comes with a distributed file system that can be deployed on top of a set of heterogeneous resources, and a set of client tools to perform necessary file system operations. </w:t>
      </w:r>
      <w:r w:rsidR="009E7C3E" w:rsidRPr="00AC512B">
        <w:t>With this t</w:t>
      </w:r>
      <w:r w:rsidR="007E4B1A" w:rsidRPr="00AC512B">
        <w:t>he user is completely shielded from the locations where the data is stored</w:t>
      </w:r>
      <w:r w:rsidR="009E7C3E" w:rsidRPr="00AC512B">
        <w:t xml:space="preserve"> and its fault tolerance </w:t>
      </w:r>
      <w:r w:rsidR="00F67288" w:rsidRPr="00AC512B">
        <w:t>functionalities</w:t>
      </w:r>
      <w:r w:rsidR="007E4B1A" w:rsidRPr="00AC512B">
        <w:t xml:space="preserve">. </w:t>
      </w:r>
      <w:r w:rsidR="00944947">
        <w:rPr>
          <w:i/>
        </w:rPr>
        <w:t>Twister</w:t>
      </w:r>
      <w:r w:rsidR="007E4B1A" w:rsidRPr="00AC512B">
        <w:t xml:space="preserve"> also adopts a </w:t>
      </w:r>
      <w:proofErr w:type="spellStart"/>
      <w:r w:rsidR="007F4B0A" w:rsidRPr="00AC512B">
        <w:t>DryadLINQ</w:t>
      </w:r>
      <w:proofErr w:type="spellEnd"/>
      <w:r w:rsidR="007E4B1A" w:rsidRPr="00AC512B">
        <w:t xml:space="preserve"> style </w:t>
      </w:r>
      <w:r w:rsidR="009E7C3E" w:rsidRPr="00AC512B">
        <w:t>meta-data model to handle data partitions and currently supports file based data types.</w:t>
      </w:r>
    </w:p>
    <w:p w:rsidR="00F67288" w:rsidRPr="00AC512B" w:rsidRDefault="009E7C3E" w:rsidP="00F668CF">
      <w:pPr>
        <w:pStyle w:val="Paragraphs"/>
      </w:pPr>
      <w:r w:rsidRPr="00AC512B">
        <w:tab/>
        <w:t xml:space="preserve">Although the use of a distributed file system in </w:t>
      </w:r>
      <w:proofErr w:type="spellStart"/>
      <w:r w:rsidRPr="00AC512B">
        <w:t>Hadoop</w:t>
      </w:r>
      <w:proofErr w:type="spellEnd"/>
      <w:r w:rsidRPr="00AC512B">
        <w:t xml:space="preserve"> makes the data partitioning and managing much easier, not all the applications benefit from this approach. For example, in HEP data analysis, the data is processed via a specialized software framework named ROOT which needs to access data files directly from the file system, but </w:t>
      </w:r>
      <w:proofErr w:type="spellStart"/>
      <w:r w:rsidRPr="00AC512B">
        <w:t>Hadoop</w:t>
      </w:r>
      <w:proofErr w:type="spellEnd"/>
      <w:r w:rsidRPr="00AC512B">
        <w:t xml:space="preserve"> provides only Java and C</w:t>
      </w:r>
      <w:r w:rsidR="00AA1985">
        <w:t>++</w:t>
      </w:r>
      <w:r w:rsidRPr="00AC512B">
        <w:t xml:space="preserve"> API to access HDFS. We used a shared parallel file system (</w:t>
      </w:r>
      <w:proofErr w:type="spellStart"/>
      <w:r w:rsidRPr="00AC512B">
        <w:t>Lustre</w:t>
      </w:r>
      <w:proofErr w:type="spellEnd"/>
      <w:r w:rsidRPr="00AC512B">
        <w:t xml:space="preserve">) deployed at Indiana University to store HEP data and this resulted higher overheads in the </w:t>
      </w:r>
      <w:proofErr w:type="spellStart"/>
      <w:r w:rsidRPr="00AC512B">
        <w:t>Hadoop</w:t>
      </w:r>
      <w:proofErr w:type="spellEnd"/>
      <w:r w:rsidRPr="00AC512B">
        <w:t xml:space="preserve"> implementation. Apache subprojects such as FUSE</w:t>
      </w:r>
      <w:r w:rsidR="00DA0C2F" w:rsidRPr="00AC512B">
        <w:t xml:space="preserve"> </w:t>
      </w:r>
      <w:fldSimple w:instr=" REF _Ref243335636 \r \h  \* MERGEFORMAT ">
        <w:r w:rsidR="00447CD4">
          <w:t>[15]</w:t>
        </w:r>
      </w:fldSimple>
      <w:r w:rsidRPr="00AC512B">
        <w:t xml:space="preserve"> allows HDFS to be mounted as a shared file system but </w:t>
      </w:r>
      <w:r w:rsidR="00AA1985">
        <w:t>these approaches do not support the  concept of “moving computation to data” rather use HDFS as a just another distributed file system.</w:t>
      </w:r>
      <w:r w:rsidR="003026C1" w:rsidRPr="00AC512B">
        <w:tab/>
      </w:r>
      <w:r w:rsidR="0009660B">
        <w:t xml:space="preserve"> </w:t>
      </w:r>
      <w:r w:rsidR="00F67288" w:rsidRPr="00AC512B">
        <w:t xml:space="preserve">Sector/Sphere </w:t>
      </w:r>
      <w:fldSimple w:instr=" REF _Ref242253378 \r \h  \* MERGEFORMAT ">
        <w:r w:rsidR="00447CD4">
          <w:t>[16]</w:t>
        </w:r>
      </w:fldSimple>
      <w:r w:rsidR="00F67288" w:rsidRPr="00AC512B">
        <w:t xml:space="preserve"> is a parallel runtime developed by Y. </w:t>
      </w:r>
      <w:proofErr w:type="spellStart"/>
      <w:proofErr w:type="gramStart"/>
      <w:r w:rsidR="00F67288" w:rsidRPr="00AC512B">
        <w:t>Gu</w:t>
      </w:r>
      <w:proofErr w:type="spellEnd"/>
      <w:proofErr w:type="gramEnd"/>
      <w:r w:rsidR="00F67288" w:rsidRPr="00AC512B">
        <w:t xml:space="preserve">, and R. L. Grossman that can be used to implement </w:t>
      </w:r>
      <w:proofErr w:type="spellStart"/>
      <w:r w:rsidR="00F67288" w:rsidRPr="00AC512B">
        <w:t>MapReduce</w:t>
      </w:r>
      <w:proofErr w:type="spellEnd"/>
      <w:r w:rsidR="00F67288" w:rsidRPr="00AC512B">
        <w:t xml:space="preserve"> style applications. Sphere uses Sector distributed files system resembling </w:t>
      </w:r>
      <w:proofErr w:type="gramStart"/>
      <w:r w:rsidR="00F67288" w:rsidRPr="00AC512B">
        <w:t>an architecture</w:t>
      </w:r>
      <w:proofErr w:type="gramEnd"/>
      <w:r w:rsidR="00F67288" w:rsidRPr="00AC512B">
        <w:t xml:space="preserve"> similar to </w:t>
      </w:r>
      <w:proofErr w:type="spellStart"/>
      <w:r w:rsidR="00F67288" w:rsidRPr="00AC512B">
        <w:t>Hadoop</w:t>
      </w:r>
      <w:proofErr w:type="spellEnd"/>
      <w:r w:rsidR="00F67288" w:rsidRPr="00AC512B">
        <w:t>.</w:t>
      </w:r>
    </w:p>
    <w:p w:rsidR="00A940C5" w:rsidRPr="00AC512B" w:rsidRDefault="00A940C5" w:rsidP="001902A3">
      <w:pPr>
        <w:pStyle w:val="H3"/>
      </w:pPr>
      <w:bookmarkStart w:id="36" w:name="_Toc252626714"/>
      <w:r w:rsidRPr="00AC512B">
        <w:t>Parallel Topologies</w:t>
      </w:r>
      <w:bookmarkEnd w:id="36"/>
    </w:p>
    <w:p w:rsidR="00A940C5" w:rsidRPr="00AC512B" w:rsidRDefault="00A940C5" w:rsidP="00F668CF">
      <w:pPr>
        <w:pStyle w:val="Paragraphs"/>
      </w:pPr>
      <w:r w:rsidRPr="00AC512B">
        <w:tab/>
      </w:r>
      <w:r w:rsidR="00400AE4" w:rsidRPr="00AC512B">
        <w:t xml:space="preserve">Parallel topologies supported by various parallel runtimes and the problems that can be implemented using these parallel topologies determine the applicability of many parallel runtimes to the problems in hand. For example, many job scheduling infrastructures such as TORQUE </w:t>
      </w:r>
      <w:fldSimple w:instr=" REF _Ref242253276 \r \h  \* MERGEFORMAT ">
        <w:r w:rsidR="00447CD4">
          <w:t>[17]</w:t>
        </w:r>
      </w:fldSimple>
      <w:r w:rsidR="00400AE4" w:rsidRPr="00AC512B">
        <w:t xml:space="preserve"> and SWARM </w:t>
      </w:r>
      <w:fldSimple w:instr=" REF _Ref242253302 \r \h  \* MERGEFORMAT ">
        <w:r w:rsidR="00447CD4">
          <w:t>[18]</w:t>
        </w:r>
      </w:fldSimple>
      <w:r w:rsidR="00400AE4" w:rsidRPr="00AC512B">
        <w:t xml:space="preserve"> can be used to execute parallel applications such as CAP3 consisting of a simple parallel topology of a collection of large number of independent tasks. Applications that perform parametric sweeps, document conversions, and brute-force searches are few other examples of this category. </w:t>
      </w:r>
      <w:proofErr w:type="spellStart"/>
      <w:r w:rsidR="007F4B0A" w:rsidRPr="00AC512B">
        <w:t>DryadLINQ</w:t>
      </w:r>
      <w:proofErr w:type="spellEnd"/>
      <w:r w:rsidR="00560315" w:rsidRPr="00AC512B">
        <w:t xml:space="preserve">, </w:t>
      </w:r>
      <w:proofErr w:type="spellStart"/>
      <w:r w:rsidR="00560315" w:rsidRPr="00AC512B">
        <w:t>Hadoop</w:t>
      </w:r>
      <w:proofErr w:type="spellEnd"/>
      <w:r w:rsidR="00560315" w:rsidRPr="00AC512B">
        <w:t xml:space="preserve">, and </w:t>
      </w:r>
      <w:r w:rsidR="00944947">
        <w:rPr>
          <w:i/>
        </w:rPr>
        <w:t>Twister</w:t>
      </w:r>
      <w:r w:rsidR="00560315" w:rsidRPr="00AC512B">
        <w:t xml:space="preserve"> can all handle this class of applications well. </w:t>
      </w:r>
      <w:r w:rsidRPr="00AC512B">
        <w:t xml:space="preserve"> Except for the manual data partitioning requirement, programming such problems using </w:t>
      </w:r>
      <w:proofErr w:type="spellStart"/>
      <w:r w:rsidR="007F4B0A" w:rsidRPr="00AC512B">
        <w:t>DryadLINQ</w:t>
      </w:r>
      <w:proofErr w:type="spellEnd"/>
      <w:r w:rsidRPr="00AC512B">
        <w:t xml:space="preserve"> is considerably easier than </w:t>
      </w:r>
      <w:proofErr w:type="spellStart"/>
      <w:r w:rsidRPr="00AC512B">
        <w:t>Hadoop</w:t>
      </w:r>
      <w:proofErr w:type="spellEnd"/>
      <w:r w:rsidRPr="00AC512B">
        <w:t xml:space="preserve"> or </w:t>
      </w:r>
      <w:r w:rsidR="00944947">
        <w:rPr>
          <w:i/>
        </w:rPr>
        <w:t>Twister</w:t>
      </w:r>
      <w:r w:rsidRPr="00AC512B">
        <w:t xml:space="preserve"> implementations. With the debugging support from visual studio and the automatic deployment mechanism, the users can develop applications faster </w:t>
      </w:r>
      <w:r w:rsidRPr="00AC512B">
        <w:lastRenderedPageBreak/>
        <w:t xml:space="preserve">with </w:t>
      </w:r>
      <w:proofErr w:type="spellStart"/>
      <w:r w:rsidR="007F4B0A" w:rsidRPr="00AC512B">
        <w:t>DryadLINQ</w:t>
      </w:r>
      <w:proofErr w:type="spellEnd"/>
      <w:r w:rsidRPr="00AC512B">
        <w:t xml:space="preserve">. The CAP3 program we developed using </w:t>
      </w:r>
      <w:proofErr w:type="spellStart"/>
      <w:r w:rsidR="007F4B0A" w:rsidRPr="00AC512B">
        <w:t>DryadLINQ</w:t>
      </w:r>
      <w:proofErr w:type="spellEnd"/>
      <w:r w:rsidRPr="00AC512B">
        <w:t xml:space="preserve"> can be used as a model for many similar problems which has the simple parallel topology of collection of independent tasks.</w:t>
      </w:r>
    </w:p>
    <w:p w:rsidR="00400AE4" w:rsidRPr="00AC512B" w:rsidRDefault="00A940C5" w:rsidP="00F668CF">
      <w:pPr>
        <w:pStyle w:val="Paragraphs"/>
      </w:pPr>
      <w:r w:rsidRPr="00AC512B">
        <w:tab/>
      </w:r>
      <w:proofErr w:type="spellStart"/>
      <w:r w:rsidR="00400AE4" w:rsidRPr="00AC512B">
        <w:t>MapReduce</w:t>
      </w:r>
      <w:proofErr w:type="spellEnd"/>
      <w:r w:rsidR="00400AE4" w:rsidRPr="00AC512B">
        <w:t xml:space="preserve"> programming model provides more parallel topologies than the simple </w:t>
      </w:r>
      <w:r w:rsidRPr="00AC512B">
        <w:t>independent tasks</w:t>
      </w:r>
      <w:r w:rsidR="00400AE4" w:rsidRPr="00AC512B">
        <w:t xml:space="preserve"> with its support for the “reduction” phase. In typical </w:t>
      </w:r>
      <w:proofErr w:type="spellStart"/>
      <w:r w:rsidR="00400AE4" w:rsidRPr="00AC512B">
        <w:t>MapReduce</w:t>
      </w:r>
      <w:proofErr w:type="spellEnd"/>
      <w:r w:rsidR="00400AE4" w:rsidRPr="00AC512B">
        <w:t xml:space="preserve"> model, the outputs of the map tasks are partitioned using a hash function and assigned to a collection of reduce tasks. With the support of overloaded “key selectors” or hashes and by selecting the appropriate key selector function, this simple process can be extended to support additional models producing customized topologies under the umbrella of </w:t>
      </w:r>
      <w:proofErr w:type="spellStart"/>
      <w:r w:rsidR="00400AE4" w:rsidRPr="00AC512B">
        <w:t>MapReduce</w:t>
      </w:r>
      <w:proofErr w:type="spellEnd"/>
      <w:r w:rsidR="00400AE4" w:rsidRPr="00AC512B">
        <w:t xml:space="preserve"> model. For example, in the </w:t>
      </w:r>
      <w:proofErr w:type="spellStart"/>
      <w:r w:rsidR="00400AE4" w:rsidRPr="00AC512B">
        <w:t>MapReduce</w:t>
      </w:r>
      <w:proofErr w:type="spellEnd"/>
      <w:r w:rsidR="00400AE4" w:rsidRPr="00AC512B">
        <w:t xml:space="preserve"> version of </w:t>
      </w:r>
      <w:proofErr w:type="spellStart"/>
      <w:r w:rsidR="00400AE4" w:rsidRPr="00AC512B">
        <w:t>tera</w:t>
      </w:r>
      <w:proofErr w:type="spellEnd"/>
      <w:r w:rsidR="00400AE4" w:rsidRPr="00AC512B">
        <w:t>-sort [16</w:t>
      </w:r>
      <w:r w:rsidR="00E5030C" w:rsidRPr="00AC512B">
        <w:t>] application</w:t>
      </w:r>
      <w:r w:rsidR="00400AE4" w:rsidRPr="00AC512B">
        <w:t xml:space="preserve">, </w:t>
      </w:r>
      <w:proofErr w:type="spellStart"/>
      <w:r w:rsidR="00400AE4" w:rsidRPr="00AC512B">
        <w:t>Hadoop</w:t>
      </w:r>
      <w:proofErr w:type="spellEnd"/>
      <w:r w:rsidR="00400AE4" w:rsidRPr="00AC512B">
        <w:t xml:space="preserve"> uses a customized hashing function to model the bucket sort algorithm. </w:t>
      </w:r>
      <w:r w:rsidRPr="00AC512B">
        <w:t xml:space="preserve"> In </w:t>
      </w:r>
      <w:proofErr w:type="spellStart"/>
      <w:r w:rsidR="007F4B0A" w:rsidRPr="00AC512B">
        <w:t>DryadLINQ</w:t>
      </w:r>
      <w:proofErr w:type="spellEnd"/>
      <w:r w:rsidRPr="00AC512B">
        <w:t xml:space="preserve"> we can use the programming flows of </w:t>
      </w:r>
      <w:r w:rsidRPr="00AC512B">
        <w:rPr>
          <w:rStyle w:val="CodeChar"/>
        </w:rPr>
        <w:t xml:space="preserve">Apply -&gt; </w:t>
      </w:r>
      <w:proofErr w:type="spellStart"/>
      <w:r w:rsidRPr="00AC512B">
        <w:rPr>
          <w:rStyle w:val="CodeChar"/>
        </w:rPr>
        <w:t>GroupBy</w:t>
      </w:r>
      <w:proofErr w:type="spellEnd"/>
      <w:r w:rsidRPr="00AC512B">
        <w:rPr>
          <w:rStyle w:val="CodeChar"/>
        </w:rPr>
        <w:t xml:space="preserve"> -&gt; Apply</w:t>
      </w:r>
      <w:r w:rsidRPr="00AC512B">
        <w:t xml:space="preserve"> </w:t>
      </w:r>
      <w:r w:rsidRPr="00AC512B">
        <w:rPr>
          <w:rStyle w:val="CodeChar"/>
        </w:rPr>
        <w:t xml:space="preserve">or Select -&gt; </w:t>
      </w:r>
      <w:proofErr w:type="spellStart"/>
      <w:r w:rsidRPr="00AC512B">
        <w:rPr>
          <w:rStyle w:val="CodeChar"/>
        </w:rPr>
        <w:t>Grou</w:t>
      </w:r>
      <w:r w:rsidR="00E5030C">
        <w:rPr>
          <w:rStyle w:val="CodeChar"/>
        </w:rPr>
        <w:t>p</w:t>
      </w:r>
      <w:r w:rsidRPr="00AC512B">
        <w:rPr>
          <w:rStyle w:val="CodeChar"/>
        </w:rPr>
        <w:t>By</w:t>
      </w:r>
      <w:proofErr w:type="spellEnd"/>
      <w:r w:rsidRPr="00AC512B">
        <w:rPr>
          <w:rStyle w:val="CodeChar"/>
        </w:rPr>
        <w:t xml:space="preserve"> -&gt; Apply</w:t>
      </w:r>
      <w:r w:rsidRPr="00AC512B">
        <w:t xml:space="preserve"> to simulate </w:t>
      </w:r>
      <w:proofErr w:type="spellStart"/>
      <w:r w:rsidRPr="00AC512B">
        <w:t>MapReduce</w:t>
      </w:r>
      <w:proofErr w:type="spellEnd"/>
      <w:r w:rsidRPr="00AC512B">
        <w:t xml:space="preserve"> style computations by using an appropriate </w:t>
      </w:r>
      <w:proofErr w:type="spellStart"/>
      <w:r w:rsidRPr="00AC512B">
        <w:rPr>
          <w:rStyle w:val="CodeChar"/>
        </w:rPr>
        <w:t>GroupBy</w:t>
      </w:r>
      <w:proofErr w:type="spellEnd"/>
      <w:r w:rsidRPr="00AC512B">
        <w:t xml:space="preserve"> function.</w:t>
      </w:r>
    </w:p>
    <w:p w:rsidR="00400AE4" w:rsidRPr="00AC512B" w:rsidRDefault="00FB47AC" w:rsidP="00825B13">
      <w:pPr>
        <w:pStyle w:val="Paragraphs"/>
      </w:pPr>
      <w:r>
        <w:tab/>
      </w:r>
      <w:r w:rsidR="003026C1" w:rsidRPr="00AC512B">
        <w:t xml:space="preserve">Among other parallel runtimes that support individual tasks and </w:t>
      </w:r>
      <w:proofErr w:type="spellStart"/>
      <w:r w:rsidR="003026C1" w:rsidRPr="00AC512B">
        <w:t>MapReduce</w:t>
      </w:r>
      <w:proofErr w:type="spellEnd"/>
      <w:r w:rsidR="003026C1" w:rsidRPr="00AC512B">
        <w:t xml:space="preserve"> style applications, </w:t>
      </w:r>
      <w:proofErr w:type="gramStart"/>
      <w:r w:rsidR="00400AE4" w:rsidRPr="00AC512B">
        <w:t>Sphere</w:t>
      </w:r>
      <w:proofErr w:type="gramEnd"/>
      <w:r w:rsidR="00CC36BB">
        <w:fldChar w:fldCharType="begin"/>
      </w:r>
      <w:r w:rsidR="004013FF">
        <w:instrText xml:space="preserve"> REF _Ref242253378 \r \h </w:instrText>
      </w:r>
      <w:r w:rsidR="00CC36BB">
        <w:fldChar w:fldCharType="separate"/>
      </w:r>
      <w:r w:rsidR="00447CD4">
        <w:t>[16]</w:t>
      </w:r>
      <w:r w:rsidR="00CC36BB">
        <w:fldChar w:fldCharType="end"/>
      </w:r>
      <w:r w:rsidR="00400AE4" w:rsidRPr="00AC512B">
        <w:t xml:space="preserve"> adopts a streaming based computation model used in GPUs which can be used to develop applications with parallel topologies as a collection of </w:t>
      </w:r>
      <w:proofErr w:type="spellStart"/>
      <w:r w:rsidR="00400AE4" w:rsidRPr="00AC512B">
        <w:t>MapReduce</w:t>
      </w:r>
      <w:proofErr w:type="spellEnd"/>
      <w:r w:rsidR="00400AE4" w:rsidRPr="00AC512B">
        <w:t xml:space="preserve"> style applications. All Pairs </w:t>
      </w:r>
      <w:fldSimple w:instr=" REF _Ref243335961 \r \h  \* MERGEFORMAT ">
        <w:r w:rsidR="00447CD4">
          <w:t>[19]</w:t>
        </w:r>
      </w:fldSimple>
      <w:r w:rsidR="00400AE4" w:rsidRPr="00AC512B">
        <w:t xml:space="preserve"> solves the specific problems of comparing elements in two data sets with each other and several other specific parallel topologies. We have used </w:t>
      </w:r>
      <w:proofErr w:type="spellStart"/>
      <w:r w:rsidR="007F4B0A" w:rsidRPr="00AC512B">
        <w:t>DryadLINQ</w:t>
      </w:r>
      <w:proofErr w:type="spellEnd"/>
      <w:r w:rsidR="00400AE4" w:rsidRPr="00AC512B">
        <w:t xml:space="preserve"> to perform a similar computation to calculate pair-wise distances of a large collection of genes and our algorithm is explained in details in </w:t>
      </w:r>
      <w:r w:rsidR="003026C1" w:rsidRPr="00AC512B">
        <w:t>section 3.2</w:t>
      </w:r>
      <w:r w:rsidR="00400AE4" w:rsidRPr="00AC512B">
        <w:t xml:space="preserve">. </w:t>
      </w:r>
      <w:r w:rsidR="00400AE4" w:rsidRPr="00AC512B">
        <w:rPr>
          <w:bCs/>
        </w:rPr>
        <w:t xml:space="preserve">Swift </w:t>
      </w:r>
      <w:fldSimple w:instr=" REF _Ref242254232 \r \h  \* MERGEFORMAT ">
        <w:r w:rsidR="00447CD4" w:rsidRPr="00447CD4">
          <w:rPr>
            <w:bCs/>
          </w:rPr>
          <w:t>[20]</w:t>
        </w:r>
      </w:fldSimple>
      <w:r w:rsidR="00400AE4" w:rsidRPr="00AC512B">
        <w:t xml:space="preserve">  provides a scripting language and </w:t>
      </w:r>
      <w:proofErr w:type="gramStart"/>
      <w:r w:rsidR="00400AE4" w:rsidRPr="00AC512B">
        <w:t>a</w:t>
      </w:r>
      <w:proofErr w:type="gramEnd"/>
      <w:r w:rsidR="00400AE4" w:rsidRPr="00AC512B">
        <w:t xml:space="preserve"> execution and management runtime for developing parallel applications with the added support for defining typed data products via schemas. </w:t>
      </w:r>
      <w:proofErr w:type="spellStart"/>
      <w:r w:rsidR="007F4B0A" w:rsidRPr="00AC512B">
        <w:t>DryadLINQ</w:t>
      </w:r>
      <w:proofErr w:type="spellEnd"/>
      <w:r w:rsidR="00400AE4" w:rsidRPr="00AC512B">
        <w:t xml:space="preserve"> allows user to define data types as C# structures or classes allowing users to handle various data types seamlessly with the runtime with the advantage of strong typing. </w:t>
      </w:r>
      <w:proofErr w:type="spellStart"/>
      <w:r w:rsidR="00400AE4" w:rsidRPr="00AC512B">
        <w:t>Hadoop</w:t>
      </w:r>
      <w:proofErr w:type="spellEnd"/>
      <w:r w:rsidR="00400AE4" w:rsidRPr="00AC512B">
        <w:t xml:space="preserve"> allows user to define “record readers” depending on the data that needs to be processed.</w:t>
      </w:r>
    </w:p>
    <w:p w:rsidR="00400AE4" w:rsidRPr="00AC512B" w:rsidRDefault="00825B13" w:rsidP="00825B13">
      <w:pPr>
        <w:pStyle w:val="Paragraphs"/>
      </w:pPr>
      <w:r>
        <w:tab/>
      </w:r>
      <w:r w:rsidR="00400AE4" w:rsidRPr="00AC512B">
        <w:t xml:space="preserve">Parallel runtimes that support DAG based execution flows provide more parallel topologies compared to the mere </w:t>
      </w:r>
      <w:proofErr w:type="spellStart"/>
      <w:r w:rsidR="00400AE4" w:rsidRPr="00AC512B">
        <w:t>MapReduce</w:t>
      </w:r>
      <w:proofErr w:type="spellEnd"/>
      <w:r w:rsidR="00400AE4" w:rsidRPr="00AC512B">
        <w:t xml:space="preserve"> programming model or the models that support scheduling of large number of individual jobs. Condor </w:t>
      </w:r>
      <w:proofErr w:type="spellStart"/>
      <w:r w:rsidR="00400AE4" w:rsidRPr="00AC512B">
        <w:t>DAGMan</w:t>
      </w:r>
      <w:proofErr w:type="spellEnd"/>
      <w:r w:rsidR="00400AE4" w:rsidRPr="00AC512B">
        <w:t xml:space="preserve"> </w:t>
      </w:r>
      <w:fldSimple w:instr=" REF _Ref242254301 \r \h  \* MERGEFORMAT ">
        <w:r w:rsidR="00447CD4">
          <w:t>[21]</w:t>
        </w:r>
      </w:fldSimple>
      <w:r w:rsidR="00400AE4" w:rsidRPr="00AC512B">
        <w:t xml:space="preserve"> is a well-known parallel runtime that supports applications expressible as DAGs and many workflow runtimes supports DAG based execution flows. However, the granularity of tasks handled at the vertices of Dryad/</w:t>
      </w:r>
      <w:proofErr w:type="spellStart"/>
      <w:r w:rsidR="007F4B0A" w:rsidRPr="00AC512B">
        <w:t>DryadLINQ</w:t>
      </w:r>
      <w:proofErr w:type="spellEnd"/>
      <w:r w:rsidR="00400AE4" w:rsidRPr="00AC512B">
        <w:t xml:space="preserve"> and the tasks handled at map/reduce tasks in </w:t>
      </w:r>
      <w:proofErr w:type="spellStart"/>
      <w:r w:rsidR="00400AE4" w:rsidRPr="00AC512B">
        <w:t>MapReduce</w:t>
      </w:r>
      <w:proofErr w:type="spellEnd"/>
      <w:r w:rsidR="00400AE4" w:rsidRPr="00AC512B">
        <w:t xml:space="preserve"> is more fine grained than the tasks handled in Condor </w:t>
      </w:r>
      <w:proofErr w:type="spellStart"/>
      <w:r w:rsidR="00400AE4" w:rsidRPr="00AC512B">
        <w:t>DAGMan</w:t>
      </w:r>
      <w:proofErr w:type="spellEnd"/>
      <w:r w:rsidR="00400AE4" w:rsidRPr="00AC512B">
        <w:t xml:space="preserve"> and other workflow runtimes. This distinction become blurred when it comes to the parallel applications such as CAP3 where the entire application can be viewed as a collection of independent jobs, but for many other applications the parallel tasks of cloud technologies such as </w:t>
      </w:r>
      <w:proofErr w:type="spellStart"/>
      <w:r w:rsidR="00400AE4" w:rsidRPr="00AC512B">
        <w:t>Hadoop</w:t>
      </w:r>
      <w:proofErr w:type="spellEnd"/>
      <w:r w:rsidR="00400AE4" w:rsidRPr="00AC512B">
        <w:t xml:space="preserve"> and Dryad are more fine grained than the ones in workflow runtimes. For example, during the processing of the </w:t>
      </w:r>
      <w:proofErr w:type="spellStart"/>
      <w:r w:rsidR="00400AE4" w:rsidRPr="00AC512B">
        <w:rPr>
          <w:rFonts w:ascii="Courier New" w:hAnsi="Courier New" w:cs="Courier New"/>
          <w:i/>
        </w:rPr>
        <w:t>GroupBy</w:t>
      </w:r>
      <w:proofErr w:type="spellEnd"/>
      <w:r w:rsidR="00400AE4" w:rsidRPr="00AC512B">
        <w:t xml:space="preserve"> operation used in </w:t>
      </w:r>
      <w:proofErr w:type="spellStart"/>
      <w:r w:rsidR="007F4B0A" w:rsidRPr="00AC512B">
        <w:t>DryadLINQ</w:t>
      </w:r>
      <w:proofErr w:type="spellEnd"/>
      <w:r w:rsidR="00400AE4" w:rsidRPr="00AC512B">
        <w:t xml:space="preserve">, which can be used to group a collection of records using a user defined key field, a vertex of the DAG generated for this operation may only process few records. In contrary the vertices </w:t>
      </w:r>
      <w:r w:rsidR="00FC0E1B">
        <w:t xml:space="preserve">in </w:t>
      </w:r>
      <w:proofErr w:type="spellStart"/>
      <w:r w:rsidR="00400AE4" w:rsidRPr="00AC512B">
        <w:t>DAGMan</w:t>
      </w:r>
      <w:proofErr w:type="spellEnd"/>
      <w:r w:rsidR="00400AE4" w:rsidRPr="00AC512B">
        <w:t xml:space="preserve"> may be a complete programs performing considerable amount of processing.</w:t>
      </w:r>
    </w:p>
    <w:p w:rsidR="00B4387D" w:rsidRPr="00AC512B" w:rsidRDefault="00400AE4" w:rsidP="00400AE4">
      <w:pPr>
        <w:ind w:firstLine="216"/>
        <w:jc w:val="both"/>
        <w:rPr>
          <w:rFonts w:ascii="Cambria" w:hAnsi="Cambria"/>
        </w:rPr>
      </w:pPr>
      <w:r w:rsidRPr="00AC512B">
        <w:rPr>
          <w:rFonts w:ascii="Cambria" w:hAnsi="Cambria"/>
        </w:rPr>
        <w:t xml:space="preserve">Although in our analysis we compared </w:t>
      </w:r>
      <w:proofErr w:type="spellStart"/>
      <w:r w:rsidR="007F4B0A" w:rsidRPr="00AC512B">
        <w:rPr>
          <w:rFonts w:ascii="Cambria" w:hAnsi="Cambria"/>
        </w:rPr>
        <w:t>DryadLINQ</w:t>
      </w:r>
      <w:proofErr w:type="spellEnd"/>
      <w:r w:rsidRPr="00AC512B">
        <w:rPr>
          <w:rFonts w:ascii="Cambria" w:hAnsi="Cambria"/>
        </w:rPr>
        <w:t xml:space="preserve"> with </w:t>
      </w:r>
      <w:proofErr w:type="spellStart"/>
      <w:r w:rsidRPr="00AC512B">
        <w:rPr>
          <w:rFonts w:ascii="Cambria" w:hAnsi="Cambria"/>
        </w:rPr>
        <w:t>Hadoop</w:t>
      </w:r>
      <w:proofErr w:type="spellEnd"/>
      <w:r w:rsidRPr="00AC512B">
        <w:rPr>
          <w:rFonts w:ascii="Cambria" w:hAnsi="Cambria"/>
        </w:rPr>
        <w:t xml:space="preserve">, </w:t>
      </w:r>
      <w:proofErr w:type="spellStart"/>
      <w:r w:rsidR="007F4B0A" w:rsidRPr="00AC512B">
        <w:rPr>
          <w:rFonts w:ascii="Cambria" w:hAnsi="Cambria"/>
        </w:rPr>
        <w:t>DryadLINQ</w:t>
      </w:r>
      <w:proofErr w:type="spellEnd"/>
      <w:r w:rsidRPr="00AC512B">
        <w:rPr>
          <w:rFonts w:ascii="Cambria" w:hAnsi="Cambria"/>
        </w:rPr>
        <w:t xml:space="preserve"> provides higher level language support for data processing than </w:t>
      </w:r>
      <w:proofErr w:type="spellStart"/>
      <w:r w:rsidRPr="00AC512B">
        <w:rPr>
          <w:rFonts w:ascii="Cambria" w:hAnsi="Cambria"/>
        </w:rPr>
        <w:t>Hadoop</w:t>
      </w:r>
      <w:proofErr w:type="spellEnd"/>
      <w:r w:rsidRPr="00AC512B">
        <w:rPr>
          <w:rFonts w:ascii="Cambria" w:hAnsi="Cambria"/>
        </w:rPr>
        <w:t xml:space="preserve">. </w:t>
      </w:r>
      <w:proofErr w:type="spellStart"/>
      <w:r w:rsidRPr="00AC512B">
        <w:rPr>
          <w:rFonts w:ascii="Cambria" w:hAnsi="Cambria"/>
        </w:rPr>
        <w:t>Hadoop’s</w:t>
      </w:r>
      <w:proofErr w:type="spellEnd"/>
      <w:r w:rsidRPr="00AC512B">
        <w:rPr>
          <w:rFonts w:ascii="Cambria" w:hAnsi="Cambria"/>
        </w:rPr>
        <w:t xml:space="preserve"> sub project Pig </w:t>
      </w:r>
      <w:fldSimple w:instr=" REF _Ref242254403 \r \h  \* MERGEFORMAT ">
        <w:r w:rsidR="00447CD4" w:rsidRPr="00447CD4">
          <w:rPr>
            <w:rFonts w:ascii="Cambria" w:hAnsi="Cambria"/>
          </w:rPr>
          <w:t>[7]</w:t>
        </w:r>
      </w:fldSimple>
      <w:r w:rsidRPr="00AC512B">
        <w:rPr>
          <w:rFonts w:ascii="Cambria" w:hAnsi="Cambria"/>
        </w:rPr>
        <w:t xml:space="preserve"> is a more natural comparison to </w:t>
      </w:r>
      <w:proofErr w:type="spellStart"/>
      <w:r w:rsidR="007F4B0A" w:rsidRPr="00AC512B">
        <w:rPr>
          <w:rFonts w:ascii="Cambria" w:hAnsi="Cambria"/>
        </w:rPr>
        <w:t>DryadLINQ</w:t>
      </w:r>
      <w:proofErr w:type="spellEnd"/>
      <w:r w:rsidRPr="00AC512B">
        <w:rPr>
          <w:rFonts w:ascii="Cambria" w:hAnsi="Cambria"/>
        </w:rPr>
        <w:t xml:space="preserve">. Our experience suggests that the scientific applications we used maps more naturally to </w:t>
      </w:r>
      <w:proofErr w:type="spellStart"/>
      <w:r w:rsidRPr="00AC512B">
        <w:rPr>
          <w:rFonts w:ascii="Cambria" w:hAnsi="Cambria"/>
        </w:rPr>
        <w:t>Hadoop</w:t>
      </w:r>
      <w:proofErr w:type="spellEnd"/>
      <w:r w:rsidRPr="00AC512B">
        <w:rPr>
          <w:rFonts w:ascii="Cambria" w:hAnsi="Cambria"/>
        </w:rPr>
        <w:t xml:space="preserve"> and Dryad (currently not available for public use) programming models than the high level runtimes such as Pig and </w:t>
      </w:r>
      <w:proofErr w:type="spellStart"/>
      <w:r w:rsidR="007F4B0A" w:rsidRPr="00AC512B">
        <w:rPr>
          <w:rFonts w:ascii="Cambria" w:hAnsi="Cambria"/>
        </w:rPr>
        <w:t>DryadLINQ</w:t>
      </w:r>
      <w:proofErr w:type="spellEnd"/>
      <w:r w:rsidRPr="00AC512B">
        <w:rPr>
          <w:rFonts w:ascii="Cambria" w:hAnsi="Cambria"/>
        </w:rPr>
        <w:t xml:space="preserve">. However, we expect the high level </w:t>
      </w:r>
      <w:r w:rsidRPr="00AC512B">
        <w:rPr>
          <w:rFonts w:ascii="Cambria" w:hAnsi="Cambria"/>
        </w:rPr>
        <w:lastRenderedPageBreak/>
        <w:t xml:space="preserve">programming models provided by the runtimes such as </w:t>
      </w:r>
      <w:proofErr w:type="spellStart"/>
      <w:r w:rsidR="007F4B0A" w:rsidRPr="00AC512B">
        <w:rPr>
          <w:rFonts w:ascii="Cambria" w:hAnsi="Cambria"/>
        </w:rPr>
        <w:t>DryadLINQ</w:t>
      </w:r>
      <w:proofErr w:type="spellEnd"/>
      <w:r w:rsidRPr="00AC512B">
        <w:rPr>
          <w:rFonts w:ascii="Cambria" w:hAnsi="Cambria"/>
        </w:rPr>
        <w:t xml:space="preserve"> and Pig are </w:t>
      </w:r>
      <w:r w:rsidR="006D1113">
        <w:rPr>
          <w:rFonts w:ascii="Cambria" w:hAnsi="Cambria"/>
        </w:rPr>
        <w:t xml:space="preserve">to be </w:t>
      </w:r>
      <w:r w:rsidRPr="00AC512B">
        <w:rPr>
          <w:rFonts w:ascii="Cambria" w:hAnsi="Cambria"/>
        </w:rPr>
        <w:t xml:space="preserve">more suitable for applications that process structured data that can be fit into tabular structures. </w:t>
      </w:r>
    </w:p>
    <w:p w:rsidR="00B4387D" w:rsidRPr="00AC512B" w:rsidRDefault="00944947" w:rsidP="001902A3">
      <w:pPr>
        <w:pStyle w:val="H3"/>
      </w:pPr>
      <w:bookmarkStart w:id="37" w:name="_Toc252626715"/>
      <w:r>
        <w:rPr>
          <w:i/>
        </w:rPr>
        <w:t>Twister</w:t>
      </w:r>
      <w:r w:rsidR="00506421">
        <w:t xml:space="preserve">: Iterate </w:t>
      </w:r>
      <w:proofErr w:type="spellStart"/>
      <w:r w:rsidR="00506421">
        <w:t>MapReduce</w:t>
      </w:r>
      <w:bookmarkEnd w:id="37"/>
      <w:proofErr w:type="spellEnd"/>
    </w:p>
    <w:p w:rsidR="00400AE4" w:rsidRPr="00AC512B" w:rsidRDefault="00400AE4" w:rsidP="00400AE4">
      <w:pPr>
        <w:ind w:firstLine="216"/>
        <w:jc w:val="both"/>
        <w:rPr>
          <w:rFonts w:ascii="Cambria" w:hAnsi="Cambria"/>
        </w:rPr>
      </w:pPr>
      <w:r w:rsidRPr="00AC512B">
        <w:rPr>
          <w:rFonts w:ascii="Cambria" w:hAnsi="Cambria"/>
        </w:rPr>
        <w:t xml:space="preserve">Our work on </w:t>
      </w:r>
      <w:r w:rsidR="00944947">
        <w:rPr>
          <w:rFonts w:ascii="Cambria" w:hAnsi="Cambria"/>
          <w:i/>
        </w:rPr>
        <w:t>Twister</w:t>
      </w:r>
      <w:r w:rsidRPr="00AC512B">
        <w:rPr>
          <w:rFonts w:ascii="Cambria" w:hAnsi="Cambria"/>
        </w:rPr>
        <w:t xml:space="preserve"> (</w:t>
      </w:r>
      <w:r w:rsidR="00C77226">
        <w:rPr>
          <w:rFonts w:ascii="Cambria" w:hAnsi="Cambria"/>
        </w:rPr>
        <w:t>previously known as</w:t>
      </w:r>
      <w:r w:rsidRPr="00AC512B">
        <w:rPr>
          <w:rFonts w:ascii="Cambria" w:hAnsi="Cambria"/>
        </w:rPr>
        <w:t xml:space="preserve"> </w:t>
      </w:r>
      <w:r w:rsidR="00C77226">
        <w:rPr>
          <w:rFonts w:ascii="Cambria" w:hAnsi="Cambria"/>
        </w:rPr>
        <w:t>CGL-</w:t>
      </w:r>
      <w:proofErr w:type="spellStart"/>
      <w:r w:rsidR="00C77226">
        <w:rPr>
          <w:rFonts w:ascii="Cambria" w:hAnsi="Cambria"/>
        </w:rPr>
        <w:t>MapReduce</w:t>
      </w:r>
      <w:proofErr w:type="spellEnd"/>
      <w:r w:rsidRPr="00AC512B">
        <w:rPr>
          <w:rFonts w:ascii="Cambria" w:hAnsi="Cambria"/>
        </w:rPr>
        <w:t xml:space="preserve">) extends capabilities of the </w:t>
      </w:r>
      <w:proofErr w:type="spellStart"/>
      <w:r w:rsidRPr="00AC512B">
        <w:rPr>
          <w:rFonts w:ascii="Cambria" w:hAnsi="Cambria"/>
        </w:rPr>
        <w:t>MapReduce</w:t>
      </w:r>
      <w:proofErr w:type="spellEnd"/>
      <w:r w:rsidRPr="00AC512B">
        <w:rPr>
          <w:rFonts w:ascii="Cambria" w:hAnsi="Cambria"/>
        </w:rPr>
        <w:t xml:space="preserve"> programming to applications that perform iterative </w:t>
      </w:r>
      <w:proofErr w:type="spellStart"/>
      <w:r w:rsidRPr="00AC512B">
        <w:rPr>
          <w:rFonts w:ascii="Cambria" w:hAnsi="Cambria"/>
        </w:rPr>
        <w:t>MapReduce</w:t>
      </w:r>
      <w:proofErr w:type="spellEnd"/>
      <w:r w:rsidRPr="00AC512B">
        <w:rPr>
          <w:rFonts w:ascii="Cambria" w:hAnsi="Cambria"/>
        </w:rPr>
        <w:t xml:space="preserve"> computations.</w:t>
      </w:r>
      <w:r w:rsidR="00B4387D" w:rsidRPr="00AC512B">
        <w:rPr>
          <w:rFonts w:ascii="Cambria" w:hAnsi="Cambria"/>
        </w:rPr>
        <w:t xml:space="preserve"> We differentiate the variable and fixed data items used in </w:t>
      </w:r>
      <w:proofErr w:type="spellStart"/>
      <w:r w:rsidR="00B4387D" w:rsidRPr="00AC512B">
        <w:rPr>
          <w:rFonts w:ascii="Cambria" w:hAnsi="Cambria"/>
        </w:rPr>
        <w:t>MapReduce</w:t>
      </w:r>
      <w:proofErr w:type="spellEnd"/>
      <w:r w:rsidR="00B4387D" w:rsidRPr="00AC512B">
        <w:rPr>
          <w:rFonts w:ascii="Cambria" w:hAnsi="Cambria"/>
        </w:rPr>
        <w:t xml:space="preserve"> computation and allow cacheable map/reduce tasks to hold static data in memory to support faster iterative </w:t>
      </w:r>
      <w:proofErr w:type="spellStart"/>
      <w:r w:rsidR="00B4387D" w:rsidRPr="00AC512B">
        <w:rPr>
          <w:rFonts w:ascii="Cambria" w:hAnsi="Cambria"/>
        </w:rPr>
        <w:t>MapReduce</w:t>
      </w:r>
      <w:proofErr w:type="spellEnd"/>
      <w:r w:rsidR="00B4387D" w:rsidRPr="00AC512B">
        <w:rPr>
          <w:rFonts w:ascii="Cambria" w:hAnsi="Cambria"/>
        </w:rPr>
        <w:t xml:space="preserve"> computations. </w:t>
      </w:r>
      <w:r w:rsidRPr="00AC512B">
        <w:rPr>
          <w:rFonts w:ascii="Cambria" w:hAnsi="Cambria"/>
        </w:rPr>
        <w:t xml:space="preserve"> The </w:t>
      </w:r>
      <w:r w:rsidR="00B4387D" w:rsidRPr="00AC512B">
        <w:rPr>
          <w:rFonts w:ascii="Cambria" w:hAnsi="Cambria"/>
        </w:rPr>
        <w:t>use of streaming for communication enables</w:t>
      </w:r>
      <w:r w:rsidRPr="00AC512B">
        <w:rPr>
          <w:rFonts w:ascii="Cambria" w:hAnsi="Cambria"/>
        </w:rPr>
        <w:t xml:space="preserve"> </w:t>
      </w:r>
      <w:r w:rsidR="00944947">
        <w:rPr>
          <w:rFonts w:ascii="Cambria" w:hAnsi="Cambria"/>
          <w:i/>
        </w:rPr>
        <w:t>Twister</w:t>
      </w:r>
      <w:r w:rsidRPr="00AC512B">
        <w:rPr>
          <w:rFonts w:ascii="Cambria" w:hAnsi="Cambria"/>
        </w:rPr>
        <w:t xml:space="preserve"> to operate with minimum overheads. Currently </w:t>
      </w:r>
      <w:r w:rsidR="00944947">
        <w:rPr>
          <w:rFonts w:ascii="Cambria" w:hAnsi="Cambria"/>
          <w:i/>
        </w:rPr>
        <w:t>Twister</w:t>
      </w:r>
      <w:r w:rsidRPr="00AC512B">
        <w:rPr>
          <w:rFonts w:ascii="Cambria" w:hAnsi="Cambria"/>
        </w:rPr>
        <w:t xml:space="preserve"> does not provide any fault tolerance support for applications and we are investigating the mechanisms to support fault tolerance with the streaming based communication mechanisms we use.</w:t>
      </w:r>
      <w:r w:rsidR="00B4387D" w:rsidRPr="00AC512B">
        <w:rPr>
          <w:rFonts w:ascii="Cambria" w:hAnsi="Cambria"/>
        </w:rPr>
        <w:t xml:space="preserve"> The architecture of </w:t>
      </w:r>
      <w:r w:rsidR="00944947">
        <w:rPr>
          <w:rFonts w:ascii="Cambria" w:hAnsi="Cambria"/>
          <w:i/>
        </w:rPr>
        <w:t>Twister</w:t>
      </w:r>
      <w:r w:rsidR="00B4387D" w:rsidRPr="00AC512B">
        <w:rPr>
          <w:rFonts w:ascii="Cambria" w:hAnsi="Cambria"/>
        </w:rPr>
        <w:t xml:space="preserve"> and a comparison of synchronization and inte</w:t>
      </w:r>
      <w:r w:rsidR="0056063D" w:rsidRPr="00AC512B">
        <w:rPr>
          <w:rFonts w:ascii="Cambria" w:hAnsi="Cambria"/>
        </w:rPr>
        <w:t xml:space="preserve">rcommunication mechanisms </w:t>
      </w:r>
      <w:r w:rsidR="00B4387D" w:rsidRPr="00AC512B">
        <w:rPr>
          <w:rFonts w:ascii="Cambria" w:hAnsi="Cambria"/>
        </w:rPr>
        <w:t>u</w:t>
      </w:r>
      <w:r w:rsidR="0056063D" w:rsidRPr="00AC512B">
        <w:rPr>
          <w:rFonts w:ascii="Cambria" w:hAnsi="Cambria"/>
        </w:rPr>
        <w:t>s</w:t>
      </w:r>
      <w:r w:rsidR="00B4387D" w:rsidRPr="00AC512B">
        <w:rPr>
          <w:rFonts w:ascii="Cambria" w:hAnsi="Cambria"/>
        </w:rPr>
        <w:t>ed by the parallel runtimes are shown in figure</w:t>
      </w:r>
      <w:r w:rsidR="0056063D" w:rsidRPr="00AC512B">
        <w:rPr>
          <w:rFonts w:ascii="Cambria" w:hAnsi="Cambria"/>
        </w:rPr>
        <w:t xml:space="preserve"> 1</w:t>
      </w:r>
      <w:r w:rsidR="0098127B" w:rsidRPr="00AC512B">
        <w:rPr>
          <w:rFonts w:ascii="Cambria" w:hAnsi="Cambria"/>
        </w:rPr>
        <w:t>2</w:t>
      </w:r>
      <w:r w:rsidR="00B4387D" w:rsidRPr="00AC512B">
        <w:rPr>
          <w:rFonts w:ascii="Cambria" w:hAnsi="Cambria"/>
        </w:rPr>
        <w:t>.</w:t>
      </w:r>
    </w:p>
    <w:p w:rsidR="00B4387D" w:rsidRPr="00AC512B" w:rsidRDefault="00822F50" w:rsidP="00B4387D">
      <w:pPr>
        <w:pStyle w:val="NoSpacing"/>
      </w:pPr>
      <w:r>
        <w:rPr>
          <w:noProof/>
        </w:rPr>
        <w:drawing>
          <wp:inline distT="0" distB="0" distL="0" distR="0">
            <wp:extent cx="5943600" cy="2390775"/>
            <wp:effectExtent l="19050" t="0" r="0" b="0"/>
            <wp:docPr id="22" name="Picture 6" descr="D:\academic\phd\Publications\MapReduce++\comm-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Publications\MapReduce++\comm-patterns.png"/>
                    <pic:cNvPicPr>
                      <a:picLocks noChangeAspect="1" noChangeArrowheads="1"/>
                    </pic:cNvPicPr>
                  </pic:nvPicPr>
                  <pic:blipFill>
                    <a:blip r:embed="rId22" cstate="print"/>
                    <a:srcRect/>
                    <a:stretch>
                      <a:fillRect/>
                    </a:stretch>
                  </pic:blipFill>
                  <pic:spPr bwMode="auto">
                    <a:xfrm>
                      <a:off x="0" y="0"/>
                      <a:ext cx="5943600" cy="2390775"/>
                    </a:xfrm>
                    <a:prstGeom prst="rect">
                      <a:avLst/>
                    </a:prstGeom>
                    <a:noFill/>
                    <a:ln w="9525">
                      <a:noFill/>
                      <a:miter lim="800000"/>
                      <a:headEnd/>
                      <a:tailEnd/>
                    </a:ln>
                  </pic:spPr>
                </pic:pic>
              </a:graphicData>
            </a:graphic>
          </wp:inline>
        </w:drawing>
      </w:r>
    </w:p>
    <w:p w:rsidR="00B4387D" w:rsidRDefault="00B4387D" w:rsidP="00B4387D">
      <w:pPr>
        <w:pStyle w:val="Figures"/>
      </w:pPr>
      <w:r w:rsidRPr="00AC512B">
        <w:t xml:space="preserve"> (Left) Components of the </w:t>
      </w:r>
      <w:r w:rsidR="00944947">
        <w:rPr>
          <w:i/>
        </w:rPr>
        <w:t>Twister</w:t>
      </w:r>
      <w:r w:rsidRPr="00AC512B">
        <w:t>.  (Right) Different synchronization and intercommunication mechanisms used by the parallel runtimes.</w:t>
      </w:r>
    </w:p>
    <w:p w:rsidR="00A85923" w:rsidRPr="00AC512B" w:rsidRDefault="00A85923" w:rsidP="00A85923">
      <w:pPr>
        <w:pStyle w:val="Figures"/>
        <w:numPr>
          <w:ilvl w:val="0"/>
          <w:numId w:val="0"/>
        </w:numPr>
        <w:ind w:left="360"/>
        <w:jc w:val="left"/>
      </w:pPr>
    </w:p>
    <w:p w:rsidR="009D092E" w:rsidRPr="00AC512B" w:rsidRDefault="009D092E" w:rsidP="009D092E">
      <w:pPr>
        <w:pStyle w:val="H2"/>
        <w:rPr>
          <w:color w:val="auto"/>
        </w:rPr>
      </w:pPr>
      <w:bookmarkStart w:id="38" w:name="_Toc252626716"/>
      <w:r w:rsidRPr="00AC512B">
        <w:rPr>
          <w:color w:val="auto"/>
        </w:rPr>
        <w:t>Performance and Usability of Dryad</w:t>
      </w:r>
      <w:bookmarkEnd w:id="38"/>
    </w:p>
    <w:p w:rsidR="00400AE4" w:rsidRPr="00AC512B" w:rsidRDefault="009D092E" w:rsidP="00F668CF">
      <w:pPr>
        <w:pStyle w:val="Paragraphs"/>
      </w:pPr>
      <w:r w:rsidRPr="00AC512B">
        <w:tab/>
      </w:r>
      <w:r w:rsidR="00400AE4" w:rsidRPr="00AC512B">
        <w:t xml:space="preserve">We have applied </w:t>
      </w:r>
      <w:proofErr w:type="spellStart"/>
      <w:r w:rsidR="007F4B0A" w:rsidRPr="00AC512B">
        <w:t>DryadLINQ</w:t>
      </w:r>
      <w:proofErr w:type="spellEnd"/>
      <w:r w:rsidR="00400AE4" w:rsidRPr="00AC512B">
        <w:t xml:space="preserve"> to a series of data/compute intensive applications with unique requirements. The applications range from simple map-only operations such as CAP3 </w:t>
      </w:r>
      <w:proofErr w:type="spellStart"/>
      <w:r w:rsidR="00400AE4" w:rsidRPr="00AC512B">
        <w:t>MapReduce</w:t>
      </w:r>
      <w:proofErr w:type="spellEnd"/>
      <w:r w:rsidR="00400AE4" w:rsidRPr="00AC512B">
        <w:t xml:space="preserve"> jobs in </w:t>
      </w:r>
      <w:r w:rsidRPr="00AC512B">
        <w:t>HEP data analysis</w:t>
      </w:r>
      <w:r w:rsidR="00400AE4" w:rsidRPr="00AC512B">
        <w:t xml:space="preserve"> and iterative </w:t>
      </w:r>
      <w:proofErr w:type="spellStart"/>
      <w:r w:rsidR="00400AE4" w:rsidRPr="00AC512B">
        <w:t>MapReduce</w:t>
      </w:r>
      <w:proofErr w:type="spellEnd"/>
      <w:r w:rsidR="00400AE4" w:rsidRPr="00AC512B">
        <w:t xml:space="preserve"> in K-means clustering. We showed that all these applications can be implemented using the DAG based programming model of </w:t>
      </w:r>
      <w:proofErr w:type="spellStart"/>
      <w:r w:rsidR="007F4B0A" w:rsidRPr="00AC512B">
        <w:t>DryadLINQ</w:t>
      </w:r>
      <w:proofErr w:type="spellEnd"/>
      <w:r w:rsidR="00400AE4" w:rsidRPr="00AC512B">
        <w:t xml:space="preserve">, and their performances are comparable to the </w:t>
      </w:r>
      <w:proofErr w:type="spellStart"/>
      <w:r w:rsidR="00400AE4" w:rsidRPr="00AC512B">
        <w:t>MapReduce</w:t>
      </w:r>
      <w:proofErr w:type="spellEnd"/>
      <w:r w:rsidR="00400AE4" w:rsidRPr="00AC512B">
        <w:t xml:space="preserve"> implementations of the same applications developed using </w:t>
      </w:r>
      <w:proofErr w:type="spellStart"/>
      <w:r w:rsidR="00400AE4" w:rsidRPr="00AC512B">
        <w:t>Hadoop</w:t>
      </w:r>
      <w:proofErr w:type="spellEnd"/>
      <w:r w:rsidR="00400AE4" w:rsidRPr="00AC512B">
        <w:t xml:space="preserve">. </w:t>
      </w:r>
    </w:p>
    <w:p w:rsidR="00400AE4" w:rsidRPr="00AC512B" w:rsidRDefault="009D092E" w:rsidP="00F668CF">
      <w:pPr>
        <w:pStyle w:val="Paragraphs"/>
      </w:pPr>
      <w:r w:rsidRPr="00AC512B">
        <w:tab/>
      </w:r>
      <w:r w:rsidR="00400AE4" w:rsidRPr="00AC512B">
        <w:t xml:space="preserve">We also observed that cloud technologies such as </w:t>
      </w:r>
      <w:proofErr w:type="spellStart"/>
      <w:r w:rsidR="007F4B0A" w:rsidRPr="00AC512B">
        <w:t>DryadLINQ</w:t>
      </w:r>
      <w:proofErr w:type="spellEnd"/>
      <w:r w:rsidR="00400AE4" w:rsidRPr="00AC512B">
        <w:t xml:space="preserve"> and </w:t>
      </w:r>
      <w:proofErr w:type="spellStart"/>
      <w:r w:rsidR="00400AE4" w:rsidRPr="00AC512B">
        <w:t>Hadoop</w:t>
      </w:r>
      <w:proofErr w:type="spellEnd"/>
      <w:r w:rsidR="00400AE4" w:rsidRPr="00AC512B">
        <w:t xml:space="preserve"> work well for many applications with simple communication topologies. The rich set of programming constructs available in </w:t>
      </w:r>
      <w:proofErr w:type="spellStart"/>
      <w:r w:rsidR="007F4B0A" w:rsidRPr="00AC512B">
        <w:t>DryadLINQ</w:t>
      </w:r>
      <w:proofErr w:type="spellEnd"/>
      <w:r w:rsidR="00400AE4" w:rsidRPr="00AC512B">
        <w:t xml:space="preserve"> allows the users to develop such applications with minimum programming effort. However, we noticed that higher level of abstractions in </w:t>
      </w:r>
      <w:proofErr w:type="spellStart"/>
      <w:r w:rsidR="007F4B0A" w:rsidRPr="00AC512B">
        <w:t>DryadLINQ</w:t>
      </w:r>
      <w:proofErr w:type="spellEnd"/>
      <w:r w:rsidR="00400AE4" w:rsidRPr="00AC512B">
        <w:t xml:space="preserve"> model sometimes make fine-tuning the applications more challenging.</w:t>
      </w:r>
    </w:p>
    <w:p w:rsidR="00400AE4" w:rsidRPr="00AC512B" w:rsidRDefault="009D092E" w:rsidP="00F668CF">
      <w:pPr>
        <w:pStyle w:val="Paragraphs"/>
      </w:pPr>
      <w:r w:rsidRPr="00AC512B">
        <w:lastRenderedPageBreak/>
        <w:tab/>
      </w:r>
      <w:proofErr w:type="spellStart"/>
      <w:r w:rsidR="00400AE4" w:rsidRPr="00AC512B">
        <w:t>Hadoop</w:t>
      </w:r>
      <w:proofErr w:type="spellEnd"/>
      <w:r w:rsidR="00400AE4" w:rsidRPr="00AC512B">
        <w:t xml:space="preserve"> and </w:t>
      </w:r>
      <w:proofErr w:type="spellStart"/>
      <w:r w:rsidR="007F4B0A" w:rsidRPr="00AC512B">
        <w:t>DryadLINQ</w:t>
      </w:r>
      <w:proofErr w:type="spellEnd"/>
      <w:r w:rsidR="00400AE4" w:rsidRPr="00AC512B">
        <w:t xml:space="preserve"> differ in their approach to fully utilize the many cores available on today’s compute nodes. </w:t>
      </w:r>
      <w:proofErr w:type="spellStart"/>
      <w:r w:rsidR="00400AE4" w:rsidRPr="00AC512B">
        <w:t>Hadoop</w:t>
      </w:r>
      <w:proofErr w:type="spellEnd"/>
      <w:r w:rsidR="00400AE4" w:rsidRPr="00AC512B">
        <w:t xml:space="preserve"> allows scheduling of a worker process per core. On the other hand, </w:t>
      </w:r>
      <w:proofErr w:type="spellStart"/>
      <w:r w:rsidR="007F4B0A" w:rsidRPr="00AC512B">
        <w:t>DryadLINQ</w:t>
      </w:r>
      <w:proofErr w:type="spellEnd"/>
      <w:r w:rsidR="00400AE4" w:rsidRPr="00AC512B">
        <w:t xml:space="preserve"> assigns vertices (i.e. worker processes) to nodes and achieves multi-core parallelism with PLINQ. The simplicity and flexibility of the </w:t>
      </w:r>
      <w:proofErr w:type="spellStart"/>
      <w:r w:rsidR="00400AE4" w:rsidRPr="00AC512B">
        <w:t>Hadoop</w:t>
      </w:r>
      <w:proofErr w:type="spellEnd"/>
      <w:r w:rsidR="00400AE4" w:rsidRPr="00AC512B">
        <w:t xml:space="preserve"> model proved effective for some of our benchmarks.</w:t>
      </w:r>
      <w:r w:rsidRPr="00AC512B">
        <w:tab/>
      </w:r>
      <w:r w:rsidR="00400AE4" w:rsidRPr="00AC512B">
        <w:t xml:space="preserve">Features such as loop unrolling let </w:t>
      </w:r>
      <w:proofErr w:type="spellStart"/>
      <w:r w:rsidR="007F4B0A" w:rsidRPr="00AC512B">
        <w:t>DryadLINQ</w:t>
      </w:r>
      <w:proofErr w:type="spellEnd"/>
      <w:r w:rsidR="00400AE4" w:rsidRPr="00AC512B">
        <w:t xml:space="preserve"> perform iterative applications faster, but still the amount of overheads in </w:t>
      </w:r>
      <w:proofErr w:type="spellStart"/>
      <w:r w:rsidR="007F4B0A" w:rsidRPr="00AC512B">
        <w:t>DryadLINQ</w:t>
      </w:r>
      <w:proofErr w:type="spellEnd"/>
      <w:r w:rsidR="00400AE4" w:rsidRPr="00AC512B">
        <w:t xml:space="preserve"> and </w:t>
      </w:r>
      <w:proofErr w:type="spellStart"/>
      <w:r w:rsidR="00400AE4" w:rsidRPr="00AC512B">
        <w:t>Hadoop</w:t>
      </w:r>
      <w:proofErr w:type="spellEnd"/>
      <w:r w:rsidR="00400AE4" w:rsidRPr="00AC512B">
        <w:t xml:space="preserve"> is extremely large for this type of applications compared to other runtimes such as MPI and </w:t>
      </w:r>
      <w:r w:rsidR="00944947">
        <w:rPr>
          <w:i/>
        </w:rPr>
        <w:t>Twister</w:t>
      </w:r>
      <w:r w:rsidR="00400AE4" w:rsidRPr="00AC512B">
        <w:t>.</w:t>
      </w:r>
    </w:p>
    <w:p w:rsidR="009D092E" w:rsidRPr="00AC512B" w:rsidRDefault="009D092E" w:rsidP="00F668CF">
      <w:pPr>
        <w:pStyle w:val="Paragraphs"/>
      </w:pPr>
      <w:r w:rsidRPr="00AC512B">
        <w:tab/>
        <w:t xml:space="preserve">Apart from those we would like to highlight the following usability characteristics of </w:t>
      </w:r>
      <w:proofErr w:type="spellStart"/>
      <w:r w:rsidR="0010530E">
        <w:t>DryadLINQ</w:t>
      </w:r>
      <w:proofErr w:type="spellEnd"/>
      <w:r w:rsidRPr="00AC512B">
        <w:t xml:space="preserve"> comparing it with other similar runtimes.</w:t>
      </w:r>
    </w:p>
    <w:p w:rsidR="003C1BEF" w:rsidRPr="00AC512B" w:rsidRDefault="009D092E" w:rsidP="001902A3">
      <w:pPr>
        <w:pStyle w:val="H3"/>
      </w:pPr>
      <w:bookmarkStart w:id="39" w:name="_Toc252626717"/>
      <w:r w:rsidRPr="00AC512B">
        <w:t>Installation and Cluster Access</w:t>
      </w:r>
      <w:bookmarkEnd w:id="39"/>
    </w:p>
    <w:p w:rsidR="00501B68" w:rsidRPr="00AC512B" w:rsidRDefault="00501B68" w:rsidP="00F668CF">
      <w:pPr>
        <w:pStyle w:val="Paragraphs"/>
      </w:pPr>
      <w:r w:rsidRPr="00AC512B">
        <w:tab/>
        <w:t xml:space="preserve">We note a technical issue we encountered using </w:t>
      </w:r>
      <w:proofErr w:type="spellStart"/>
      <w:r w:rsidRPr="00AC512B">
        <w:t>Dryad</w:t>
      </w:r>
      <w:r w:rsidR="009E1E20">
        <w:t>LINQ</w:t>
      </w:r>
      <w:proofErr w:type="spellEnd"/>
      <w:r w:rsidRPr="00AC512B">
        <w:t xml:space="preserve"> within our Windows HPC environment.  The HPC clusters at our institution are setup using a network configuration that has the </w:t>
      </w:r>
      <w:proofErr w:type="spellStart"/>
      <w:r w:rsidRPr="00AC512B">
        <w:t>headnode</w:t>
      </w:r>
      <w:proofErr w:type="spellEnd"/>
      <w:r w:rsidRPr="00AC512B">
        <w:t xml:space="preserve"> connected directly to the enterprise network (ADS domain access) and the compute nodes behind the </w:t>
      </w:r>
      <w:proofErr w:type="spellStart"/>
      <w:r w:rsidRPr="00AC512B">
        <w:t>headnode</w:t>
      </w:r>
      <w:proofErr w:type="spellEnd"/>
      <w:r w:rsidRPr="00AC512B">
        <w:t xml:space="preserve"> on a private network.  Enterprise network access is provided to the compute nodes via DHCP and </w:t>
      </w:r>
      <w:proofErr w:type="gramStart"/>
      <w:r w:rsidRPr="00AC512B">
        <w:t>NAT(</w:t>
      </w:r>
      <w:proofErr w:type="gramEnd"/>
      <w:r w:rsidRPr="00AC512B">
        <w:t xml:space="preserve">network address translation) services running on the </w:t>
      </w:r>
      <w:proofErr w:type="spellStart"/>
      <w:r w:rsidRPr="00AC512B">
        <w:t>headnode</w:t>
      </w:r>
      <w:proofErr w:type="spellEnd"/>
      <w:r w:rsidRPr="00AC512B">
        <w:t xml:space="preserve">.  This is our preferred configuration as it isolates the compute nodes from extraneous network traffic, places the compute nodes on a more secure private network and minimizes the attack surface of our clusters.  </w:t>
      </w:r>
    </w:p>
    <w:p w:rsidR="00501B68" w:rsidRPr="00AC512B" w:rsidRDefault="00501B68" w:rsidP="00F668CF">
      <w:pPr>
        <w:pStyle w:val="Paragraphs"/>
      </w:pPr>
      <w:r w:rsidRPr="00AC512B">
        <w:tab/>
        <w:t xml:space="preserve">Using this configuration with </w:t>
      </w:r>
      <w:proofErr w:type="spellStart"/>
      <w:r w:rsidRPr="00AC512B">
        <w:t>Dryad</w:t>
      </w:r>
      <w:r w:rsidR="009E1E20">
        <w:t>LINQ</w:t>
      </w:r>
      <w:proofErr w:type="spellEnd"/>
      <w:r w:rsidR="009E1E20">
        <w:t xml:space="preserve"> applications</w:t>
      </w:r>
      <w:r w:rsidRPr="00AC512B">
        <w:t xml:space="preserve"> has been somewhat cumbersome as th</w:t>
      </w:r>
      <w:r w:rsidR="007F2413">
        <w:t>is</w:t>
      </w:r>
      <w:r w:rsidRPr="00AC512B">
        <w:t xml:space="preserve"> configuration does not allow direct access to the compute node’s private network from the enterprise network</w:t>
      </w:r>
      <w:r w:rsidR="007F2413">
        <w:t xml:space="preserve">, while </w:t>
      </w:r>
      <w:proofErr w:type="spellStart"/>
      <w:r w:rsidR="007F2413">
        <w:t>DryadLINQ</w:t>
      </w:r>
      <w:proofErr w:type="spellEnd"/>
      <w:r w:rsidR="007F2413">
        <w:t xml:space="preserve"> applications require </w:t>
      </w:r>
      <w:proofErr w:type="gramStart"/>
      <w:r w:rsidR="007F2413">
        <w:t>to access</w:t>
      </w:r>
      <w:proofErr w:type="gramEnd"/>
      <w:r w:rsidR="007F2413">
        <w:t xml:space="preserve"> the compute nodes periodically.</w:t>
      </w:r>
      <w:r w:rsidRPr="00AC512B">
        <w:t xml:space="preserve">  In other words, unless we run our </w:t>
      </w:r>
      <w:proofErr w:type="spellStart"/>
      <w:r w:rsidR="009E1E20">
        <w:t>DryadLINQ</w:t>
      </w:r>
      <w:proofErr w:type="spellEnd"/>
      <w:r w:rsidRPr="00AC512B">
        <w:t xml:space="preserve"> </w:t>
      </w:r>
      <w:r w:rsidR="009E1E20">
        <w:t>applications</w:t>
      </w:r>
      <w:r w:rsidRPr="00AC512B">
        <w:t xml:space="preserve"> directly on the </w:t>
      </w:r>
      <w:proofErr w:type="spellStart"/>
      <w:r w:rsidRPr="00AC512B">
        <w:t>headnode</w:t>
      </w:r>
      <w:proofErr w:type="spellEnd"/>
      <w:r w:rsidR="007F2413">
        <w:t>,</w:t>
      </w:r>
      <w:r w:rsidRPr="00AC512B">
        <w:t xml:space="preserve"> </w:t>
      </w:r>
      <w:proofErr w:type="spellStart"/>
      <w:r w:rsidR="007F2413">
        <w:t>DryadLINQ</w:t>
      </w:r>
      <w:proofErr w:type="spellEnd"/>
      <w:r w:rsidR="007F2413">
        <w:t xml:space="preserve"> is</w:t>
      </w:r>
      <w:r w:rsidRPr="00AC512B">
        <w:t xml:space="preserve"> unable to access the compute node file systems as only the </w:t>
      </w:r>
      <w:proofErr w:type="spellStart"/>
      <w:r w:rsidRPr="00AC512B">
        <w:t>headnode</w:t>
      </w:r>
      <w:proofErr w:type="spellEnd"/>
      <w:r w:rsidRPr="00AC512B">
        <w:t xml:space="preserve"> is aware of the private network.  </w:t>
      </w:r>
    </w:p>
    <w:p w:rsidR="00974800" w:rsidRPr="00AC512B" w:rsidRDefault="00974800" w:rsidP="001902A3">
      <w:pPr>
        <w:pStyle w:val="H3"/>
      </w:pPr>
      <w:bookmarkStart w:id="40" w:name="_Toc252626718"/>
      <w:r w:rsidRPr="00AC512B">
        <w:t>Developing  and Deployment  of Applications</w:t>
      </w:r>
      <w:bookmarkEnd w:id="40"/>
    </w:p>
    <w:p w:rsidR="00974800" w:rsidRPr="00AC512B" w:rsidRDefault="00F15C95" w:rsidP="00F668CF">
      <w:pPr>
        <w:pStyle w:val="Paragraphs"/>
      </w:pPr>
      <w:r w:rsidRPr="00AC512B">
        <w:tab/>
      </w:r>
      <w:r w:rsidR="00974800" w:rsidRPr="00AC512B">
        <w:t xml:space="preserve">Enabling </w:t>
      </w:r>
      <w:proofErr w:type="spellStart"/>
      <w:r w:rsidR="007F4B0A" w:rsidRPr="00AC512B">
        <w:t>DryadLINQ</w:t>
      </w:r>
      <w:proofErr w:type="spellEnd"/>
      <w:r w:rsidR="00974800" w:rsidRPr="00AC512B">
        <w:t xml:space="preserve"> for an application simply requires adding </w:t>
      </w:r>
      <w:r w:rsidR="007F4B0A" w:rsidRPr="00AC512B">
        <w:t>DryadLINQ</w:t>
      </w:r>
      <w:r w:rsidR="00974800" w:rsidRPr="00AC512B">
        <w:t xml:space="preserve">.dll to the project and pointing to the correct </w:t>
      </w:r>
      <w:r w:rsidR="00974800" w:rsidRPr="00AC512B">
        <w:rPr>
          <w:rStyle w:val="CodeChar"/>
        </w:rPr>
        <w:t>Dry</w:t>
      </w:r>
      <w:r w:rsidR="0010530E">
        <w:rPr>
          <w:rStyle w:val="CodeChar"/>
        </w:rPr>
        <w:t>a</w:t>
      </w:r>
      <w:r w:rsidR="00974800" w:rsidRPr="00AC512B">
        <w:rPr>
          <w:rStyle w:val="CodeChar"/>
        </w:rPr>
        <w:t>dLinqConfig.xml</w:t>
      </w:r>
      <w:r w:rsidR="00974800" w:rsidRPr="00AC512B">
        <w:t xml:space="preserve">. After this step, the user can develop applications using Visual Studio and use it to deploy and run </w:t>
      </w:r>
      <w:proofErr w:type="spellStart"/>
      <w:r w:rsidR="007F4B0A" w:rsidRPr="00AC512B">
        <w:t>DryadLINQ</w:t>
      </w:r>
      <w:proofErr w:type="spellEnd"/>
      <w:r w:rsidR="00974800" w:rsidRPr="00AC512B">
        <w:t xml:space="preserve"> applications directly on the cluster.  With the appropriate cluster configurations, the development teams can test </w:t>
      </w:r>
      <w:proofErr w:type="spellStart"/>
      <w:r w:rsidR="007F4B0A" w:rsidRPr="00AC512B">
        <w:t>DryadLINQ</w:t>
      </w:r>
      <w:proofErr w:type="spellEnd"/>
      <w:r w:rsidR="00974800" w:rsidRPr="00AC512B">
        <w:t xml:space="preserve"> applications directly from their workstations. In </w:t>
      </w:r>
      <w:proofErr w:type="spellStart"/>
      <w:r w:rsidR="00974800" w:rsidRPr="00AC512B">
        <w:t>Hadoop</w:t>
      </w:r>
      <w:proofErr w:type="spellEnd"/>
      <w:r w:rsidR="00974800" w:rsidRPr="00AC512B">
        <w:t xml:space="preserve">, the user can add </w:t>
      </w:r>
      <w:proofErr w:type="spellStart"/>
      <w:r w:rsidR="00974800" w:rsidRPr="00AC512B">
        <w:t>Hadoop</w:t>
      </w:r>
      <w:proofErr w:type="spellEnd"/>
      <w:r w:rsidR="00974800" w:rsidRPr="00AC512B">
        <w:t xml:space="preserve"> jar files to the class path and start developing </w:t>
      </w:r>
      <w:proofErr w:type="spellStart"/>
      <w:r w:rsidR="00974800" w:rsidRPr="00AC512B">
        <w:t>Hadoop</w:t>
      </w:r>
      <w:proofErr w:type="spellEnd"/>
      <w:r w:rsidR="00974800" w:rsidRPr="00AC512B">
        <w:t xml:space="preserve"> applications using a Java development environment, but to deploy and run those applications the user need to create jar files packaging all the necessary programs and then copy them to a particular directory that </w:t>
      </w:r>
      <w:proofErr w:type="spellStart"/>
      <w:r w:rsidR="00974800" w:rsidRPr="00AC512B">
        <w:t>Hadoop</w:t>
      </w:r>
      <w:proofErr w:type="spellEnd"/>
      <w:r w:rsidR="00974800" w:rsidRPr="00AC512B">
        <w:t xml:space="preserve"> can find. Tools such as IBM’s eclipse </w:t>
      </w:r>
      <w:proofErr w:type="spellStart"/>
      <w:r w:rsidR="00974800" w:rsidRPr="00AC512B">
        <w:t>plugin</w:t>
      </w:r>
      <w:proofErr w:type="spellEnd"/>
      <w:r w:rsidR="00974800" w:rsidRPr="00AC512B">
        <w:t xml:space="preserve"> for </w:t>
      </w:r>
      <w:proofErr w:type="spellStart"/>
      <w:r w:rsidR="00974800" w:rsidRPr="00AC512B">
        <w:t>MapReduce</w:t>
      </w:r>
      <w:proofErr w:type="spellEnd"/>
      <w:r w:rsidR="00974800" w:rsidRPr="00AC512B">
        <w:t xml:space="preserve"> </w:t>
      </w:r>
      <w:fldSimple w:instr=" REF _Ref243336431 \r \h  \* MERGEFORMAT ">
        <w:r w:rsidR="00447CD4">
          <w:t>[24]</w:t>
        </w:r>
      </w:fldSimple>
      <w:r w:rsidR="00974800" w:rsidRPr="00AC512B">
        <w:t xml:space="preserve"> add more flexibility to create </w:t>
      </w:r>
      <w:proofErr w:type="spellStart"/>
      <w:r w:rsidR="00974800" w:rsidRPr="00AC512B">
        <w:t>MapReduce</w:t>
      </w:r>
      <w:proofErr w:type="spellEnd"/>
      <w:r w:rsidR="00974800" w:rsidRPr="00AC512B">
        <w:t xml:space="preserve"> computations using </w:t>
      </w:r>
      <w:proofErr w:type="spellStart"/>
      <w:r w:rsidR="00974800" w:rsidRPr="00AC512B">
        <w:t>Hadoop</w:t>
      </w:r>
      <w:proofErr w:type="spellEnd"/>
      <w:r w:rsidR="00974800" w:rsidRPr="00AC512B">
        <w:t>.</w:t>
      </w:r>
    </w:p>
    <w:p w:rsidR="009D092E" w:rsidRPr="00AC512B" w:rsidRDefault="009D092E" w:rsidP="001902A3">
      <w:pPr>
        <w:pStyle w:val="H3"/>
      </w:pPr>
      <w:bookmarkStart w:id="41" w:name="_Toc252626719"/>
      <w:r w:rsidRPr="00AC512B">
        <w:t>Debugging</w:t>
      </w:r>
      <w:bookmarkEnd w:id="41"/>
    </w:p>
    <w:p w:rsidR="009D092E" w:rsidRPr="00AC512B" w:rsidRDefault="00F15C95" w:rsidP="00F668CF">
      <w:pPr>
        <w:pStyle w:val="Paragraphs"/>
      </w:pPr>
      <w:r w:rsidRPr="00AC512B">
        <w:tab/>
      </w:r>
      <w:proofErr w:type="spellStart"/>
      <w:r w:rsidR="007F4B0A" w:rsidRPr="00AC512B">
        <w:t>DryadLINQ</w:t>
      </w:r>
      <w:proofErr w:type="spellEnd"/>
      <w:r w:rsidR="009D092E" w:rsidRPr="00AC512B">
        <w:t xml:space="preserve"> supports debugging applications via visual studio by setting the property </w:t>
      </w:r>
      <w:proofErr w:type="spellStart"/>
      <w:r w:rsidR="009D092E" w:rsidRPr="00AC512B">
        <w:t>Dry</w:t>
      </w:r>
      <w:r w:rsidR="0010530E">
        <w:t>a</w:t>
      </w:r>
      <w:r w:rsidR="009D092E" w:rsidRPr="00AC512B">
        <w:t>dLinq.LocalDebug</w:t>
      </w:r>
      <w:proofErr w:type="spellEnd"/>
      <w:r w:rsidR="009D092E" w:rsidRPr="00AC512B">
        <w:rPr>
          <w:rStyle w:val="CodeChar"/>
        </w:rPr>
        <w:t xml:space="preserve">=true. </w:t>
      </w:r>
      <w:r w:rsidR="009D092E" w:rsidRPr="00AC512B">
        <w:t xml:space="preserve">This is a significant improvement of usability compared to the other parallel runtimes such as </w:t>
      </w:r>
      <w:proofErr w:type="spellStart"/>
      <w:r w:rsidR="009D092E" w:rsidRPr="00AC512B">
        <w:t>Hadoop</w:t>
      </w:r>
      <w:proofErr w:type="spellEnd"/>
      <w:r w:rsidR="009D092E" w:rsidRPr="00AC512B">
        <w:t xml:space="preserve">. The user can simply develop the entire application logic in his workstation and move to the cluster to do the actual data processing. </w:t>
      </w:r>
      <w:proofErr w:type="spellStart"/>
      <w:r w:rsidR="00974800" w:rsidRPr="00AC512B">
        <w:t>Hadoop</w:t>
      </w:r>
      <w:proofErr w:type="spellEnd"/>
      <w:r w:rsidR="00974800" w:rsidRPr="00AC512B">
        <w:t xml:space="preserve"> also supports single </w:t>
      </w:r>
      <w:r w:rsidR="00974800" w:rsidRPr="00AC512B">
        <w:lastRenderedPageBreak/>
        <w:t xml:space="preserve">machine deployments but the user needs to do manual configuration and debugging to test applications. </w:t>
      </w:r>
    </w:p>
    <w:p w:rsidR="00693D7F" w:rsidRPr="00AC512B" w:rsidRDefault="00693D7F" w:rsidP="001902A3">
      <w:pPr>
        <w:pStyle w:val="H3"/>
      </w:pPr>
      <w:bookmarkStart w:id="42" w:name="_Toc252626720"/>
      <w:r w:rsidRPr="00AC512B">
        <w:t>Fault Tolerance</w:t>
      </w:r>
      <w:bookmarkEnd w:id="42"/>
    </w:p>
    <w:p w:rsidR="00825B13" w:rsidRDefault="00825B13" w:rsidP="00825B13">
      <w:pPr>
        <w:pStyle w:val="Paragraphs"/>
      </w:pPr>
      <w:r>
        <w:tab/>
        <w:t xml:space="preserve">The Dryad </w:t>
      </w:r>
      <w:proofErr w:type="gramStart"/>
      <w:r>
        <w:t xml:space="preserve">publication [4] </w:t>
      </w:r>
      <w:r w:rsidR="00C31824">
        <w:t>discusses the</w:t>
      </w:r>
      <w:r>
        <w:t xml:space="preserve"> fault tolerance features such as re-execution of failed vertices and duplicate</w:t>
      </w:r>
      <w:proofErr w:type="gramEnd"/>
      <w:r>
        <w:t xml:space="preserve"> execution of slower running tasks.  We expected good fault tolerance support from Dryad, since better fault tolerance support is noted as major advantage in the new parallel frameworks like Dryad and </w:t>
      </w:r>
      <w:proofErr w:type="spellStart"/>
      <w:r>
        <w:t>Hadoop</w:t>
      </w:r>
      <w:proofErr w:type="spellEnd"/>
      <w:r>
        <w:t xml:space="preserve"> map reduce over the traditional parallel frameworks, enabling them to perform reliable computations on commodity unreliable hardware.</w:t>
      </w:r>
    </w:p>
    <w:p w:rsidR="00825B13" w:rsidRDefault="00825B13" w:rsidP="00825B13">
      <w:pPr>
        <w:pStyle w:val="Paragraphs"/>
      </w:pPr>
      <w:r>
        <w:tab/>
        <w:t xml:space="preserve"> On the contrary, recently we encountered couple of issues regarding Dryad fault tolerance with respect to duplicate executions and failed vertices. First issue is the failures related to duplicate task executions. We wanted to perform a larger computation on a fewer number of nodes for scalability testing purposes. Due to unbalanced task sizes and the longer running times of vertices, Dryad executed duplicate tasks for the slower running tasks. Eventually the original tasks succeeded and the duplicated tasks got killed. But upon seen the killed tasks, the window HPC scheduler terminated the job as a failure. In this case we assume that Dryad behaved as expected by scheduling the duplicate tasks, but the Dryad windows HPC scheduler integration caused the failure without understanding the Dryad semantics.  </w:t>
      </w:r>
      <w:r w:rsidR="00484513">
        <w:t xml:space="preserve">We’ve been informed that this issue is fixed in the Nov 2009 release of </w:t>
      </w:r>
      <w:proofErr w:type="spellStart"/>
      <w:r w:rsidR="00484513">
        <w:t>DryadLINQ</w:t>
      </w:r>
      <w:proofErr w:type="spellEnd"/>
      <w:r w:rsidR="00484513">
        <w:t xml:space="preserve">, where </w:t>
      </w:r>
      <w:proofErr w:type="spellStart"/>
      <w:r w:rsidR="00484513">
        <w:t>DryadLINQ</w:t>
      </w:r>
      <w:proofErr w:type="spellEnd"/>
      <w:r w:rsidR="00484513">
        <w:t xml:space="preserve"> application will terminate correctly with the correct output, even though the HPC job is marked as failed.</w:t>
      </w:r>
    </w:p>
    <w:p w:rsidR="00825B13" w:rsidRDefault="00825B13" w:rsidP="00825B13">
      <w:pPr>
        <w:pStyle w:val="Paragraphs"/>
      </w:pPr>
      <w:r>
        <w:tab/>
        <w:t xml:space="preserve">Second issue happened recently when a misbehaving node joined the windows HPC cluster unexpectedly. A task from a Dryad job got scheduled in this node and that particular task failed due to the misbehavior of the node. We expected Dryad to schedule the failed task on a different node and to recover the job, but instead the whole job got terminated as a failed job.  We have encountered both of the above issues in our </w:t>
      </w:r>
      <w:proofErr w:type="spellStart"/>
      <w:r>
        <w:t>Hadoop</w:t>
      </w:r>
      <w:proofErr w:type="spellEnd"/>
      <w:r>
        <w:t xml:space="preserve"> clusters many times and </w:t>
      </w:r>
      <w:proofErr w:type="spellStart"/>
      <w:r>
        <w:t>Hadoop</w:t>
      </w:r>
      <w:proofErr w:type="spellEnd"/>
      <w:r>
        <w:t xml:space="preserve"> was able to recover all of them successfully. </w:t>
      </w:r>
    </w:p>
    <w:p w:rsidR="00F602AB" w:rsidRPr="00AC512B" w:rsidRDefault="009D092E" w:rsidP="001902A3">
      <w:pPr>
        <w:pStyle w:val="H3"/>
      </w:pPr>
      <w:bookmarkStart w:id="43" w:name="_Toc252626721"/>
      <w:r w:rsidRPr="00AC512B">
        <w:t>Monitoring</w:t>
      </w:r>
      <w:bookmarkEnd w:id="43"/>
    </w:p>
    <w:p w:rsidR="00A85923" w:rsidRPr="00AC512B" w:rsidRDefault="0055615B" w:rsidP="00F668CF">
      <w:pPr>
        <w:pStyle w:val="Paragraphs"/>
      </w:pPr>
      <w:r w:rsidRPr="00AC512B">
        <w:tab/>
      </w:r>
      <w:r w:rsidR="00974800" w:rsidRPr="00AC512B">
        <w:t xml:space="preserve"> </w:t>
      </w:r>
      <w:proofErr w:type="spellStart"/>
      <w:r w:rsidR="007F4B0A" w:rsidRPr="00AC512B">
        <w:t>DryadLINQ</w:t>
      </w:r>
      <w:proofErr w:type="spellEnd"/>
      <w:r w:rsidRPr="00AC512B">
        <w:t xml:space="preserve"> depends on the HCP Cluster Manager and HPC Job Manager’s monitoring capabilities to monitor the progress and problems of the jobs. Although the HPC Cluster Manager and Job Manager give better view of the hardware utilization and locations where the job getting executed, there is no direct way to find the progress of the </w:t>
      </w:r>
      <w:proofErr w:type="spellStart"/>
      <w:r w:rsidR="007F4B0A" w:rsidRPr="00AC512B">
        <w:t>DryadLINQ</w:t>
      </w:r>
      <w:proofErr w:type="spellEnd"/>
      <w:r w:rsidRPr="00AC512B">
        <w:t xml:space="preserve"> applications. Finding an error </w:t>
      </w:r>
      <w:r w:rsidR="003C1BEF" w:rsidRPr="00AC512B">
        <w:t>that happens</w:t>
      </w:r>
      <w:r w:rsidRPr="00AC512B">
        <w:t xml:space="preserve"> only in a cluster deployment is even harder with the current release of </w:t>
      </w:r>
      <w:proofErr w:type="spellStart"/>
      <w:r w:rsidR="0010530E">
        <w:t>DryadLINQ</w:t>
      </w:r>
      <w:proofErr w:type="spellEnd"/>
      <w:r w:rsidRPr="00AC512B">
        <w:t>. For example, the user need to follow the steps below to find the standard output (</w:t>
      </w:r>
      <w:proofErr w:type="spellStart"/>
      <w:r w:rsidRPr="00AC512B">
        <w:t>stdout</w:t>
      </w:r>
      <w:proofErr w:type="spellEnd"/>
      <w:r w:rsidRPr="00AC512B">
        <w:t>) and standard error (</w:t>
      </w:r>
      <w:proofErr w:type="spellStart"/>
      <w:r w:rsidRPr="00AC512B">
        <w:t>stderr</w:t>
      </w:r>
      <w:proofErr w:type="spellEnd"/>
      <w:r w:rsidRPr="00AC512B">
        <w:t xml:space="preserve">) streams related to a particular vertex of the </w:t>
      </w:r>
      <w:proofErr w:type="spellStart"/>
      <w:r w:rsidR="0010530E">
        <w:t>DryadLINQ</w:t>
      </w:r>
      <w:proofErr w:type="spellEnd"/>
      <w:r w:rsidRPr="00AC512B">
        <w:t xml:space="preserve"> application.</w:t>
      </w:r>
    </w:p>
    <w:p w:rsidR="0055615B" w:rsidRPr="00AC512B" w:rsidRDefault="0055615B" w:rsidP="0055615B">
      <w:pPr>
        <w:pStyle w:val="NoSpacing"/>
        <w:numPr>
          <w:ilvl w:val="0"/>
          <w:numId w:val="25"/>
        </w:numPr>
        <w:rPr>
          <w:rFonts w:ascii="Cambria" w:hAnsi="Cambria"/>
        </w:rPr>
      </w:pPr>
      <w:r w:rsidRPr="00AC512B">
        <w:rPr>
          <w:rFonts w:ascii="Cambria" w:hAnsi="Cambria"/>
        </w:rPr>
        <w:t>Find the job’s ID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Find which vertex (sub job has failed) and find its task number</w:t>
      </w:r>
    </w:p>
    <w:p w:rsidR="0055615B" w:rsidRPr="00AC512B" w:rsidRDefault="0055615B" w:rsidP="0055615B">
      <w:pPr>
        <w:pStyle w:val="NoSpacing"/>
        <w:numPr>
          <w:ilvl w:val="0"/>
          <w:numId w:val="25"/>
        </w:numPr>
        <w:rPr>
          <w:rFonts w:ascii="Cambria" w:hAnsi="Cambria"/>
        </w:rPr>
      </w:pPr>
      <w:r w:rsidRPr="00AC512B">
        <w:rPr>
          <w:rFonts w:ascii="Cambria" w:hAnsi="Cambria"/>
        </w:rPr>
        <w:t>Find where that task was running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Navigate to the shared directory where the job outputs are created</w:t>
      </w:r>
    </w:p>
    <w:p w:rsidR="0055615B" w:rsidRPr="00AC512B" w:rsidRDefault="0055615B" w:rsidP="0055615B">
      <w:pPr>
        <w:pStyle w:val="NoSpacing"/>
        <w:numPr>
          <w:ilvl w:val="0"/>
          <w:numId w:val="25"/>
        </w:numPr>
        <w:rPr>
          <w:rFonts w:ascii="Cambria" w:hAnsi="Cambria"/>
        </w:rPr>
      </w:pPr>
      <w:r w:rsidRPr="00AC512B">
        <w:rPr>
          <w:rFonts w:ascii="Cambria" w:hAnsi="Cambria"/>
        </w:rPr>
        <w:t xml:space="preserve">Open the </w:t>
      </w:r>
      <w:proofErr w:type="spellStart"/>
      <w:r w:rsidRPr="00AC512B">
        <w:rPr>
          <w:rFonts w:ascii="Cambria" w:hAnsi="Cambria"/>
        </w:rPr>
        <w:t>stdout</w:t>
      </w:r>
      <w:proofErr w:type="spellEnd"/>
      <w:r w:rsidRPr="00AC512B">
        <w:rPr>
          <w:rFonts w:ascii="Cambria" w:hAnsi="Cambria"/>
        </w:rPr>
        <w:t xml:space="preserve"> and </w:t>
      </w:r>
      <w:proofErr w:type="spellStart"/>
      <w:r w:rsidRPr="00AC512B">
        <w:rPr>
          <w:rFonts w:ascii="Cambria" w:hAnsi="Cambria"/>
        </w:rPr>
        <w:t>stderr</w:t>
      </w:r>
      <w:proofErr w:type="spellEnd"/>
      <w:r w:rsidRPr="00AC512B">
        <w:rPr>
          <w:rFonts w:ascii="Cambria" w:hAnsi="Cambria"/>
        </w:rPr>
        <w:t xml:space="preserve"> files to find any problems.</w:t>
      </w:r>
    </w:p>
    <w:p w:rsidR="00974800" w:rsidRPr="00AC512B" w:rsidRDefault="00974800" w:rsidP="00F602AB">
      <w:pPr>
        <w:pStyle w:val="NoSpacing"/>
      </w:pPr>
    </w:p>
    <w:p w:rsidR="0055615B" w:rsidRPr="00AC512B" w:rsidRDefault="0055615B" w:rsidP="00825B13">
      <w:pPr>
        <w:pStyle w:val="Paragraphs"/>
      </w:pPr>
      <w:r w:rsidRPr="00AC512B">
        <w:t xml:space="preserve">Note: When the vertex is using an </w:t>
      </w:r>
      <w:r w:rsidRPr="00AC512B">
        <w:rPr>
          <w:rStyle w:val="CodeChar"/>
        </w:rPr>
        <w:t xml:space="preserve">Apply </w:t>
      </w:r>
      <w:r w:rsidRPr="00AC512B">
        <w:t xml:space="preserve">operation won’t give any information because then the standard outputs printed by the program does not get saved in </w:t>
      </w:r>
      <w:proofErr w:type="spellStart"/>
      <w:r w:rsidRPr="00AC512B">
        <w:t>stdout</w:t>
      </w:r>
      <w:proofErr w:type="spellEnd"/>
      <w:r w:rsidRPr="00AC512B">
        <w:t xml:space="preserve"> or </w:t>
      </w:r>
      <w:proofErr w:type="spellStart"/>
      <w:r w:rsidRPr="00AC512B">
        <w:t>stderr</w:t>
      </w:r>
      <w:proofErr w:type="spellEnd"/>
      <w:r w:rsidRPr="00AC512B">
        <w:t xml:space="preserve"> files.</w:t>
      </w:r>
    </w:p>
    <w:p w:rsidR="0055615B" w:rsidRDefault="0055615B" w:rsidP="00825B13">
      <w:pPr>
        <w:pStyle w:val="Paragraphs"/>
      </w:pPr>
      <w:r w:rsidRPr="00AC512B">
        <w:tab/>
      </w:r>
      <w:proofErr w:type="spellStart"/>
      <w:r w:rsidRPr="00AC512B">
        <w:t>Hadoop</w:t>
      </w:r>
      <w:proofErr w:type="spellEnd"/>
      <w:r w:rsidRPr="00AC512B">
        <w:t xml:space="preserve"> provides a simple web interface to monitor the progress of the computations and to locate these standard output and error files. A simple view of how many map/reduce tasks </w:t>
      </w:r>
      <w:r w:rsidRPr="00AC512B">
        <w:lastRenderedPageBreak/>
        <w:t xml:space="preserve">completed so far gives a better understanding of the progress of the program in </w:t>
      </w:r>
      <w:proofErr w:type="spellStart"/>
      <w:r w:rsidRPr="00AC512B">
        <w:t>Hadoop</w:t>
      </w:r>
      <w:proofErr w:type="spellEnd"/>
      <w:r w:rsidRPr="00AC512B">
        <w:t xml:space="preserve">. </w:t>
      </w:r>
      <w:r w:rsidR="003C1BEF" w:rsidRPr="00AC512B">
        <w:t xml:space="preserve">We think that a simple approach like this would help new users to develop applications easily without frustration using </w:t>
      </w:r>
      <w:proofErr w:type="spellStart"/>
      <w:r w:rsidR="007F4B0A" w:rsidRPr="00AC512B">
        <w:t>DryadLINQ</w:t>
      </w:r>
      <w:proofErr w:type="spellEnd"/>
      <w:r w:rsidR="003C1BEF" w:rsidRPr="00AC512B">
        <w:t>.</w:t>
      </w:r>
    </w:p>
    <w:p w:rsidR="0055615B" w:rsidRPr="00AC512B" w:rsidRDefault="0055615B" w:rsidP="00F602AB">
      <w:pPr>
        <w:pStyle w:val="NoSpacing"/>
      </w:pPr>
    </w:p>
    <w:p w:rsidR="00B54301" w:rsidRPr="00AC512B" w:rsidRDefault="00BC4AB4" w:rsidP="006D4B20">
      <w:pPr>
        <w:pStyle w:val="H1"/>
        <w:rPr>
          <w:color w:val="auto"/>
        </w:rPr>
      </w:pPr>
      <w:bookmarkStart w:id="44" w:name="_Toc252626722"/>
      <w:r w:rsidRPr="00AC512B">
        <w:rPr>
          <w:color w:val="auto"/>
        </w:rPr>
        <w:t>Summary of key features o</w:t>
      </w:r>
      <w:r w:rsidR="005C16B7">
        <w:rPr>
          <w:color w:val="auto"/>
        </w:rPr>
        <w:t>f applications that suitable and not suitable</w:t>
      </w:r>
      <w:r w:rsidRPr="00AC512B">
        <w:rPr>
          <w:color w:val="auto"/>
        </w:rPr>
        <w:t xml:space="preserve"> for Dryad</w:t>
      </w:r>
      <w:bookmarkEnd w:id="44"/>
      <w:r w:rsidR="00B54301" w:rsidRPr="00AC512B">
        <w:rPr>
          <w:color w:val="auto"/>
        </w:rPr>
        <w:tab/>
      </w:r>
    </w:p>
    <w:p w:rsidR="00B54301" w:rsidRPr="00AC512B" w:rsidRDefault="00B54301" w:rsidP="00F668CF">
      <w:pPr>
        <w:pStyle w:val="Paragraphs"/>
      </w:pPr>
      <w:r w:rsidRPr="00AC512B">
        <w:tab/>
        <w:t xml:space="preserve">In the past Fox has discussed the mapping applications to different hardware and software in terms of 5 “Application Architectures” </w:t>
      </w:r>
      <w:fldSimple w:instr=" REF _Ref97646413 \r \h  \* MERGEFORMAT ">
        <w:r w:rsidR="00447CD4">
          <w:t>[22]</w:t>
        </w:r>
      </w:fldSimple>
      <w:r w:rsidRPr="00AC512B">
        <w:t xml:space="preserve">. These 5 categories are listed in Table </w:t>
      </w:r>
      <w:r w:rsidR="00710A22" w:rsidRPr="00AC512B">
        <w:t>6</w:t>
      </w:r>
      <w:r w:rsidRPr="00AC512B">
        <w:t>.</w:t>
      </w:r>
    </w:p>
    <w:p w:rsidR="00B54301" w:rsidRPr="00AC512B" w:rsidRDefault="00B54301" w:rsidP="00B54301">
      <w:pPr>
        <w:pStyle w:val="FigureHolderTest"/>
      </w:pPr>
    </w:p>
    <w:p w:rsidR="00B54301" w:rsidRPr="00AC512B" w:rsidRDefault="00B54301" w:rsidP="00641EAD">
      <w:pPr>
        <w:pStyle w:val="Table"/>
      </w:pPr>
      <w:r w:rsidRPr="00AC512B">
        <w:t>Application classification</w:t>
      </w:r>
    </w:p>
    <w:tbl>
      <w:tblPr>
        <w:tblStyle w:val="TableGrid"/>
        <w:tblW w:w="0" w:type="auto"/>
        <w:jc w:val="center"/>
        <w:tblInd w:w="198" w:type="dxa"/>
        <w:tblLayout w:type="fixed"/>
        <w:tblLook w:val="04A0"/>
      </w:tblPr>
      <w:tblGrid>
        <w:gridCol w:w="450"/>
        <w:gridCol w:w="2070"/>
        <w:gridCol w:w="6858"/>
      </w:tblGrid>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1</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Synchronous</w:t>
            </w:r>
          </w:p>
        </w:tc>
        <w:tc>
          <w:tcPr>
            <w:tcW w:w="6858" w:type="dxa"/>
          </w:tcPr>
          <w:p w:rsidR="00B54301" w:rsidRPr="00AC512B" w:rsidRDefault="00B54301" w:rsidP="00F1002D">
            <w:pPr>
              <w:pStyle w:val="Paragraphs"/>
              <w:rPr>
                <w:sz w:val="20"/>
                <w:szCs w:val="20"/>
              </w:rPr>
            </w:pPr>
            <w:r w:rsidRPr="00AC512B">
              <w:rPr>
                <w:sz w:val="20"/>
                <w:szCs w:val="20"/>
              </w:rPr>
              <w:t>The problem can be implemented with instruction level Lockstep Operation as in SIMD architectures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2</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Loosely Synchronous</w:t>
            </w:r>
          </w:p>
        </w:tc>
        <w:tc>
          <w:tcPr>
            <w:tcW w:w="6858" w:type="dxa"/>
          </w:tcPr>
          <w:p w:rsidR="00B54301" w:rsidRPr="00AC512B" w:rsidRDefault="00B54301" w:rsidP="00F1002D">
            <w:pPr>
              <w:pStyle w:val="Paragraphs"/>
              <w:rPr>
                <w:sz w:val="20"/>
                <w:szCs w:val="20"/>
              </w:rPr>
            </w:pPr>
            <w:r w:rsidRPr="00AC512B">
              <w:rPr>
                <w:sz w:val="20"/>
                <w:szCs w:val="20"/>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3</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Asynchronous</w:t>
            </w:r>
          </w:p>
        </w:tc>
        <w:tc>
          <w:tcPr>
            <w:tcW w:w="6858" w:type="dxa"/>
          </w:tcPr>
          <w:p w:rsidR="00B54301" w:rsidRPr="00AC512B" w:rsidRDefault="00B54301" w:rsidP="00F1002D">
            <w:pPr>
              <w:pStyle w:val="Paragraphs"/>
              <w:rPr>
                <w:sz w:val="20"/>
                <w:szCs w:val="20"/>
              </w:rPr>
            </w:pPr>
            <w:r w:rsidRPr="00AC512B">
              <w:rPr>
                <w:sz w:val="20"/>
                <w:szCs w:val="20"/>
              </w:rPr>
              <w:t>Compute Chess and Integer Programming; Combinatorial Search often supported by dynamic threads. This is rarely important in scientific computing but at heart of operating systems and concurrency in consumer applications such as Microsoft Word.</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4</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Pleasingly Parallel</w:t>
            </w:r>
          </w:p>
        </w:tc>
        <w:tc>
          <w:tcPr>
            <w:tcW w:w="6858" w:type="dxa"/>
          </w:tcPr>
          <w:p w:rsidR="00B54301" w:rsidRPr="00AC512B" w:rsidRDefault="00B54301" w:rsidP="00F1002D">
            <w:pPr>
              <w:pStyle w:val="Paragraphs"/>
              <w:rPr>
                <w:sz w:val="20"/>
                <w:szCs w:val="20"/>
              </w:rPr>
            </w:pPr>
            <w:r w:rsidRPr="00AC512B">
              <w:rPr>
                <w:sz w:val="20"/>
                <w:szCs w:val="20"/>
              </w:rPr>
              <w:t>Each component is independent. In 1988, Fox estimated this at 20% of the total number of applications but that percentage has grown with the use of Grids and data analysis applications as seen here and for example in the LHC an</w:t>
            </w:r>
            <w:r w:rsidR="00467A84" w:rsidRPr="00AC512B">
              <w:rPr>
                <w:sz w:val="20"/>
                <w:szCs w:val="20"/>
              </w:rPr>
              <w:t xml:space="preserve">alysis for particle physics </w:t>
            </w:r>
            <w:fldSimple w:instr=" REF _Ref243336371 \r \h  \* MERGEFORMAT ">
              <w:r w:rsidR="00447CD4" w:rsidRPr="00447CD4">
                <w:rPr>
                  <w:sz w:val="20"/>
                  <w:szCs w:val="20"/>
                </w:rPr>
                <w:t>[23]</w:t>
              </w:r>
            </w:fldSimple>
            <w:r w:rsidRPr="00AC512B">
              <w:rPr>
                <w:sz w:val="20"/>
                <w:szCs w:val="20"/>
              </w:rPr>
              <w:t>.</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5</w:t>
            </w:r>
          </w:p>
        </w:tc>
        <w:tc>
          <w:tcPr>
            <w:tcW w:w="2070" w:type="dxa"/>
          </w:tcPr>
          <w:p w:rsidR="00B54301" w:rsidRPr="00AC512B" w:rsidRDefault="00B54301" w:rsidP="00F1002D">
            <w:pPr>
              <w:pStyle w:val="NoSpacing"/>
              <w:rPr>
                <w:rFonts w:ascii="Cambria" w:hAnsi="Cambria"/>
                <w:sz w:val="20"/>
                <w:szCs w:val="20"/>
              </w:rPr>
            </w:pPr>
            <w:proofErr w:type="spellStart"/>
            <w:r w:rsidRPr="00AC512B">
              <w:rPr>
                <w:rFonts w:ascii="Cambria" w:hAnsi="Cambria"/>
                <w:sz w:val="20"/>
                <w:szCs w:val="20"/>
              </w:rPr>
              <w:t>Metaproblems</w:t>
            </w:r>
            <w:proofErr w:type="spellEnd"/>
          </w:p>
        </w:tc>
        <w:tc>
          <w:tcPr>
            <w:tcW w:w="6858" w:type="dxa"/>
          </w:tcPr>
          <w:p w:rsidR="00B54301" w:rsidRPr="00AC512B" w:rsidRDefault="00B54301" w:rsidP="00F1002D">
            <w:pPr>
              <w:pStyle w:val="Paragraphs"/>
              <w:rPr>
                <w:sz w:val="20"/>
              </w:rPr>
            </w:pPr>
            <w:r w:rsidRPr="00AC512B">
              <w:rPr>
                <w:sz w:val="20"/>
              </w:rPr>
              <w:t>These are coarse grain (asynchronous or dataflow) combinations of classes 1)-4). This area has also grown in importance and is well supported by Grids and described by workflow.</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6</w:t>
            </w:r>
          </w:p>
        </w:tc>
        <w:tc>
          <w:tcPr>
            <w:tcW w:w="2070" w:type="dxa"/>
          </w:tcPr>
          <w:p w:rsidR="00B54301" w:rsidRPr="00AC512B" w:rsidRDefault="00944947" w:rsidP="00F1002D">
            <w:pPr>
              <w:pStyle w:val="NoSpacing"/>
              <w:rPr>
                <w:rFonts w:ascii="Cambria" w:hAnsi="Cambria"/>
                <w:sz w:val="20"/>
                <w:szCs w:val="20"/>
              </w:rPr>
            </w:pPr>
            <w:r>
              <w:rPr>
                <w:rFonts w:ascii="Cambria" w:hAnsi="Cambria"/>
                <w:i/>
                <w:sz w:val="20"/>
                <w:szCs w:val="20"/>
              </w:rPr>
              <w:t>Twister</w:t>
            </w:r>
          </w:p>
        </w:tc>
        <w:tc>
          <w:tcPr>
            <w:tcW w:w="6858" w:type="dxa"/>
          </w:tcPr>
          <w:p w:rsidR="00B54301" w:rsidRPr="00AC512B" w:rsidRDefault="00B54301" w:rsidP="00051E73">
            <w:pPr>
              <w:jc w:val="both"/>
              <w:rPr>
                <w:rFonts w:ascii="Cambria" w:hAnsi="Cambria"/>
                <w:sz w:val="20"/>
                <w:szCs w:val="20"/>
              </w:rPr>
            </w:pPr>
            <w:r w:rsidRPr="00AC512B">
              <w:rPr>
                <w:rFonts w:ascii="Cambria" w:hAnsi="Cambria"/>
                <w:sz w:val="20"/>
                <w:szCs w:val="20"/>
              </w:rPr>
              <w:t xml:space="preserve">It describes </w:t>
            </w:r>
            <w:proofErr w:type="gramStart"/>
            <w:r w:rsidRPr="00AC512B">
              <w:rPr>
                <w:rFonts w:ascii="Cambria" w:hAnsi="Cambria"/>
                <w:sz w:val="20"/>
                <w:szCs w:val="20"/>
              </w:rPr>
              <w:t>file(</w:t>
            </w:r>
            <w:proofErr w:type="gramEnd"/>
            <w:r w:rsidRPr="00AC512B">
              <w:rPr>
                <w:rFonts w:ascii="Cambria" w:hAnsi="Cambria"/>
                <w:sz w:val="20"/>
                <w:szCs w:val="20"/>
              </w:rPr>
              <w:t xml:space="preserve">database) to file(database) operations which has three subcategories given below and in </w:t>
            </w:r>
            <w:r w:rsidR="00710A22" w:rsidRPr="00AC512B">
              <w:rPr>
                <w:rFonts w:ascii="Cambria" w:hAnsi="Cambria"/>
                <w:sz w:val="20"/>
                <w:szCs w:val="20"/>
              </w:rPr>
              <w:t>table 7</w:t>
            </w:r>
            <w:r w:rsidRPr="00AC512B">
              <w:rPr>
                <w:rFonts w:ascii="Cambria" w:hAnsi="Cambria"/>
                <w:sz w:val="20"/>
                <w:szCs w:val="20"/>
              </w:rPr>
              <w:t>.</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Pleasing</w:t>
            </w:r>
            <w:r w:rsidR="00713FE6" w:rsidRPr="00AC512B">
              <w:rPr>
                <w:rFonts w:ascii="Cambria" w:hAnsi="Cambria"/>
                <w:sz w:val="20"/>
                <w:szCs w:val="20"/>
              </w:rPr>
              <w:t>ly</w:t>
            </w:r>
            <w:r w:rsidRPr="00AC512B">
              <w:rPr>
                <w:rFonts w:ascii="Cambria" w:hAnsi="Cambria"/>
                <w:sz w:val="20"/>
                <w:szCs w:val="20"/>
              </w:rPr>
              <w:t xml:space="preserve"> Parallel Map Only</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Map followed by reductions</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Iterative “Map followed by reductions” – Extension of Current Technologies that supports much linear algebra and data</w:t>
            </w:r>
            <w:r w:rsidR="00F703B9">
              <w:rPr>
                <w:rFonts w:ascii="Cambria" w:hAnsi="Cambria"/>
                <w:sz w:val="20"/>
                <w:szCs w:val="20"/>
              </w:rPr>
              <w:t xml:space="preserve"> </w:t>
            </w:r>
            <w:r w:rsidRPr="00AC512B">
              <w:rPr>
                <w:rFonts w:ascii="Cambria" w:hAnsi="Cambria"/>
                <w:sz w:val="20"/>
                <w:szCs w:val="20"/>
              </w:rPr>
              <w:t>mining</w:t>
            </w:r>
          </w:p>
          <w:p w:rsidR="00B54301" w:rsidRPr="00AC512B" w:rsidRDefault="00B54301" w:rsidP="00051E73">
            <w:pPr>
              <w:pStyle w:val="FigureHolderTest"/>
              <w:jc w:val="left"/>
              <w:rPr>
                <w:sz w:val="20"/>
              </w:rPr>
            </w:pPr>
          </w:p>
        </w:tc>
      </w:tr>
    </w:tbl>
    <w:p w:rsidR="00B54301" w:rsidRPr="00AC512B" w:rsidRDefault="00B54301" w:rsidP="00F668CF">
      <w:pPr>
        <w:pStyle w:val="Paragraphs"/>
      </w:pPr>
    </w:p>
    <w:p w:rsidR="00B54301" w:rsidRPr="00AC512B" w:rsidRDefault="00B54301" w:rsidP="00F668CF">
      <w:pPr>
        <w:pStyle w:val="Paragraphs"/>
      </w:pPr>
      <w:r w:rsidRPr="00AC512B">
        <w:tab/>
        <w:t xml:space="preserve">The above classification 1 to 5 largely described simulations and was not aimed directly at data processing. Now we can use the introduction of </w:t>
      </w:r>
      <w:proofErr w:type="spellStart"/>
      <w:r w:rsidRPr="00AC512B">
        <w:t>MapReduce</w:t>
      </w:r>
      <w:proofErr w:type="spellEnd"/>
      <w:r w:rsidRPr="00AC512B">
        <w:t xml:space="preserve"> as a new class which subsumes aspects of classes 2, 4, 5 above. We generalize </w:t>
      </w:r>
      <w:proofErr w:type="spellStart"/>
      <w:r w:rsidRPr="00AC512B">
        <w:t>MapReduce</w:t>
      </w:r>
      <w:proofErr w:type="spellEnd"/>
      <w:r w:rsidRPr="00AC512B">
        <w:t xml:space="preserve"> to include iterative computations and term it </w:t>
      </w:r>
      <w:r w:rsidR="00944947">
        <w:rPr>
          <w:i/>
        </w:rPr>
        <w:t>Twister</w:t>
      </w:r>
      <w:r w:rsidRPr="00AC512B">
        <w:t xml:space="preserve">. We have developed a prototype of this extended model and term it currently </w:t>
      </w:r>
      <w:r w:rsidR="00944947">
        <w:rPr>
          <w:i/>
        </w:rPr>
        <w:t>Twister</w:t>
      </w:r>
      <w:r w:rsidRPr="00AC512B">
        <w:t xml:space="preserve"> </w:t>
      </w:r>
      <w:r w:rsidR="00CC36BB">
        <w:fldChar w:fldCharType="begin"/>
      </w:r>
      <w:r w:rsidR="006C3B8D">
        <w:instrText xml:space="preserve"> REF _Ref242257077 \r \h  \* MERGEFORMAT </w:instrText>
      </w:r>
      <w:r w:rsidR="00CC36BB">
        <w:fldChar w:fldCharType="separate"/>
      </w:r>
      <w:r w:rsidR="00447CD4">
        <w:t>[9</w:t>
      </w:r>
      <w:proofErr w:type="gramStart"/>
      <w:r w:rsidR="00447CD4">
        <w:t>]</w:t>
      </w:r>
      <w:proofErr w:type="gramEnd"/>
      <w:r w:rsidR="00CC36BB">
        <w:fldChar w:fldCharType="end"/>
      </w:r>
      <w:fldSimple w:instr=" REF _Ref243334215 \r \h  \* MERGEFORMAT ">
        <w:r w:rsidR="00447CD4">
          <w:t>[10]</w:t>
        </w:r>
      </w:fldSimple>
      <w:r w:rsidRPr="00AC512B">
        <w:t>. Then this new category is summarized as:</w:t>
      </w:r>
    </w:p>
    <w:p w:rsidR="00B54301" w:rsidRPr="00AC512B" w:rsidRDefault="00B54301" w:rsidP="00F668CF">
      <w:pPr>
        <w:pStyle w:val="Paragraphs"/>
      </w:pPr>
      <w:r w:rsidRPr="00AC512B">
        <w:lastRenderedPageBreak/>
        <w:tab/>
        <w:t xml:space="preserve">Note overheads in categories 1, 2, 6c go like Communication Time/Calculation Time and basic </w:t>
      </w:r>
      <w:proofErr w:type="spellStart"/>
      <w:r w:rsidRPr="00AC512B">
        <w:t>MapReduce</w:t>
      </w:r>
      <w:proofErr w:type="spellEnd"/>
      <w:r w:rsidRPr="00AC512B">
        <w:t xml:space="preserve"> pays file read/write costs while MPI overhead is measured in microseconds. In </w:t>
      </w:r>
      <w:r w:rsidR="00944947">
        <w:rPr>
          <w:i/>
        </w:rPr>
        <w:t>Twister</w:t>
      </w:r>
      <w:r w:rsidRPr="00AC512B">
        <w:t xml:space="preserve"> we use data streaming to reduce overheads while retaining the flexibility and fault-tolerance of </w:t>
      </w:r>
      <w:proofErr w:type="spellStart"/>
      <w:r w:rsidRPr="00AC512B">
        <w:t>MapReduce</w:t>
      </w:r>
      <w:proofErr w:type="spellEnd"/>
      <w:r w:rsidRPr="00AC512B">
        <w:t xml:space="preserve">. </w:t>
      </w:r>
      <w:r w:rsidR="00944947">
        <w:rPr>
          <w:i/>
        </w:rPr>
        <w:t>Twister</w:t>
      </w:r>
      <w:r w:rsidRPr="00AC512B">
        <w:t xml:space="preserve"> supports the Broadcast and Reduce operations in MPI which are all that is needed for much linear algebra and </w:t>
      </w:r>
      <w:proofErr w:type="spellStart"/>
      <w:r w:rsidRPr="00AC512B">
        <w:t>datamining</w:t>
      </w:r>
      <w:proofErr w:type="spellEnd"/>
      <w:r w:rsidRPr="00AC512B">
        <w:t xml:space="preserve"> including the clustering and MDS approaches described earlier. </w:t>
      </w:r>
    </w:p>
    <w:p w:rsidR="00B54301" w:rsidRPr="00AC512B" w:rsidRDefault="00B54301" w:rsidP="00F668CF">
      <w:pPr>
        <w:pStyle w:val="Paragraphs"/>
      </w:pPr>
    </w:p>
    <w:p w:rsidR="00B54301" w:rsidRPr="00AC512B" w:rsidRDefault="00B54301" w:rsidP="00641EAD">
      <w:pPr>
        <w:pStyle w:val="Table"/>
      </w:pPr>
      <w:r w:rsidRPr="00AC512B">
        <w:t xml:space="preserve">Comparison of </w:t>
      </w:r>
      <w:r w:rsidR="00944947">
        <w:rPr>
          <w:i/>
        </w:rPr>
        <w:t>Twister</w:t>
      </w:r>
      <w:r w:rsidRPr="00AC512B">
        <w:t xml:space="preserve"> subcategories and Loosely Synchronous category</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118"/>
        <w:gridCol w:w="2700"/>
        <w:gridCol w:w="2356"/>
      </w:tblGrid>
      <w:tr w:rsidR="00DC7D47" w:rsidRPr="00AC512B" w:rsidTr="0076345C">
        <w:trPr>
          <w:jc w:val="center"/>
        </w:trPr>
        <w:tc>
          <w:tcPr>
            <w:tcW w:w="226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Map-only</w:t>
            </w:r>
          </w:p>
        </w:tc>
        <w:tc>
          <w:tcPr>
            <w:tcW w:w="2054"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Classic</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2700"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Iterative Reductions</w:t>
            </w:r>
          </w:p>
          <w:p w:rsidR="00DC7D47" w:rsidRPr="00AC512B" w:rsidRDefault="00944947" w:rsidP="00123DEA">
            <w:pPr>
              <w:pStyle w:val="NoSpacing"/>
              <w:rPr>
                <w:rFonts w:asciiTheme="majorHAnsi" w:hAnsiTheme="majorHAnsi" w:cstheme="minorHAnsi"/>
                <w:b/>
                <w:sz w:val="20"/>
                <w:szCs w:val="20"/>
              </w:rPr>
            </w:pPr>
            <w:r>
              <w:rPr>
                <w:rFonts w:asciiTheme="majorHAnsi" w:hAnsiTheme="majorHAnsi" w:cstheme="minorHAnsi"/>
                <w:b/>
                <w:i/>
                <w:sz w:val="20"/>
                <w:szCs w:val="20"/>
              </w:rPr>
              <w:t>Twister</w:t>
            </w:r>
          </w:p>
        </w:tc>
        <w:tc>
          <w:tcPr>
            <w:tcW w:w="235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 xml:space="preserve">Loosely </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Synchronous</w:t>
            </w:r>
          </w:p>
        </w:tc>
      </w:tr>
      <w:tr w:rsidR="00DC7D47" w:rsidRPr="00AC512B" w:rsidTr="0076345C">
        <w:trPr>
          <w:jc w:val="center"/>
        </w:trPr>
        <w:tc>
          <w:tcPr>
            <w:tcW w:w="2266"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005840" cy="998640"/>
                  <wp:effectExtent l="19050" t="0" r="3810" b="0"/>
                  <wp:docPr id="20"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23" cstate="print"/>
                          <a:srcRect/>
                          <a:stretch>
                            <a:fillRect/>
                          </a:stretch>
                        </pic:blipFill>
                        <pic:spPr bwMode="auto">
                          <a:xfrm>
                            <a:off x="0" y="0"/>
                            <a:ext cx="1005840" cy="998640"/>
                          </a:xfrm>
                          <a:prstGeom prst="rect">
                            <a:avLst/>
                          </a:prstGeom>
                          <a:noFill/>
                          <a:ln w="9525">
                            <a:noFill/>
                            <a:miter lim="800000"/>
                            <a:headEnd/>
                            <a:tailEnd/>
                          </a:ln>
                        </pic:spPr>
                      </pic:pic>
                    </a:graphicData>
                  </a:graphic>
                </wp:inline>
              </w:drawing>
            </w:r>
          </w:p>
        </w:tc>
        <w:tc>
          <w:tcPr>
            <w:tcW w:w="2054"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188720" cy="1196672"/>
                  <wp:effectExtent l="19050" t="0" r="0" b="0"/>
                  <wp:docPr id="21"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24" cstate="print"/>
                          <a:srcRect/>
                          <a:stretch>
                            <a:fillRect/>
                          </a:stretch>
                        </pic:blipFill>
                        <pic:spPr bwMode="auto">
                          <a:xfrm>
                            <a:off x="0" y="0"/>
                            <a:ext cx="1188720" cy="1196672"/>
                          </a:xfrm>
                          <a:prstGeom prst="rect">
                            <a:avLst/>
                          </a:prstGeom>
                          <a:noFill/>
                          <a:ln w="9525">
                            <a:noFill/>
                            <a:miter lim="800000"/>
                            <a:headEnd/>
                            <a:tailEnd/>
                          </a:ln>
                        </pic:spPr>
                      </pic:pic>
                    </a:graphicData>
                  </a:graphic>
                </wp:inline>
              </w:drawing>
            </w:r>
          </w:p>
        </w:tc>
        <w:tc>
          <w:tcPr>
            <w:tcW w:w="2700" w:type="dxa"/>
          </w:tcPr>
          <w:p w:rsidR="00DC7D47" w:rsidRPr="00AC512B" w:rsidRDefault="00250092" w:rsidP="00123DEA">
            <w:pPr>
              <w:jc w:val="center"/>
              <w:rPr>
                <w:rFonts w:asciiTheme="majorHAnsi" w:hAnsiTheme="majorHAnsi" w:cstheme="minorHAnsi"/>
                <w:sz w:val="18"/>
                <w:szCs w:val="18"/>
              </w:rPr>
            </w:pPr>
            <w:r w:rsidRPr="00AC512B">
              <w:rPr>
                <w:rFonts w:asciiTheme="majorHAnsi" w:hAnsiTheme="majorHAnsi" w:cstheme="minorHAnsi"/>
                <w:noProof/>
                <w:sz w:val="18"/>
                <w:szCs w:val="18"/>
              </w:rPr>
              <w:drawing>
                <wp:inline distT="0" distB="0" distL="0" distR="0">
                  <wp:extent cx="1371600" cy="1086503"/>
                  <wp:effectExtent l="19050" t="0" r="0" b="0"/>
                  <wp:docPr id="23"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25" cstate="print"/>
                          <a:srcRect/>
                          <a:stretch>
                            <a:fillRect/>
                          </a:stretch>
                        </pic:blipFill>
                        <pic:spPr bwMode="auto">
                          <a:xfrm>
                            <a:off x="0" y="0"/>
                            <a:ext cx="1371600" cy="1086503"/>
                          </a:xfrm>
                          <a:prstGeom prst="rect">
                            <a:avLst/>
                          </a:prstGeom>
                          <a:noFill/>
                          <a:ln w="9525">
                            <a:noFill/>
                            <a:miter lim="800000"/>
                            <a:headEnd/>
                            <a:tailEnd/>
                          </a:ln>
                        </pic:spPr>
                      </pic:pic>
                    </a:graphicData>
                  </a:graphic>
                </wp:inline>
              </w:drawing>
            </w:r>
          </w:p>
          <w:p w:rsidR="00DC7D47" w:rsidRPr="00AC512B" w:rsidRDefault="00DC7D47" w:rsidP="00123DEA">
            <w:pPr>
              <w:pStyle w:val="NoSpacing"/>
              <w:rPr>
                <w:rFonts w:asciiTheme="majorHAnsi" w:hAnsiTheme="majorHAnsi" w:cstheme="minorHAnsi"/>
                <w:sz w:val="20"/>
                <w:szCs w:val="20"/>
              </w:rPr>
            </w:pPr>
          </w:p>
        </w:tc>
        <w:tc>
          <w:tcPr>
            <w:tcW w:w="2356" w:type="dxa"/>
          </w:tcPr>
          <w:p w:rsidR="00DC7D47" w:rsidRPr="00AC512B" w:rsidRDefault="0076345C" w:rsidP="00123DEA">
            <w:pPr>
              <w:jc w:val="center"/>
              <w:rPr>
                <w:rFonts w:asciiTheme="majorHAnsi" w:hAnsiTheme="majorHAnsi" w:cstheme="minorHAnsi"/>
                <w:noProof/>
                <w:sz w:val="18"/>
                <w:szCs w:val="18"/>
              </w:rPr>
            </w:pPr>
            <w:r w:rsidRPr="00AC512B">
              <w:rPr>
                <w:rFonts w:asciiTheme="majorHAnsi" w:hAnsiTheme="majorHAnsi" w:cstheme="minorHAnsi"/>
                <w:noProof/>
                <w:sz w:val="18"/>
                <w:szCs w:val="18"/>
              </w:rPr>
              <w:drawing>
                <wp:inline distT="0" distB="0" distL="0" distR="0">
                  <wp:extent cx="1224498" cy="1201480"/>
                  <wp:effectExtent l="19050" t="0" r="0" b="0"/>
                  <wp:docPr id="13"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26" cstate="print"/>
                          <a:srcRect/>
                          <a:stretch>
                            <a:fillRect/>
                          </a:stretch>
                        </pic:blipFill>
                        <pic:spPr bwMode="auto">
                          <a:xfrm>
                            <a:off x="0" y="0"/>
                            <a:ext cx="1224348" cy="1201333"/>
                          </a:xfrm>
                          <a:prstGeom prst="rect">
                            <a:avLst/>
                          </a:prstGeom>
                          <a:noFill/>
                          <a:ln w="9525">
                            <a:noFill/>
                            <a:miter lim="800000"/>
                            <a:headEnd/>
                            <a:tailEnd/>
                          </a:ln>
                        </pic:spPr>
                      </pic:pic>
                    </a:graphicData>
                  </a:graphic>
                </wp:inline>
              </w:drawing>
            </w:r>
          </w:p>
        </w:tc>
      </w:tr>
      <w:tr w:rsidR="00DC7D47" w:rsidRPr="00AC512B" w:rsidTr="0076345C">
        <w:trPr>
          <w:jc w:val="center"/>
        </w:trPr>
        <w:tc>
          <w:tcPr>
            <w:tcW w:w="2266"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 xml:space="preserve">Document conversion </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(PDF-&gt;HTML)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Brute force searches in cryptography</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Parametric sweeps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CAP3 Gene assembly</w:t>
            </w:r>
          </w:p>
          <w:p w:rsidR="00DC7D47" w:rsidRPr="00AC512B" w:rsidRDefault="00DC7D47" w:rsidP="00DC7D47">
            <w:pPr>
              <w:pStyle w:val="NoSpacing"/>
              <w:numPr>
                <w:ilvl w:val="0"/>
                <w:numId w:val="23"/>
              </w:numPr>
              <w:rPr>
                <w:rFonts w:ascii="Cambria" w:hAnsi="Cambria" w:cstheme="minorHAnsi"/>
                <w:sz w:val="20"/>
                <w:szCs w:val="20"/>
              </w:rPr>
            </w:pPr>
            <w:proofErr w:type="spellStart"/>
            <w:r w:rsidRPr="00AC512B">
              <w:rPr>
                <w:rFonts w:ascii="Cambria" w:hAnsi="Cambria" w:cstheme="minorHAnsi"/>
                <w:sz w:val="20"/>
                <w:szCs w:val="20"/>
              </w:rPr>
              <w:t>PolarGrid</w:t>
            </w:r>
            <w:proofErr w:type="spellEnd"/>
            <w:r w:rsidRPr="00AC512B">
              <w:rPr>
                <w:rFonts w:ascii="Cambria" w:hAnsi="Cambria" w:cstheme="minorHAnsi"/>
                <w:sz w:val="20"/>
                <w:szCs w:val="20"/>
              </w:rPr>
              <w:t xml:space="preserve"> </w:t>
            </w:r>
            <w:proofErr w:type="spellStart"/>
            <w:r w:rsidRPr="00AC512B">
              <w:rPr>
                <w:rFonts w:ascii="Cambria" w:hAnsi="Cambria" w:cstheme="minorHAnsi"/>
                <w:sz w:val="20"/>
                <w:szCs w:val="20"/>
              </w:rPr>
              <w:t>Matlab</w:t>
            </w:r>
            <w:proofErr w:type="spellEnd"/>
            <w:r w:rsidRPr="00AC512B">
              <w:rPr>
                <w:rFonts w:ascii="Cambria" w:hAnsi="Cambria" w:cstheme="minorHAnsi"/>
                <w:sz w:val="20"/>
                <w:szCs w:val="20"/>
              </w:rPr>
              <w:t xml:space="preserve"> data analysis</w:t>
            </w:r>
          </w:p>
        </w:tc>
        <w:tc>
          <w:tcPr>
            <w:tcW w:w="2054"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High Energy Physics</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(HEP) Histograms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search</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sort</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Information retrieval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 xml:space="preserve">Calculation of </w:t>
            </w:r>
            <w:proofErr w:type="spellStart"/>
            <w:r w:rsidRPr="00AC512B">
              <w:rPr>
                <w:rFonts w:ascii="Cambria" w:hAnsi="Cambria" w:cstheme="minorHAnsi"/>
                <w:sz w:val="20"/>
                <w:szCs w:val="20"/>
              </w:rPr>
              <w:t>Pairwise</w:t>
            </w:r>
            <w:proofErr w:type="spellEnd"/>
            <w:r w:rsidRPr="00AC512B">
              <w:rPr>
                <w:rFonts w:ascii="Cambria" w:hAnsi="Cambria" w:cstheme="minorHAnsi"/>
                <w:sz w:val="20"/>
                <w:szCs w:val="20"/>
              </w:rPr>
              <w:t xml:space="preserve"> Distances for ALU sequences</w:t>
            </w:r>
          </w:p>
        </w:tc>
        <w:tc>
          <w:tcPr>
            <w:tcW w:w="2700" w:type="dxa"/>
          </w:tcPr>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Expectation maximization algorithms</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Linear Algebra</w:t>
            </w:r>
          </w:p>
          <w:p w:rsidR="00DC7D47" w:rsidRPr="00AC512B" w:rsidRDefault="00DC7D47" w:rsidP="00DC7D47">
            <w:pPr>
              <w:pStyle w:val="NoSpacing"/>
              <w:numPr>
                <w:ilvl w:val="0"/>
                <w:numId w:val="24"/>
              </w:numPr>
              <w:rPr>
                <w:rFonts w:ascii="Cambria" w:hAnsi="Cambria" w:cstheme="minorHAnsi"/>
                <w:sz w:val="20"/>
                <w:szCs w:val="20"/>
              </w:rPr>
            </w:pPr>
            <w:proofErr w:type="spellStart"/>
            <w:r w:rsidRPr="00AC512B">
              <w:rPr>
                <w:rFonts w:ascii="Cambria" w:hAnsi="Cambria" w:cstheme="minorHAnsi"/>
                <w:sz w:val="20"/>
                <w:szCs w:val="20"/>
              </w:rPr>
              <w:t>Datamining</w:t>
            </w:r>
            <w:proofErr w:type="spellEnd"/>
            <w:r w:rsidRPr="00AC512B">
              <w:rPr>
                <w:rFonts w:ascii="Cambria" w:hAnsi="Cambria" w:cstheme="minorHAnsi"/>
                <w:sz w:val="20"/>
                <w:szCs w:val="20"/>
              </w:rPr>
              <w:t xml:space="preserve"> including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Clustering</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K-means</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Deterministic</w:t>
            </w:r>
          </w:p>
          <w:p w:rsidR="00DC7D47" w:rsidRPr="00AC512B" w:rsidRDefault="00DC7D47" w:rsidP="00DC7D47">
            <w:pPr>
              <w:pStyle w:val="NoSpacing"/>
              <w:ind w:left="720"/>
              <w:rPr>
                <w:rFonts w:ascii="Cambria" w:hAnsi="Cambria" w:cstheme="minorHAnsi"/>
                <w:sz w:val="20"/>
                <w:szCs w:val="20"/>
              </w:rPr>
            </w:pPr>
            <w:r w:rsidRPr="00AC512B">
              <w:rPr>
                <w:rFonts w:ascii="Cambria" w:hAnsi="Cambria" w:cstheme="minorHAnsi"/>
                <w:sz w:val="20"/>
                <w:szCs w:val="20"/>
              </w:rPr>
              <w:t>Annealing clustering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Multidimensional Scaling (MDS)</w:t>
            </w:r>
          </w:p>
          <w:p w:rsidR="00DC7D47" w:rsidRPr="00AC512B" w:rsidRDefault="00DC7D47" w:rsidP="00123DEA">
            <w:pPr>
              <w:pStyle w:val="NoSpacing"/>
              <w:rPr>
                <w:rFonts w:ascii="Cambria" w:hAnsi="Cambria" w:cstheme="minorHAnsi"/>
                <w:sz w:val="20"/>
                <w:szCs w:val="20"/>
              </w:rPr>
            </w:pPr>
          </w:p>
        </w:tc>
        <w:tc>
          <w:tcPr>
            <w:tcW w:w="2356" w:type="dxa"/>
          </w:tcPr>
          <w:p w:rsidR="00DC7D47"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Many MPI scientific applications utilizing wide variety of communication constructs including local interactions</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 xml:space="preserve">Solving differential equations and </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Particle dynamics with short range forces</w:t>
            </w:r>
          </w:p>
        </w:tc>
      </w:tr>
      <w:tr w:rsidR="0076345C" w:rsidRPr="00AC512B" w:rsidTr="00123DEA">
        <w:trPr>
          <w:jc w:val="center"/>
        </w:trPr>
        <w:tc>
          <w:tcPr>
            <w:tcW w:w="7020" w:type="dxa"/>
            <w:gridSpan w:val="3"/>
          </w:tcPr>
          <w:p w:rsidR="0076345C" w:rsidRPr="00AC512B" w:rsidRDefault="00CC36BB" w:rsidP="0076345C">
            <w:pPr>
              <w:pStyle w:val="NoSpacing"/>
              <w:jc w:val="center"/>
              <w:rPr>
                <w:rFonts w:asciiTheme="majorHAnsi" w:hAnsiTheme="majorHAnsi" w:cstheme="minorHAnsi"/>
                <w:b/>
                <w:sz w:val="20"/>
                <w:szCs w:val="20"/>
              </w:rPr>
            </w:pPr>
            <w:r>
              <w:rPr>
                <w:rFonts w:asciiTheme="majorHAnsi" w:hAnsiTheme="majorHAnsi" w:cstheme="minorHAnsi"/>
                <w:b/>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7.55pt;margin-top:6.7pt;width:49.25pt;height:0;flip:x;z-index:251659264;mso-position-horizontal-relative:text;mso-position-vertical-relative:text" o:connectortype="straight">
                  <v:stroke endarrow="block"/>
                </v:shape>
              </w:pict>
            </w:r>
            <w:r>
              <w:rPr>
                <w:rFonts w:asciiTheme="majorHAnsi" w:hAnsiTheme="majorHAnsi" w:cstheme="minorHAnsi"/>
                <w:b/>
                <w:noProof/>
                <w:sz w:val="20"/>
                <w:szCs w:val="20"/>
              </w:rPr>
              <w:pict>
                <v:shape id="_x0000_s1030" type="#_x0000_t32" style="position:absolute;left:0;text-align:left;margin-left:290.45pt;margin-top:6.65pt;width:42.8pt;height:.05pt;z-index:251660288;mso-position-horizontal-relative:text;mso-position-vertical-relative:text" o:connectortype="straight">
                  <v:stroke endarrow="block"/>
                </v:shape>
              </w:pict>
            </w:r>
            <w:r w:rsidR="0076345C" w:rsidRPr="00AC512B">
              <w:rPr>
                <w:rFonts w:asciiTheme="majorHAnsi" w:hAnsiTheme="majorHAnsi" w:cstheme="minorHAnsi"/>
                <w:b/>
                <w:sz w:val="20"/>
                <w:szCs w:val="20"/>
              </w:rPr>
              <w:t xml:space="preserve">Domain of </w:t>
            </w:r>
            <w:proofErr w:type="spellStart"/>
            <w:r w:rsidR="0076345C" w:rsidRPr="00AC512B">
              <w:rPr>
                <w:rFonts w:asciiTheme="majorHAnsi" w:hAnsiTheme="majorHAnsi" w:cstheme="minorHAnsi"/>
                <w:b/>
                <w:sz w:val="20"/>
                <w:szCs w:val="20"/>
              </w:rPr>
              <w:t>MapReduce</w:t>
            </w:r>
            <w:proofErr w:type="spellEnd"/>
            <w:r w:rsidR="0076345C" w:rsidRPr="00AC512B">
              <w:rPr>
                <w:rFonts w:asciiTheme="majorHAnsi" w:hAnsiTheme="majorHAnsi" w:cstheme="minorHAnsi"/>
                <w:b/>
                <w:sz w:val="20"/>
                <w:szCs w:val="20"/>
              </w:rPr>
              <w:t xml:space="preserve"> and Iterative Extensions</w:t>
            </w:r>
          </w:p>
        </w:tc>
        <w:tc>
          <w:tcPr>
            <w:tcW w:w="2356" w:type="dxa"/>
          </w:tcPr>
          <w:p w:rsidR="0076345C" w:rsidRPr="00AC512B" w:rsidRDefault="0076345C" w:rsidP="0076345C">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bl>
    <w:p w:rsidR="009956BE" w:rsidRPr="00AC512B" w:rsidRDefault="009956BE" w:rsidP="009956BE"/>
    <w:p w:rsidR="00811F86" w:rsidRPr="00AC512B" w:rsidRDefault="00B606A5" w:rsidP="00B606A5">
      <w:pPr>
        <w:pStyle w:val="Paragraphs"/>
      </w:pPr>
      <w:r w:rsidRPr="00AC512B">
        <w:tab/>
      </w:r>
      <w:r w:rsidR="00713FE6" w:rsidRPr="00AC512B">
        <w:t xml:space="preserve">From the applications we developed it is trivial that the </w:t>
      </w:r>
      <w:proofErr w:type="spellStart"/>
      <w:r w:rsidR="007F4B0A" w:rsidRPr="00AC512B">
        <w:t>DryadLINQ</w:t>
      </w:r>
      <w:proofErr w:type="spellEnd"/>
      <w:r w:rsidR="00713FE6" w:rsidRPr="00AC512B">
        <w:t xml:space="preserve"> can be applied to real scientific analyses. </w:t>
      </w:r>
      <w:proofErr w:type="spellStart"/>
      <w:r w:rsidR="007F4B0A" w:rsidRPr="00AC512B">
        <w:t>DryadLINQ</w:t>
      </w:r>
      <w:proofErr w:type="spellEnd"/>
      <w:r w:rsidR="00713FE6" w:rsidRPr="00AC512B">
        <w:t xml:space="preserve"> performs competitively well with </w:t>
      </w:r>
      <w:proofErr w:type="spellStart"/>
      <w:r w:rsidR="00713FE6" w:rsidRPr="00AC512B">
        <w:t>Hadoop</w:t>
      </w:r>
      <w:proofErr w:type="spellEnd"/>
      <w:r w:rsidR="00713FE6" w:rsidRPr="00AC512B">
        <w:t xml:space="preserve"> for both pleasingly parallel and </w:t>
      </w:r>
      <w:proofErr w:type="spellStart"/>
      <w:r w:rsidR="00713FE6" w:rsidRPr="00AC512B">
        <w:t>MapReduce</w:t>
      </w:r>
      <w:proofErr w:type="spellEnd"/>
      <w:r w:rsidR="00713FE6" w:rsidRPr="00AC512B">
        <w:t xml:space="preserve"> style applications. </w:t>
      </w:r>
      <w:r w:rsidR="00811F86" w:rsidRPr="00AC512B">
        <w:t xml:space="preserve"> However, applicability of </w:t>
      </w:r>
      <w:proofErr w:type="spellStart"/>
      <w:r w:rsidR="007F4B0A" w:rsidRPr="00AC512B">
        <w:t>DryadLINQ</w:t>
      </w:r>
      <w:proofErr w:type="spellEnd"/>
      <w:r w:rsidR="00811F86" w:rsidRPr="00AC512B">
        <w:t xml:space="preserve"> (also </w:t>
      </w:r>
      <w:proofErr w:type="spellStart"/>
      <w:r w:rsidR="00811F86" w:rsidRPr="00AC512B">
        <w:t>Hadoop</w:t>
      </w:r>
      <w:proofErr w:type="spellEnd"/>
      <w:r w:rsidR="00811F86" w:rsidRPr="00AC512B">
        <w:t xml:space="preserve">) for iterative </w:t>
      </w:r>
      <w:proofErr w:type="spellStart"/>
      <w:r w:rsidR="00811F86" w:rsidRPr="00AC512B">
        <w:t>MapReduce</w:t>
      </w:r>
      <w:proofErr w:type="spellEnd"/>
      <w:r w:rsidR="00811F86" w:rsidRPr="00AC512B">
        <w:t xml:space="preserve"> applications is questionable. The file based communication mechanism and loading of static data again and again causes higher overheads in this class of applications. However, we expect that these overheads may reduce if </w:t>
      </w:r>
      <w:proofErr w:type="spellStart"/>
      <w:r w:rsidR="007F4B0A" w:rsidRPr="00AC512B">
        <w:t>DryadLINQ</w:t>
      </w:r>
      <w:proofErr w:type="spellEnd"/>
      <w:r w:rsidR="00811F86" w:rsidRPr="00AC512B">
        <w:t xml:space="preserve"> support in memory communication mechanism such as TCP pipes.</w:t>
      </w:r>
    </w:p>
    <w:p w:rsidR="00B606A5" w:rsidRPr="00AC512B" w:rsidRDefault="00B606A5" w:rsidP="00B606A5">
      <w:pPr>
        <w:pStyle w:val="Paragraphs"/>
      </w:pPr>
      <w:r w:rsidRPr="00AC512B">
        <w:tab/>
        <w:t xml:space="preserve">Additional support for partitioning data (few tools to perform various data partitioning strategies) and a mechanism to monitoring the progress of applications are two areas that </w:t>
      </w:r>
      <w:proofErr w:type="spellStart"/>
      <w:r w:rsidR="007F4B0A" w:rsidRPr="00AC512B">
        <w:t>DryadLINQ</w:t>
      </w:r>
      <w:proofErr w:type="spellEnd"/>
      <w:r w:rsidRPr="00AC512B">
        <w:t xml:space="preserve"> needs improvements.</w:t>
      </w:r>
    </w:p>
    <w:p w:rsidR="00811F86" w:rsidRPr="00AC512B" w:rsidRDefault="00811F86" w:rsidP="009956BE"/>
    <w:p w:rsidR="009956BE" w:rsidRPr="00AC512B" w:rsidRDefault="009956BE" w:rsidP="009956BE">
      <w:pPr>
        <w:pStyle w:val="H1"/>
        <w:numPr>
          <w:ilvl w:val="0"/>
          <w:numId w:val="0"/>
        </w:numPr>
        <w:rPr>
          <w:color w:val="auto"/>
        </w:rPr>
      </w:pPr>
      <w:bookmarkStart w:id="45" w:name="_Toc252626723"/>
      <w:r w:rsidRPr="00AC512B">
        <w:rPr>
          <w:color w:val="auto"/>
        </w:rPr>
        <w:lastRenderedPageBreak/>
        <w:t>References</w:t>
      </w:r>
      <w:bookmarkEnd w:id="45"/>
    </w:p>
    <w:p w:rsidR="007E6206" w:rsidRPr="00AC512B" w:rsidRDefault="007E6206" w:rsidP="008D038C">
      <w:pPr>
        <w:pStyle w:val="Citations"/>
        <w:tabs>
          <w:tab w:val="left" w:pos="450"/>
        </w:tabs>
        <w:rPr>
          <w:sz w:val="20"/>
          <w:szCs w:val="20"/>
        </w:rPr>
      </w:pPr>
      <w:bookmarkStart w:id="46" w:name="_Ref242257092"/>
      <w:bookmarkStart w:id="47" w:name="_Ref242257180"/>
      <w:r w:rsidRPr="00AC512B">
        <w:rPr>
          <w:sz w:val="20"/>
          <w:szCs w:val="20"/>
        </w:rPr>
        <w:t xml:space="preserve">X. Huang and A. </w:t>
      </w:r>
      <w:proofErr w:type="spellStart"/>
      <w:r w:rsidRPr="00AC512B">
        <w:rPr>
          <w:sz w:val="20"/>
          <w:szCs w:val="20"/>
        </w:rPr>
        <w:t>Madan</w:t>
      </w:r>
      <w:proofErr w:type="spellEnd"/>
      <w:r w:rsidRPr="00AC512B">
        <w:rPr>
          <w:sz w:val="20"/>
          <w:szCs w:val="20"/>
        </w:rPr>
        <w:t>, “CAP3: A DNA Sequence Assembly Program,” Genome Research, vol. 9, no. 9, pp. 868-877, 1999.</w:t>
      </w:r>
      <w:bookmarkEnd w:id="46"/>
    </w:p>
    <w:p w:rsidR="007E6206" w:rsidRPr="00AC512B" w:rsidRDefault="007E6206" w:rsidP="007E6206">
      <w:pPr>
        <w:pStyle w:val="Citations"/>
        <w:tabs>
          <w:tab w:val="left" w:pos="450"/>
        </w:tabs>
        <w:rPr>
          <w:sz w:val="20"/>
          <w:szCs w:val="20"/>
        </w:rPr>
      </w:pPr>
      <w:bookmarkStart w:id="48" w:name="_Ref242257112"/>
      <w:r w:rsidRPr="00AC512B">
        <w:rPr>
          <w:sz w:val="20"/>
          <w:szCs w:val="20"/>
        </w:rPr>
        <w:t xml:space="preserve">J. </w:t>
      </w:r>
      <w:proofErr w:type="spellStart"/>
      <w:r w:rsidRPr="00AC512B">
        <w:rPr>
          <w:sz w:val="20"/>
          <w:szCs w:val="20"/>
        </w:rPr>
        <w:t>Hartigan</w:t>
      </w:r>
      <w:proofErr w:type="spellEnd"/>
      <w:r w:rsidRPr="00AC512B">
        <w:rPr>
          <w:sz w:val="20"/>
          <w:szCs w:val="20"/>
        </w:rPr>
        <w:t>. Clustering Algorithms. Wiley, 1975.</w:t>
      </w:r>
      <w:bookmarkEnd w:id="48"/>
    </w:p>
    <w:p w:rsidR="007E6206" w:rsidRPr="00AC512B" w:rsidRDefault="007E6206" w:rsidP="007E6206">
      <w:pPr>
        <w:pStyle w:val="Citations"/>
        <w:tabs>
          <w:tab w:val="left" w:pos="450"/>
        </w:tabs>
        <w:rPr>
          <w:sz w:val="20"/>
          <w:szCs w:val="20"/>
        </w:rPr>
      </w:pPr>
      <w:bookmarkStart w:id="49" w:name="_Ref242257120"/>
      <w:r w:rsidRPr="00AC512B">
        <w:rPr>
          <w:sz w:val="20"/>
          <w:szCs w:val="20"/>
        </w:rPr>
        <w:t xml:space="preserve">ROOT Data Analysis Framework,  </w:t>
      </w:r>
      <w:hyperlink r:id="rId27" w:history="1">
        <w:r w:rsidRPr="00AC512B">
          <w:rPr>
            <w:rStyle w:val="Hyperlink"/>
            <w:color w:val="auto"/>
            <w:sz w:val="20"/>
            <w:szCs w:val="20"/>
          </w:rPr>
          <w:t>http://root.cern.ch/drupal/</w:t>
        </w:r>
      </w:hyperlink>
      <w:bookmarkEnd w:id="49"/>
    </w:p>
    <w:p w:rsidR="0059150D" w:rsidRPr="00AC512B" w:rsidRDefault="0059150D" w:rsidP="008D038C">
      <w:pPr>
        <w:pStyle w:val="Citations"/>
        <w:tabs>
          <w:tab w:val="left" w:pos="450"/>
        </w:tabs>
        <w:rPr>
          <w:sz w:val="20"/>
          <w:szCs w:val="20"/>
        </w:rPr>
      </w:pPr>
      <w:bookmarkStart w:id="50" w:name="_Ref243341709"/>
      <w:r w:rsidRPr="00AC512B">
        <w:rPr>
          <w:sz w:val="20"/>
          <w:szCs w:val="20"/>
        </w:rPr>
        <w:t xml:space="preserve">M. </w:t>
      </w:r>
      <w:proofErr w:type="spellStart"/>
      <w:r w:rsidRPr="00AC512B">
        <w:rPr>
          <w:sz w:val="20"/>
          <w:szCs w:val="20"/>
        </w:rPr>
        <w:t>Isard</w:t>
      </w:r>
      <w:proofErr w:type="spellEnd"/>
      <w:r w:rsidRPr="00AC512B">
        <w:rPr>
          <w:sz w:val="20"/>
          <w:szCs w:val="20"/>
        </w:rPr>
        <w:t xml:space="preserve">, M. </w:t>
      </w:r>
      <w:proofErr w:type="spellStart"/>
      <w:r w:rsidRPr="00AC512B">
        <w:rPr>
          <w:sz w:val="20"/>
          <w:szCs w:val="20"/>
        </w:rPr>
        <w:t>Budiu</w:t>
      </w:r>
      <w:proofErr w:type="spellEnd"/>
      <w:r w:rsidRPr="00AC512B">
        <w:rPr>
          <w:sz w:val="20"/>
          <w:szCs w:val="20"/>
        </w:rPr>
        <w:t xml:space="preserve">, Y. Yu, A. </w:t>
      </w:r>
      <w:proofErr w:type="spellStart"/>
      <w:r w:rsidRPr="00AC512B">
        <w:rPr>
          <w:sz w:val="20"/>
          <w:szCs w:val="20"/>
        </w:rPr>
        <w:t>Birrell</w:t>
      </w:r>
      <w:proofErr w:type="spellEnd"/>
      <w:r w:rsidRPr="00AC512B">
        <w:rPr>
          <w:sz w:val="20"/>
          <w:szCs w:val="20"/>
        </w:rPr>
        <w:t xml:space="preserve">, and D. </w:t>
      </w:r>
      <w:proofErr w:type="spellStart"/>
      <w:r w:rsidRPr="00AC512B">
        <w:rPr>
          <w:sz w:val="20"/>
          <w:szCs w:val="20"/>
        </w:rPr>
        <w:t>Fetterly</w:t>
      </w:r>
      <w:proofErr w:type="spellEnd"/>
      <w:r w:rsidRPr="00AC512B">
        <w:rPr>
          <w:sz w:val="20"/>
          <w:szCs w:val="20"/>
        </w:rPr>
        <w:t>, “Dryad: Distributed data-parallel programs from sequential building blocks,” European Conference on Computer Systems, March 2007.</w:t>
      </w:r>
      <w:bookmarkEnd w:id="47"/>
      <w:bookmarkEnd w:id="50"/>
    </w:p>
    <w:p w:rsidR="0059150D" w:rsidRPr="00AC512B" w:rsidRDefault="0059150D" w:rsidP="008D038C">
      <w:pPr>
        <w:pStyle w:val="Citations"/>
        <w:tabs>
          <w:tab w:val="left" w:pos="450"/>
        </w:tabs>
        <w:rPr>
          <w:sz w:val="20"/>
          <w:szCs w:val="20"/>
        </w:rPr>
      </w:pPr>
      <w:bookmarkStart w:id="51" w:name="_Ref242256828"/>
      <w:proofErr w:type="spellStart"/>
      <w:r w:rsidRPr="00AC512B">
        <w:rPr>
          <w:sz w:val="20"/>
          <w:szCs w:val="20"/>
        </w:rPr>
        <w:t>Y.Yu</w:t>
      </w:r>
      <w:proofErr w:type="spellEnd"/>
      <w:r w:rsidRPr="00AC512B">
        <w:rPr>
          <w:sz w:val="20"/>
          <w:szCs w:val="20"/>
        </w:rPr>
        <w:t xml:space="preserve">, M. </w:t>
      </w:r>
      <w:proofErr w:type="spellStart"/>
      <w:r w:rsidRPr="00AC512B">
        <w:rPr>
          <w:sz w:val="20"/>
          <w:szCs w:val="20"/>
        </w:rPr>
        <w:t>Isard</w:t>
      </w:r>
      <w:proofErr w:type="spellEnd"/>
      <w:r w:rsidRPr="00AC512B">
        <w:rPr>
          <w:sz w:val="20"/>
          <w:szCs w:val="20"/>
        </w:rPr>
        <w:t xml:space="preserve">, D. </w:t>
      </w:r>
      <w:proofErr w:type="spellStart"/>
      <w:r w:rsidRPr="00AC512B">
        <w:rPr>
          <w:sz w:val="20"/>
          <w:szCs w:val="20"/>
        </w:rPr>
        <w:t>Fetterly</w:t>
      </w:r>
      <w:proofErr w:type="spellEnd"/>
      <w:r w:rsidRPr="00AC512B">
        <w:rPr>
          <w:sz w:val="20"/>
          <w:szCs w:val="20"/>
        </w:rPr>
        <w:t xml:space="preserve">, M. </w:t>
      </w:r>
      <w:proofErr w:type="spellStart"/>
      <w:r w:rsidRPr="00AC512B">
        <w:rPr>
          <w:sz w:val="20"/>
          <w:szCs w:val="20"/>
        </w:rPr>
        <w:t>Budiu</w:t>
      </w:r>
      <w:proofErr w:type="spellEnd"/>
      <w:r w:rsidRPr="00AC512B">
        <w:rPr>
          <w:sz w:val="20"/>
          <w:szCs w:val="20"/>
        </w:rPr>
        <w:t xml:space="preserve">, Ú. </w:t>
      </w:r>
      <w:proofErr w:type="spellStart"/>
      <w:r w:rsidRPr="00AC512B">
        <w:rPr>
          <w:sz w:val="20"/>
          <w:szCs w:val="20"/>
        </w:rPr>
        <w:t>Erlingsson</w:t>
      </w:r>
      <w:proofErr w:type="spellEnd"/>
      <w:r w:rsidRPr="00AC512B">
        <w:rPr>
          <w:sz w:val="20"/>
          <w:szCs w:val="20"/>
        </w:rPr>
        <w:t xml:space="preserve">, P. </w:t>
      </w:r>
      <w:proofErr w:type="spellStart"/>
      <w:r w:rsidRPr="00AC512B">
        <w:rPr>
          <w:sz w:val="20"/>
          <w:szCs w:val="20"/>
        </w:rPr>
        <w:t>Gunda</w:t>
      </w:r>
      <w:proofErr w:type="spellEnd"/>
      <w:r w:rsidRPr="00AC512B">
        <w:rPr>
          <w:sz w:val="20"/>
          <w:szCs w:val="20"/>
        </w:rPr>
        <w:t xml:space="preserve">, and J. </w:t>
      </w:r>
      <w:proofErr w:type="spellStart"/>
      <w:r w:rsidRPr="00AC512B">
        <w:rPr>
          <w:sz w:val="20"/>
          <w:szCs w:val="20"/>
        </w:rPr>
        <w:t>Currey</w:t>
      </w:r>
      <w:proofErr w:type="spellEnd"/>
      <w:r w:rsidRPr="00AC512B">
        <w:rPr>
          <w:sz w:val="20"/>
          <w:szCs w:val="20"/>
        </w:rPr>
        <w:t>, “</w:t>
      </w:r>
      <w:proofErr w:type="spellStart"/>
      <w:r w:rsidR="007F4B0A" w:rsidRPr="00AC512B">
        <w:rPr>
          <w:sz w:val="20"/>
          <w:szCs w:val="20"/>
        </w:rPr>
        <w:t>DryadLINQ</w:t>
      </w:r>
      <w:proofErr w:type="spellEnd"/>
      <w:r w:rsidRPr="00AC512B">
        <w:rPr>
          <w:sz w:val="20"/>
          <w:szCs w:val="20"/>
        </w:rPr>
        <w:t>: A System for General-Purpose Distributed Data-Parallel Computing Using a High-Level Language,” Symposium on Operating System Design and Implementation (OSDI), CA, December 8-10, 2008.</w:t>
      </w:r>
      <w:bookmarkEnd w:id="51"/>
    </w:p>
    <w:p w:rsidR="0059150D" w:rsidRDefault="0059150D" w:rsidP="008D038C">
      <w:pPr>
        <w:pStyle w:val="Citations"/>
        <w:tabs>
          <w:tab w:val="left" w:pos="450"/>
        </w:tabs>
        <w:rPr>
          <w:sz w:val="20"/>
          <w:szCs w:val="20"/>
        </w:rPr>
      </w:pPr>
      <w:bookmarkStart w:id="52" w:name="_Ref242257067"/>
      <w:r w:rsidRPr="00AC512B">
        <w:rPr>
          <w:sz w:val="20"/>
          <w:szCs w:val="20"/>
        </w:rPr>
        <w:t xml:space="preserve">Apache </w:t>
      </w:r>
      <w:proofErr w:type="spellStart"/>
      <w:r w:rsidRPr="00AC512B">
        <w:rPr>
          <w:sz w:val="20"/>
          <w:szCs w:val="20"/>
        </w:rPr>
        <w:t>Hadoop</w:t>
      </w:r>
      <w:proofErr w:type="spellEnd"/>
      <w:r w:rsidRPr="00AC512B">
        <w:rPr>
          <w:sz w:val="20"/>
          <w:szCs w:val="20"/>
        </w:rPr>
        <w:t xml:space="preserve">, </w:t>
      </w:r>
      <w:r w:rsidR="00DA3869" w:rsidRPr="00DA3869">
        <w:rPr>
          <w:sz w:val="20"/>
          <w:szCs w:val="20"/>
        </w:rPr>
        <w:t>http://hadoop.apache.org/core/</w:t>
      </w:r>
      <w:bookmarkEnd w:id="52"/>
    </w:p>
    <w:p w:rsidR="00DA3869" w:rsidRPr="00DA3869" w:rsidRDefault="00DA3869" w:rsidP="008D038C">
      <w:pPr>
        <w:pStyle w:val="Citations"/>
        <w:tabs>
          <w:tab w:val="left" w:pos="450"/>
        </w:tabs>
        <w:rPr>
          <w:sz w:val="20"/>
          <w:szCs w:val="20"/>
        </w:rPr>
      </w:pPr>
      <w:bookmarkStart w:id="53" w:name="_Ref242254403"/>
      <w:r w:rsidRPr="00DA3869">
        <w:rPr>
          <w:sz w:val="20"/>
          <w:szCs w:val="20"/>
        </w:rPr>
        <w:t>Apache Pig project, http://hadoop.apache.org/pig/</w:t>
      </w:r>
      <w:bookmarkEnd w:id="53"/>
    </w:p>
    <w:p w:rsidR="0059150D" w:rsidRPr="00AC512B" w:rsidRDefault="0059150D" w:rsidP="008D038C">
      <w:pPr>
        <w:pStyle w:val="Citations"/>
        <w:tabs>
          <w:tab w:val="left" w:pos="450"/>
        </w:tabs>
        <w:rPr>
          <w:sz w:val="20"/>
          <w:szCs w:val="20"/>
        </w:rPr>
      </w:pPr>
      <w:bookmarkStart w:id="54" w:name="_Ref242258285"/>
      <w:r w:rsidRPr="00AC512B">
        <w:rPr>
          <w:sz w:val="20"/>
          <w:szCs w:val="20"/>
        </w:rPr>
        <w:t xml:space="preserve">J. </w:t>
      </w:r>
      <w:proofErr w:type="gramStart"/>
      <w:r w:rsidRPr="00AC512B">
        <w:rPr>
          <w:sz w:val="20"/>
          <w:szCs w:val="20"/>
        </w:rPr>
        <w:t>Dean,</w:t>
      </w:r>
      <w:proofErr w:type="gramEnd"/>
      <w:r w:rsidRPr="00AC512B">
        <w:rPr>
          <w:sz w:val="20"/>
          <w:szCs w:val="20"/>
        </w:rPr>
        <w:t xml:space="preserve"> and S. </w:t>
      </w:r>
      <w:proofErr w:type="spellStart"/>
      <w:r w:rsidRPr="00AC512B">
        <w:rPr>
          <w:sz w:val="20"/>
          <w:szCs w:val="20"/>
        </w:rPr>
        <w:t>Ghemawat</w:t>
      </w:r>
      <w:proofErr w:type="spellEnd"/>
      <w:r w:rsidRPr="00AC512B">
        <w:rPr>
          <w:sz w:val="20"/>
          <w:szCs w:val="20"/>
        </w:rPr>
        <w:t xml:space="preserve">. 2008. </w:t>
      </w:r>
      <w:proofErr w:type="spellStart"/>
      <w:r w:rsidRPr="00AC512B">
        <w:rPr>
          <w:sz w:val="20"/>
          <w:szCs w:val="20"/>
        </w:rPr>
        <w:t>MapReduce</w:t>
      </w:r>
      <w:proofErr w:type="spellEnd"/>
      <w:r w:rsidRPr="00AC512B">
        <w:rPr>
          <w:sz w:val="20"/>
          <w:szCs w:val="20"/>
        </w:rPr>
        <w:t xml:space="preserve">: simplified data processing on large clusters. </w:t>
      </w:r>
      <w:proofErr w:type="spellStart"/>
      <w:r w:rsidRPr="00AC512B">
        <w:rPr>
          <w:i/>
          <w:sz w:val="20"/>
          <w:szCs w:val="20"/>
        </w:rPr>
        <w:t>Commun</w:t>
      </w:r>
      <w:proofErr w:type="spellEnd"/>
      <w:r w:rsidRPr="00AC512B">
        <w:rPr>
          <w:i/>
          <w:sz w:val="20"/>
          <w:szCs w:val="20"/>
        </w:rPr>
        <w:t xml:space="preserve">. </w:t>
      </w:r>
      <w:proofErr w:type="gramStart"/>
      <w:r w:rsidRPr="00AC512B">
        <w:rPr>
          <w:i/>
          <w:sz w:val="20"/>
          <w:szCs w:val="20"/>
        </w:rPr>
        <w:t>ACM</w:t>
      </w:r>
      <w:r w:rsidRPr="00AC512B">
        <w:rPr>
          <w:sz w:val="20"/>
          <w:szCs w:val="20"/>
        </w:rPr>
        <w:t xml:space="preserve">  </w:t>
      </w:r>
      <w:r w:rsidRPr="00AC512B">
        <w:rPr>
          <w:b/>
          <w:sz w:val="20"/>
          <w:szCs w:val="20"/>
        </w:rPr>
        <w:t>51</w:t>
      </w:r>
      <w:proofErr w:type="gramEnd"/>
      <w:r w:rsidRPr="00AC512B">
        <w:rPr>
          <w:sz w:val="20"/>
          <w:szCs w:val="20"/>
        </w:rPr>
        <w:t>(1): 107-113.</w:t>
      </w:r>
      <w:bookmarkEnd w:id="54"/>
    </w:p>
    <w:p w:rsidR="00C221BF" w:rsidRPr="00AC512B" w:rsidRDefault="00C221BF" w:rsidP="008D038C">
      <w:pPr>
        <w:pStyle w:val="Citations"/>
        <w:tabs>
          <w:tab w:val="left" w:pos="450"/>
        </w:tabs>
        <w:rPr>
          <w:sz w:val="20"/>
          <w:szCs w:val="20"/>
        </w:rPr>
      </w:pPr>
      <w:bookmarkStart w:id="55" w:name="_Ref242257077"/>
      <w:r w:rsidRPr="00AC512B">
        <w:rPr>
          <w:sz w:val="20"/>
          <w:szCs w:val="20"/>
        </w:rPr>
        <w:t xml:space="preserve">J. </w:t>
      </w:r>
      <w:proofErr w:type="spellStart"/>
      <w:r w:rsidRPr="00AC512B">
        <w:rPr>
          <w:sz w:val="20"/>
          <w:szCs w:val="20"/>
        </w:rPr>
        <w:t>Ekanayake</w:t>
      </w:r>
      <w:proofErr w:type="spellEnd"/>
      <w:r w:rsidRPr="00AC512B">
        <w:rPr>
          <w:sz w:val="20"/>
          <w:szCs w:val="20"/>
        </w:rPr>
        <w:t xml:space="preserve">, S. </w:t>
      </w:r>
      <w:proofErr w:type="spellStart"/>
      <w:r w:rsidRPr="00AC512B">
        <w:rPr>
          <w:sz w:val="20"/>
          <w:szCs w:val="20"/>
        </w:rPr>
        <w:t>Pallickara</w:t>
      </w:r>
      <w:proofErr w:type="spellEnd"/>
      <w:r w:rsidRPr="00AC512B">
        <w:rPr>
          <w:sz w:val="20"/>
          <w:szCs w:val="20"/>
        </w:rPr>
        <w:t>, and G. Fox, “</w:t>
      </w:r>
      <w:proofErr w:type="spellStart"/>
      <w:r w:rsidRPr="00AC512B">
        <w:rPr>
          <w:sz w:val="20"/>
          <w:szCs w:val="20"/>
        </w:rPr>
        <w:t>MapReduce</w:t>
      </w:r>
      <w:proofErr w:type="spellEnd"/>
      <w:r w:rsidRPr="00AC512B">
        <w:rPr>
          <w:sz w:val="20"/>
          <w:szCs w:val="20"/>
        </w:rPr>
        <w:t xml:space="preserve"> for Data Intensive Scientific Analysis,” Fourth IEEE International Conference on </w:t>
      </w:r>
      <w:proofErr w:type="spellStart"/>
      <w:r w:rsidRPr="00AC512B">
        <w:rPr>
          <w:sz w:val="20"/>
          <w:szCs w:val="20"/>
        </w:rPr>
        <w:t>eScience</w:t>
      </w:r>
      <w:proofErr w:type="spellEnd"/>
      <w:r w:rsidRPr="00AC512B">
        <w:rPr>
          <w:sz w:val="20"/>
          <w:szCs w:val="20"/>
        </w:rPr>
        <w:t>, 2008, pp.277-284.</w:t>
      </w:r>
      <w:bookmarkEnd w:id="55"/>
    </w:p>
    <w:p w:rsidR="00C221BF" w:rsidRPr="00AC512B" w:rsidRDefault="00156AB1" w:rsidP="008D038C">
      <w:pPr>
        <w:pStyle w:val="Citations"/>
        <w:tabs>
          <w:tab w:val="left" w:pos="450"/>
        </w:tabs>
        <w:rPr>
          <w:sz w:val="20"/>
          <w:szCs w:val="20"/>
        </w:rPr>
      </w:pPr>
      <w:bookmarkStart w:id="56" w:name="_Ref243334215"/>
      <w:r w:rsidRPr="00AC512B">
        <w:rPr>
          <w:sz w:val="20"/>
          <w:szCs w:val="20"/>
        </w:rPr>
        <w:t xml:space="preserve">Geoffrey Fox, </w:t>
      </w:r>
      <w:proofErr w:type="spellStart"/>
      <w:r w:rsidRPr="00AC512B">
        <w:rPr>
          <w:sz w:val="20"/>
          <w:szCs w:val="20"/>
        </w:rPr>
        <w:t>Seung-Hee</w:t>
      </w:r>
      <w:proofErr w:type="spellEnd"/>
      <w:r w:rsidRPr="00AC512B">
        <w:rPr>
          <w:sz w:val="20"/>
          <w:szCs w:val="20"/>
        </w:rPr>
        <w:t xml:space="preserve"> </w:t>
      </w:r>
      <w:proofErr w:type="spellStart"/>
      <w:r w:rsidRPr="00AC512B">
        <w:rPr>
          <w:sz w:val="20"/>
          <w:szCs w:val="20"/>
        </w:rPr>
        <w:t>Bae</w:t>
      </w:r>
      <w:proofErr w:type="spellEnd"/>
      <w:r w:rsidRPr="00AC512B">
        <w:rPr>
          <w:sz w:val="20"/>
          <w:szCs w:val="20"/>
        </w:rPr>
        <w:t xml:space="preserve">, </w:t>
      </w:r>
      <w:proofErr w:type="spellStart"/>
      <w:r w:rsidRPr="00AC512B">
        <w:rPr>
          <w:sz w:val="20"/>
          <w:szCs w:val="20"/>
        </w:rPr>
        <w:t>Jaliya</w:t>
      </w:r>
      <w:proofErr w:type="spellEnd"/>
      <w:r w:rsidRPr="00AC512B">
        <w:rPr>
          <w:sz w:val="20"/>
          <w:szCs w:val="20"/>
        </w:rPr>
        <w:t xml:space="preserve"> </w:t>
      </w:r>
      <w:proofErr w:type="spellStart"/>
      <w:r w:rsidRPr="00AC512B">
        <w:rPr>
          <w:sz w:val="20"/>
          <w:szCs w:val="20"/>
        </w:rPr>
        <w:t>Ekanayake</w:t>
      </w:r>
      <w:proofErr w:type="spellEnd"/>
      <w:r w:rsidRPr="00AC512B">
        <w:rPr>
          <w:sz w:val="20"/>
          <w:szCs w:val="20"/>
        </w:rPr>
        <w:t xml:space="preserve">, </w:t>
      </w:r>
      <w:proofErr w:type="spellStart"/>
      <w:r w:rsidRPr="00AC512B">
        <w:rPr>
          <w:sz w:val="20"/>
          <w:szCs w:val="20"/>
        </w:rPr>
        <w:t>Xiaohong</w:t>
      </w:r>
      <w:proofErr w:type="spellEnd"/>
      <w:r w:rsidRPr="00AC512B">
        <w:rPr>
          <w:sz w:val="20"/>
          <w:szCs w:val="20"/>
        </w:rPr>
        <w:t xml:space="preserve"> </w:t>
      </w:r>
      <w:proofErr w:type="spellStart"/>
      <w:r w:rsidRPr="00AC512B">
        <w:rPr>
          <w:sz w:val="20"/>
          <w:szCs w:val="20"/>
        </w:rPr>
        <w:t>Qiu</w:t>
      </w:r>
      <w:proofErr w:type="spellEnd"/>
      <w:r w:rsidRPr="00AC512B">
        <w:rPr>
          <w:sz w:val="20"/>
          <w:szCs w:val="20"/>
        </w:rPr>
        <w:t xml:space="preserve">, and </w:t>
      </w:r>
      <w:proofErr w:type="spellStart"/>
      <w:r w:rsidRPr="00AC512B">
        <w:rPr>
          <w:sz w:val="20"/>
          <w:szCs w:val="20"/>
        </w:rPr>
        <w:t>Huapeng</w:t>
      </w:r>
      <w:proofErr w:type="spellEnd"/>
      <w:r w:rsidRPr="00AC512B">
        <w:rPr>
          <w:sz w:val="20"/>
          <w:szCs w:val="20"/>
        </w:rPr>
        <w:t xml:space="preserve"> Yuan: Parallel Data Mining from </w:t>
      </w:r>
      <w:proofErr w:type="spellStart"/>
      <w:r w:rsidRPr="00AC512B">
        <w:rPr>
          <w:sz w:val="20"/>
          <w:szCs w:val="20"/>
        </w:rPr>
        <w:t>Multicore</w:t>
      </w:r>
      <w:proofErr w:type="spellEnd"/>
      <w:r w:rsidRPr="00AC512B">
        <w:rPr>
          <w:sz w:val="20"/>
          <w:szCs w:val="20"/>
        </w:rPr>
        <w:t xml:space="preserve"> to Cloudy Grids. Proceedings of HPC 2008 High Performance Computing and Grids workshop  </w:t>
      </w:r>
      <w:proofErr w:type="spellStart"/>
      <w:r w:rsidRPr="00AC512B">
        <w:rPr>
          <w:sz w:val="20"/>
          <w:szCs w:val="20"/>
        </w:rPr>
        <w:t>Cetraro</w:t>
      </w:r>
      <w:proofErr w:type="spellEnd"/>
      <w:r w:rsidRPr="00AC512B">
        <w:rPr>
          <w:sz w:val="20"/>
          <w:szCs w:val="20"/>
        </w:rPr>
        <w:t xml:space="preserve"> Italy July 3 2008</w:t>
      </w:r>
      <w:bookmarkEnd w:id="56"/>
    </w:p>
    <w:p w:rsidR="00CD2671" w:rsidRPr="00AC512B" w:rsidRDefault="00CD2671" w:rsidP="008D038C">
      <w:pPr>
        <w:pStyle w:val="Citations"/>
        <w:tabs>
          <w:tab w:val="left" w:pos="450"/>
        </w:tabs>
        <w:rPr>
          <w:sz w:val="20"/>
          <w:szCs w:val="20"/>
        </w:rPr>
      </w:pPr>
      <w:bookmarkStart w:id="57" w:name="_Ref240356793"/>
      <w:r w:rsidRPr="00AC512B">
        <w:rPr>
          <w:sz w:val="20"/>
          <w:szCs w:val="20"/>
        </w:rPr>
        <w:t xml:space="preserve">MPI (Message Passing Interface), </w:t>
      </w:r>
      <w:hyperlink r:id="rId28" w:history="1">
        <w:r w:rsidRPr="00AC512B">
          <w:rPr>
            <w:rStyle w:val="Hyperlink"/>
            <w:color w:val="auto"/>
            <w:sz w:val="20"/>
            <w:szCs w:val="20"/>
          </w:rPr>
          <w:t>http://www-unix.mcs.anl.gov/mpi/</w:t>
        </w:r>
      </w:hyperlink>
      <w:bookmarkEnd w:id="57"/>
    </w:p>
    <w:p w:rsidR="00720964" w:rsidRPr="00AC512B" w:rsidRDefault="00720964" w:rsidP="008D038C">
      <w:pPr>
        <w:pStyle w:val="Citations"/>
        <w:tabs>
          <w:tab w:val="left" w:pos="450"/>
        </w:tabs>
        <w:rPr>
          <w:snapToGrid w:val="0"/>
          <w:sz w:val="20"/>
          <w:szCs w:val="20"/>
        </w:rPr>
      </w:pPr>
      <w:bookmarkStart w:id="58" w:name="_Ref243335092"/>
      <w:r w:rsidRPr="00AC512B">
        <w:rPr>
          <w:snapToGrid w:val="0"/>
          <w:sz w:val="20"/>
          <w:szCs w:val="20"/>
        </w:rPr>
        <w:t xml:space="preserve">J. B. </w:t>
      </w:r>
      <w:proofErr w:type="spellStart"/>
      <w:r w:rsidRPr="00AC512B">
        <w:rPr>
          <w:snapToGrid w:val="0"/>
          <w:sz w:val="20"/>
          <w:szCs w:val="20"/>
        </w:rPr>
        <w:t>Kruskal</w:t>
      </w:r>
      <w:proofErr w:type="spellEnd"/>
      <w:r w:rsidRPr="00AC512B">
        <w:rPr>
          <w:snapToGrid w:val="0"/>
          <w:sz w:val="20"/>
          <w:szCs w:val="20"/>
        </w:rPr>
        <w:t xml:space="preserve"> and </w:t>
      </w:r>
      <w:proofErr w:type="spellStart"/>
      <w:r w:rsidRPr="00AC512B">
        <w:rPr>
          <w:snapToGrid w:val="0"/>
          <w:sz w:val="20"/>
          <w:szCs w:val="20"/>
        </w:rPr>
        <w:t>M.Wish</w:t>
      </w:r>
      <w:proofErr w:type="spellEnd"/>
      <w:r w:rsidRPr="00AC512B">
        <w:rPr>
          <w:snapToGrid w:val="0"/>
          <w:sz w:val="20"/>
          <w:szCs w:val="20"/>
        </w:rPr>
        <w:t xml:space="preserve">. </w:t>
      </w:r>
      <w:r w:rsidRPr="00AC512B">
        <w:rPr>
          <w:i/>
          <w:snapToGrid w:val="0"/>
          <w:sz w:val="20"/>
          <w:szCs w:val="20"/>
        </w:rPr>
        <w:t>Multidimensional Scaling</w:t>
      </w:r>
      <w:r w:rsidRPr="00AC512B">
        <w:rPr>
          <w:snapToGrid w:val="0"/>
          <w:sz w:val="20"/>
          <w:szCs w:val="20"/>
        </w:rPr>
        <w:t>. Sage Publications Inc., Beverly Hills, CA, U.S.A., 1978.</w:t>
      </w:r>
      <w:bookmarkEnd w:id="58"/>
    </w:p>
    <w:p w:rsidR="00720964" w:rsidRPr="00AC512B" w:rsidRDefault="00720964" w:rsidP="008D038C">
      <w:pPr>
        <w:pStyle w:val="Citations"/>
        <w:tabs>
          <w:tab w:val="left" w:pos="450"/>
        </w:tabs>
        <w:rPr>
          <w:sz w:val="20"/>
          <w:szCs w:val="20"/>
        </w:rPr>
      </w:pPr>
      <w:bookmarkStart w:id="59" w:name="_Ref243335337"/>
      <w:r w:rsidRPr="00AC512B">
        <w:rPr>
          <w:sz w:val="20"/>
          <w:szCs w:val="20"/>
        </w:rPr>
        <w:t xml:space="preserve">Fox, G. C., Hey, A. and Otto, S., Matrix Algorithms on the Hypercube I: Matrix Multiplication, </w:t>
      </w:r>
      <w:r w:rsidRPr="00AC512B">
        <w:rPr>
          <w:i/>
          <w:sz w:val="20"/>
          <w:szCs w:val="20"/>
        </w:rPr>
        <w:t>Parallel Computing</w:t>
      </w:r>
      <w:r w:rsidRPr="00AC512B">
        <w:rPr>
          <w:sz w:val="20"/>
          <w:szCs w:val="20"/>
        </w:rPr>
        <w:t>, 4, 17 (1987)</w:t>
      </w:r>
      <w:bookmarkEnd w:id="59"/>
    </w:p>
    <w:p w:rsidR="00951E05" w:rsidRPr="00AC512B" w:rsidRDefault="00951E05" w:rsidP="008D038C">
      <w:pPr>
        <w:pStyle w:val="Citations"/>
        <w:tabs>
          <w:tab w:val="left" w:pos="450"/>
        </w:tabs>
        <w:rPr>
          <w:sz w:val="20"/>
          <w:szCs w:val="20"/>
        </w:rPr>
      </w:pPr>
      <w:bookmarkStart w:id="60" w:name="_Ref243335347"/>
      <w:proofErr w:type="spellStart"/>
      <w:r w:rsidRPr="00AC512B">
        <w:rPr>
          <w:sz w:val="20"/>
          <w:szCs w:val="20"/>
        </w:rPr>
        <w:t>Johnsson</w:t>
      </w:r>
      <w:proofErr w:type="spellEnd"/>
      <w:r w:rsidRPr="00AC512B">
        <w:rPr>
          <w:sz w:val="20"/>
          <w:szCs w:val="20"/>
        </w:rPr>
        <w:t xml:space="preserve">, S. L., T. Harris, et al. 1989. Matrix multiplication on the connection machine. Proc of the </w:t>
      </w:r>
      <w:r w:rsidRPr="00AC512B">
        <w:rPr>
          <w:i/>
          <w:sz w:val="20"/>
          <w:szCs w:val="20"/>
        </w:rPr>
        <w:t>1989 ACM/IEEE conference on Supercomputing</w:t>
      </w:r>
      <w:r w:rsidRPr="00AC512B">
        <w:rPr>
          <w:sz w:val="20"/>
          <w:szCs w:val="20"/>
        </w:rPr>
        <w:t>. Reno, Nevada, United States, ACM.</w:t>
      </w:r>
      <w:bookmarkEnd w:id="60"/>
    </w:p>
    <w:p w:rsidR="00720964" w:rsidRPr="00AC512B" w:rsidRDefault="00D2664D" w:rsidP="008D038C">
      <w:pPr>
        <w:pStyle w:val="Citations"/>
        <w:tabs>
          <w:tab w:val="left" w:pos="450"/>
        </w:tabs>
        <w:rPr>
          <w:sz w:val="20"/>
          <w:szCs w:val="20"/>
        </w:rPr>
      </w:pPr>
      <w:bookmarkStart w:id="61" w:name="_Ref243335636"/>
      <w:r w:rsidRPr="00AC512B">
        <w:rPr>
          <w:sz w:val="20"/>
          <w:szCs w:val="20"/>
        </w:rPr>
        <w:t>Mountable HDFS, http://wiki.apache.org/hadoop/MountableHDFS</w:t>
      </w:r>
      <w:bookmarkEnd w:id="61"/>
    </w:p>
    <w:p w:rsidR="00DA0C2F" w:rsidRPr="00AC512B" w:rsidRDefault="00DA0C2F" w:rsidP="008D038C">
      <w:pPr>
        <w:pStyle w:val="Citations"/>
        <w:tabs>
          <w:tab w:val="left" w:pos="450"/>
        </w:tabs>
        <w:rPr>
          <w:sz w:val="20"/>
          <w:szCs w:val="20"/>
        </w:rPr>
      </w:pPr>
      <w:bookmarkStart w:id="62" w:name="_Ref242253378"/>
      <w:proofErr w:type="gramStart"/>
      <w:r w:rsidRPr="00AC512B">
        <w:rPr>
          <w:sz w:val="20"/>
          <w:szCs w:val="20"/>
        </w:rPr>
        <w:t xml:space="preserve">Y. </w:t>
      </w:r>
      <w:proofErr w:type="spellStart"/>
      <w:r w:rsidRPr="00AC512B">
        <w:rPr>
          <w:sz w:val="20"/>
          <w:szCs w:val="20"/>
        </w:rPr>
        <w:t>Gu</w:t>
      </w:r>
      <w:proofErr w:type="spellEnd"/>
      <w:proofErr w:type="gramEnd"/>
      <w:r w:rsidRPr="00AC512B">
        <w:rPr>
          <w:sz w:val="20"/>
          <w:szCs w:val="20"/>
        </w:rPr>
        <w:t xml:space="preserve">, and R. L. Grossman. 2009. Sector and Sphere: the design and implementation of a high-performance data cloud. </w:t>
      </w:r>
      <w:proofErr w:type="spellStart"/>
      <w:r w:rsidRPr="00AC512B">
        <w:rPr>
          <w:i/>
          <w:sz w:val="20"/>
          <w:szCs w:val="20"/>
        </w:rPr>
        <w:t>Philos</w:t>
      </w:r>
      <w:proofErr w:type="spellEnd"/>
      <w:r w:rsidRPr="00AC512B">
        <w:rPr>
          <w:i/>
          <w:sz w:val="20"/>
          <w:szCs w:val="20"/>
        </w:rPr>
        <w:t xml:space="preserve">   Transact </w:t>
      </w:r>
      <w:proofErr w:type="gramStart"/>
      <w:r w:rsidRPr="00AC512B">
        <w:rPr>
          <w:i/>
          <w:sz w:val="20"/>
          <w:szCs w:val="20"/>
        </w:rPr>
        <w:t>A</w:t>
      </w:r>
      <w:proofErr w:type="gramEnd"/>
      <w:r w:rsidRPr="00AC512B">
        <w:rPr>
          <w:i/>
          <w:sz w:val="20"/>
          <w:szCs w:val="20"/>
        </w:rPr>
        <w:t xml:space="preserve"> Math Phys Eng </w:t>
      </w:r>
      <w:proofErr w:type="spellStart"/>
      <w:r w:rsidRPr="00AC512B">
        <w:rPr>
          <w:i/>
          <w:sz w:val="20"/>
          <w:szCs w:val="20"/>
        </w:rPr>
        <w:t>Sci</w:t>
      </w:r>
      <w:proofErr w:type="spellEnd"/>
      <w:r w:rsidRPr="00AC512B">
        <w:rPr>
          <w:sz w:val="20"/>
          <w:szCs w:val="20"/>
        </w:rPr>
        <w:t xml:space="preserve"> </w:t>
      </w:r>
      <w:r w:rsidRPr="00AC512B">
        <w:rPr>
          <w:b/>
          <w:sz w:val="20"/>
          <w:szCs w:val="20"/>
        </w:rPr>
        <w:t>367</w:t>
      </w:r>
      <w:r w:rsidRPr="00AC512B">
        <w:rPr>
          <w:sz w:val="20"/>
          <w:szCs w:val="20"/>
        </w:rPr>
        <w:t>(1897): 2429-45.</w:t>
      </w:r>
      <w:bookmarkEnd w:id="62"/>
    </w:p>
    <w:p w:rsidR="00A068C8" w:rsidRPr="00AC512B" w:rsidRDefault="00A068C8" w:rsidP="008D038C">
      <w:pPr>
        <w:pStyle w:val="Citations"/>
        <w:tabs>
          <w:tab w:val="left" w:pos="450"/>
        </w:tabs>
        <w:rPr>
          <w:sz w:val="20"/>
          <w:szCs w:val="20"/>
        </w:rPr>
      </w:pPr>
      <w:bookmarkStart w:id="63" w:name="_Ref242253276"/>
      <w:r w:rsidRPr="00AC512B">
        <w:rPr>
          <w:sz w:val="20"/>
          <w:szCs w:val="20"/>
        </w:rPr>
        <w:t>Torque Resource Manager, http://www.clusterresources.com/products/torque-resource-manager.php</w:t>
      </w:r>
      <w:bookmarkEnd w:id="63"/>
    </w:p>
    <w:p w:rsidR="00A068C8" w:rsidRPr="00AC512B" w:rsidRDefault="00A068C8" w:rsidP="008D038C">
      <w:pPr>
        <w:pStyle w:val="Citations"/>
        <w:tabs>
          <w:tab w:val="left" w:pos="450"/>
        </w:tabs>
        <w:rPr>
          <w:sz w:val="20"/>
          <w:szCs w:val="20"/>
        </w:rPr>
      </w:pPr>
      <w:bookmarkStart w:id="64" w:name="_Ref242253302"/>
      <w:r w:rsidRPr="00AC512B">
        <w:rPr>
          <w:sz w:val="20"/>
          <w:szCs w:val="20"/>
        </w:rPr>
        <w:t xml:space="preserve">S. </w:t>
      </w:r>
      <w:proofErr w:type="spellStart"/>
      <w:proofErr w:type="gramStart"/>
      <w:r w:rsidRPr="00AC512B">
        <w:rPr>
          <w:sz w:val="20"/>
          <w:szCs w:val="20"/>
        </w:rPr>
        <w:t>Pallickara</w:t>
      </w:r>
      <w:proofErr w:type="spellEnd"/>
      <w:r w:rsidRPr="00AC512B">
        <w:rPr>
          <w:sz w:val="20"/>
          <w:szCs w:val="20"/>
        </w:rPr>
        <w:t>,</w:t>
      </w:r>
      <w:proofErr w:type="gramEnd"/>
      <w:r w:rsidRPr="00AC512B">
        <w:rPr>
          <w:sz w:val="20"/>
          <w:szCs w:val="20"/>
        </w:rPr>
        <w:t xml:space="preserve"> and M. Pierce. 2008. SWARM: Scheduling Large-Scale Jobs over the Loosely-Coupled HPC Clusters. Proc of </w:t>
      </w:r>
      <w:r w:rsidRPr="00AC512B">
        <w:rPr>
          <w:i/>
          <w:sz w:val="20"/>
          <w:szCs w:val="20"/>
        </w:rPr>
        <w:t xml:space="preserve">IEEE Fourth International Conference on </w:t>
      </w:r>
      <w:proofErr w:type="spellStart"/>
      <w:r w:rsidRPr="00AC512B">
        <w:rPr>
          <w:i/>
          <w:sz w:val="20"/>
          <w:szCs w:val="20"/>
        </w:rPr>
        <w:t>eScience</w:t>
      </w:r>
      <w:proofErr w:type="spellEnd"/>
      <w:r w:rsidRPr="00AC512B">
        <w:rPr>
          <w:i/>
          <w:sz w:val="20"/>
          <w:szCs w:val="20"/>
        </w:rPr>
        <w:t xml:space="preserve"> '08(</w:t>
      </w:r>
      <w:proofErr w:type="spellStart"/>
      <w:r w:rsidRPr="00AC512B">
        <w:rPr>
          <w:i/>
          <w:sz w:val="20"/>
          <w:szCs w:val="20"/>
        </w:rPr>
        <w:t>eScience</w:t>
      </w:r>
      <w:proofErr w:type="spellEnd"/>
      <w:r w:rsidRPr="00AC512B">
        <w:rPr>
          <w:i/>
          <w:sz w:val="20"/>
          <w:szCs w:val="20"/>
        </w:rPr>
        <w:t>, 2008)</w:t>
      </w:r>
      <w:r w:rsidRPr="00AC512B">
        <w:rPr>
          <w:sz w:val="20"/>
          <w:szCs w:val="20"/>
        </w:rPr>
        <w:t>.Indianapolis, USA</w:t>
      </w:r>
      <w:bookmarkEnd w:id="64"/>
    </w:p>
    <w:p w:rsidR="00DA0C2F" w:rsidRPr="00AC512B" w:rsidRDefault="00DA0C2F" w:rsidP="008D038C">
      <w:pPr>
        <w:pStyle w:val="Citations"/>
        <w:tabs>
          <w:tab w:val="left" w:pos="450"/>
        </w:tabs>
        <w:rPr>
          <w:sz w:val="20"/>
          <w:szCs w:val="20"/>
        </w:rPr>
      </w:pPr>
      <w:bookmarkStart w:id="65" w:name="_Ref243335961"/>
      <w:bookmarkStart w:id="66" w:name="_Ref242253544"/>
      <w:r w:rsidRPr="00AC512B">
        <w:rPr>
          <w:sz w:val="20"/>
          <w:szCs w:val="20"/>
        </w:rPr>
        <w:t xml:space="preserve">C. </w:t>
      </w:r>
      <w:proofErr w:type="spellStart"/>
      <w:r w:rsidRPr="00AC512B">
        <w:rPr>
          <w:sz w:val="20"/>
          <w:szCs w:val="20"/>
        </w:rPr>
        <w:t>Moretti</w:t>
      </w:r>
      <w:proofErr w:type="spellEnd"/>
      <w:r w:rsidRPr="00AC512B">
        <w:rPr>
          <w:sz w:val="20"/>
          <w:szCs w:val="20"/>
        </w:rPr>
        <w:t xml:space="preserve">, H. Bui, K. Hollingsworth, B. Rich, P. Flynn, D. </w:t>
      </w:r>
      <w:proofErr w:type="spellStart"/>
      <w:r w:rsidRPr="00AC512B">
        <w:rPr>
          <w:sz w:val="20"/>
          <w:szCs w:val="20"/>
        </w:rPr>
        <w:t>Thain</w:t>
      </w:r>
      <w:proofErr w:type="spellEnd"/>
      <w:r w:rsidRPr="00AC512B">
        <w:rPr>
          <w:sz w:val="20"/>
          <w:szCs w:val="20"/>
        </w:rPr>
        <w:t xml:space="preserve">, "All-Pairs: An Abstraction for Data Intensive Computing on Campus Grids," </w:t>
      </w:r>
      <w:r w:rsidRPr="00AC512B">
        <w:rPr>
          <w:rStyle w:val="abs-title"/>
          <w:sz w:val="20"/>
          <w:szCs w:val="20"/>
        </w:rPr>
        <w:t>IEEE Transactions on Parallel and Distributed Systems</w:t>
      </w:r>
      <w:r w:rsidRPr="00AC512B">
        <w:rPr>
          <w:sz w:val="20"/>
          <w:szCs w:val="20"/>
        </w:rPr>
        <w:t>, 13 Mar. 2009.</w:t>
      </w:r>
      <w:bookmarkEnd w:id="65"/>
      <w:r w:rsidRPr="00AC512B">
        <w:rPr>
          <w:sz w:val="20"/>
          <w:szCs w:val="20"/>
        </w:rPr>
        <w:t xml:space="preserve"> </w:t>
      </w:r>
      <w:bookmarkEnd w:id="66"/>
    </w:p>
    <w:p w:rsidR="0020015C" w:rsidRPr="00AC512B" w:rsidRDefault="0020015C" w:rsidP="008D038C">
      <w:pPr>
        <w:pStyle w:val="Citations"/>
        <w:tabs>
          <w:tab w:val="left" w:pos="450"/>
        </w:tabs>
        <w:rPr>
          <w:rStyle w:val="date"/>
          <w:sz w:val="20"/>
          <w:szCs w:val="20"/>
        </w:rPr>
      </w:pPr>
      <w:bookmarkStart w:id="67" w:name="_Ref242254232"/>
      <w:r w:rsidRPr="00AC512B">
        <w:rPr>
          <w:rStyle w:val="authors"/>
          <w:sz w:val="20"/>
          <w:szCs w:val="20"/>
        </w:rPr>
        <w:t xml:space="preserve">Zhao Y., </w:t>
      </w:r>
      <w:proofErr w:type="spellStart"/>
      <w:r w:rsidRPr="00AC512B">
        <w:rPr>
          <w:rStyle w:val="authors"/>
          <w:sz w:val="20"/>
          <w:szCs w:val="20"/>
        </w:rPr>
        <w:t>Hategan</w:t>
      </w:r>
      <w:proofErr w:type="spellEnd"/>
      <w:r w:rsidRPr="00AC512B">
        <w:rPr>
          <w:rStyle w:val="authors"/>
          <w:sz w:val="20"/>
          <w:szCs w:val="20"/>
        </w:rPr>
        <w:t xml:space="preserve">, M., Clifford, B., Foster, I., </w:t>
      </w:r>
      <w:proofErr w:type="spellStart"/>
      <w:r w:rsidRPr="00AC512B">
        <w:rPr>
          <w:rStyle w:val="authors"/>
          <w:sz w:val="20"/>
          <w:szCs w:val="20"/>
        </w:rPr>
        <w:t>vonLaszewski</w:t>
      </w:r>
      <w:proofErr w:type="spellEnd"/>
      <w:r w:rsidRPr="00AC512B">
        <w:rPr>
          <w:rStyle w:val="authors"/>
          <w:sz w:val="20"/>
          <w:szCs w:val="20"/>
        </w:rPr>
        <w:t xml:space="preserve">, G., </w:t>
      </w:r>
      <w:proofErr w:type="spellStart"/>
      <w:r w:rsidRPr="00AC512B">
        <w:rPr>
          <w:rStyle w:val="authors"/>
          <w:sz w:val="20"/>
          <w:szCs w:val="20"/>
        </w:rPr>
        <w:t>Raicu</w:t>
      </w:r>
      <w:proofErr w:type="spellEnd"/>
      <w:r w:rsidRPr="00AC512B">
        <w:rPr>
          <w:rStyle w:val="authors"/>
          <w:sz w:val="20"/>
          <w:szCs w:val="20"/>
        </w:rPr>
        <w:t xml:space="preserve">, I., </w:t>
      </w:r>
      <w:proofErr w:type="spellStart"/>
      <w:r w:rsidRPr="00AC512B">
        <w:rPr>
          <w:rStyle w:val="authors"/>
          <w:sz w:val="20"/>
          <w:szCs w:val="20"/>
        </w:rPr>
        <w:t>Stef-Praun</w:t>
      </w:r>
      <w:proofErr w:type="spellEnd"/>
      <w:r w:rsidRPr="00AC512B">
        <w:rPr>
          <w:rStyle w:val="authors"/>
          <w:sz w:val="20"/>
          <w:szCs w:val="20"/>
        </w:rPr>
        <w:t>, T. and Wilde, M</w:t>
      </w:r>
      <w:r w:rsidRPr="00AC512B">
        <w:rPr>
          <w:sz w:val="20"/>
          <w:szCs w:val="20"/>
        </w:rPr>
        <w:t xml:space="preserve"> </w:t>
      </w:r>
      <w:r w:rsidRPr="00AC512B">
        <w:rPr>
          <w:rStyle w:val="title"/>
          <w:sz w:val="20"/>
          <w:szCs w:val="20"/>
        </w:rPr>
        <w:t>Swift: Fast, Reliable, Loosely Coupled Parallel Computation</w:t>
      </w:r>
      <w:r w:rsidRPr="00AC512B">
        <w:rPr>
          <w:sz w:val="20"/>
          <w:szCs w:val="20"/>
        </w:rPr>
        <w:t xml:space="preserve"> </w:t>
      </w:r>
      <w:r w:rsidRPr="00AC512B">
        <w:rPr>
          <w:rStyle w:val="source"/>
          <w:sz w:val="20"/>
          <w:szCs w:val="20"/>
        </w:rPr>
        <w:t>IEEE International Workshop on Scientific Workflows</w:t>
      </w:r>
      <w:r w:rsidRPr="00AC512B">
        <w:rPr>
          <w:sz w:val="20"/>
          <w:szCs w:val="20"/>
        </w:rPr>
        <w:t xml:space="preserve"> </w:t>
      </w:r>
      <w:r w:rsidRPr="00AC512B">
        <w:rPr>
          <w:rStyle w:val="date"/>
          <w:sz w:val="20"/>
          <w:szCs w:val="20"/>
        </w:rPr>
        <w:t>2007</w:t>
      </w:r>
      <w:bookmarkEnd w:id="67"/>
    </w:p>
    <w:p w:rsidR="0020015C" w:rsidRPr="00AC512B" w:rsidRDefault="0020015C" w:rsidP="008D038C">
      <w:pPr>
        <w:pStyle w:val="Citations"/>
        <w:tabs>
          <w:tab w:val="left" w:pos="450"/>
        </w:tabs>
        <w:rPr>
          <w:sz w:val="20"/>
          <w:szCs w:val="20"/>
        </w:rPr>
      </w:pPr>
      <w:bookmarkStart w:id="68" w:name="_Ref242254301"/>
      <w:proofErr w:type="spellStart"/>
      <w:r w:rsidRPr="00AC512B">
        <w:rPr>
          <w:sz w:val="20"/>
          <w:szCs w:val="20"/>
        </w:rPr>
        <w:t>Codor</w:t>
      </w:r>
      <w:proofErr w:type="spellEnd"/>
      <w:r w:rsidRPr="00AC512B">
        <w:rPr>
          <w:sz w:val="20"/>
          <w:szCs w:val="20"/>
        </w:rPr>
        <w:t xml:space="preserve"> </w:t>
      </w:r>
      <w:proofErr w:type="spellStart"/>
      <w:r w:rsidRPr="00AC512B">
        <w:rPr>
          <w:sz w:val="20"/>
          <w:szCs w:val="20"/>
        </w:rPr>
        <w:t>DAGMan</w:t>
      </w:r>
      <w:proofErr w:type="spellEnd"/>
      <w:r w:rsidRPr="00AC512B">
        <w:rPr>
          <w:sz w:val="20"/>
          <w:szCs w:val="20"/>
        </w:rPr>
        <w:t>, http://www.cs.wisc.edu/condor/dagman/.</w:t>
      </w:r>
      <w:bookmarkEnd w:id="68"/>
    </w:p>
    <w:p w:rsidR="0020015C" w:rsidRPr="00AC512B" w:rsidRDefault="00F1002D" w:rsidP="008D038C">
      <w:pPr>
        <w:pStyle w:val="Citations"/>
        <w:tabs>
          <w:tab w:val="left" w:pos="450"/>
        </w:tabs>
        <w:rPr>
          <w:sz w:val="20"/>
          <w:szCs w:val="20"/>
        </w:rPr>
      </w:pPr>
      <w:bookmarkStart w:id="69" w:name="_Ref97646413"/>
      <w:bookmarkStart w:id="70" w:name="_Ref97646430"/>
      <w:r w:rsidRPr="00AC512B">
        <w:rPr>
          <w:sz w:val="20"/>
          <w:szCs w:val="20"/>
        </w:rPr>
        <w:t xml:space="preserve">Geoffrey C. Fox, Roy D. Williams, Paul C. Messina, </w:t>
      </w:r>
      <w:r w:rsidRPr="00AC512B">
        <w:rPr>
          <w:i/>
          <w:sz w:val="20"/>
          <w:szCs w:val="20"/>
        </w:rPr>
        <w:t>Parallel Computing Works!</w:t>
      </w:r>
      <w:r w:rsidRPr="00AC512B">
        <w:rPr>
          <w:sz w:val="20"/>
          <w:szCs w:val="20"/>
        </w:rPr>
        <w:t xml:space="preserve"> Morgan Kaufmann (1994).</w:t>
      </w:r>
      <w:bookmarkEnd w:id="69"/>
      <w:bookmarkEnd w:id="70"/>
    </w:p>
    <w:p w:rsidR="00F1002D" w:rsidRPr="00AC512B" w:rsidRDefault="00F1002D" w:rsidP="008D038C">
      <w:pPr>
        <w:pStyle w:val="Citations"/>
        <w:tabs>
          <w:tab w:val="left" w:pos="450"/>
        </w:tabs>
        <w:rPr>
          <w:sz w:val="20"/>
          <w:szCs w:val="20"/>
        </w:rPr>
      </w:pPr>
      <w:bookmarkStart w:id="71" w:name="_Ref243336371"/>
      <w:r w:rsidRPr="00AC512B">
        <w:rPr>
          <w:sz w:val="20"/>
          <w:szCs w:val="20"/>
        </w:rPr>
        <w:t xml:space="preserve">Enabling Grids for E-science (EGEE): </w:t>
      </w:r>
      <w:hyperlink r:id="rId29" w:history="1">
        <w:r w:rsidRPr="00AC512B">
          <w:rPr>
            <w:rStyle w:val="Hyperlink"/>
            <w:color w:val="auto"/>
            <w:sz w:val="20"/>
            <w:szCs w:val="20"/>
          </w:rPr>
          <w:t>http://www.eu-egee.org/</w:t>
        </w:r>
      </w:hyperlink>
      <w:bookmarkEnd w:id="71"/>
    </w:p>
    <w:p w:rsidR="00467A84" w:rsidRPr="00AC512B" w:rsidRDefault="00467A84" w:rsidP="008D038C">
      <w:pPr>
        <w:pStyle w:val="Citations"/>
        <w:tabs>
          <w:tab w:val="left" w:pos="450"/>
        </w:tabs>
        <w:rPr>
          <w:sz w:val="20"/>
          <w:szCs w:val="20"/>
        </w:rPr>
      </w:pPr>
      <w:bookmarkStart w:id="72" w:name="_Ref243336431"/>
      <w:r w:rsidRPr="00AC512B">
        <w:rPr>
          <w:sz w:val="20"/>
          <w:szCs w:val="20"/>
        </w:rPr>
        <w:t xml:space="preserve">IBM Eclipse </w:t>
      </w:r>
      <w:proofErr w:type="spellStart"/>
      <w:r w:rsidRPr="00AC512B">
        <w:rPr>
          <w:sz w:val="20"/>
          <w:szCs w:val="20"/>
        </w:rPr>
        <w:t>plugin</w:t>
      </w:r>
      <w:proofErr w:type="spellEnd"/>
      <w:r w:rsidRPr="00AC512B">
        <w:rPr>
          <w:sz w:val="20"/>
          <w:szCs w:val="20"/>
        </w:rPr>
        <w:t xml:space="preserve"> for </w:t>
      </w:r>
      <w:proofErr w:type="spellStart"/>
      <w:r w:rsidRPr="00AC512B">
        <w:rPr>
          <w:sz w:val="20"/>
          <w:szCs w:val="20"/>
        </w:rPr>
        <w:t>MapReduce</w:t>
      </w:r>
      <w:proofErr w:type="spellEnd"/>
      <w:r w:rsidRPr="00AC512B">
        <w:rPr>
          <w:sz w:val="20"/>
          <w:szCs w:val="20"/>
        </w:rPr>
        <w:t xml:space="preserve">, </w:t>
      </w:r>
      <w:hyperlink r:id="rId30" w:history="1">
        <w:r w:rsidR="00B43086" w:rsidRPr="00AC512B">
          <w:rPr>
            <w:rStyle w:val="Hyperlink"/>
            <w:color w:val="auto"/>
            <w:sz w:val="20"/>
            <w:szCs w:val="20"/>
          </w:rPr>
          <w:t>http://www.alphaworks.ibm.com/tech/mapreducetools</w:t>
        </w:r>
      </w:hyperlink>
      <w:bookmarkEnd w:id="72"/>
    </w:p>
    <w:p w:rsidR="00B43086" w:rsidRPr="00AC512B" w:rsidRDefault="00B43086" w:rsidP="008D038C">
      <w:pPr>
        <w:pStyle w:val="Citations"/>
        <w:tabs>
          <w:tab w:val="left" w:pos="450"/>
        </w:tabs>
        <w:rPr>
          <w:sz w:val="20"/>
          <w:szCs w:val="20"/>
        </w:rPr>
      </w:pPr>
      <w:r w:rsidRPr="00AC512B">
        <w:rPr>
          <w:sz w:val="20"/>
          <w:szCs w:val="20"/>
        </w:rPr>
        <w:t xml:space="preserve">J. </w:t>
      </w:r>
      <w:proofErr w:type="spellStart"/>
      <w:r w:rsidRPr="00AC512B">
        <w:rPr>
          <w:sz w:val="20"/>
          <w:szCs w:val="20"/>
        </w:rPr>
        <w:t>Ekanayake</w:t>
      </w:r>
      <w:proofErr w:type="spellEnd"/>
      <w:r w:rsidRPr="00AC512B">
        <w:rPr>
          <w:sz w:val="20"/>
          <w:szCs w:val="20"/>
        </w:rPr>
        <w:t xml:space="preserve">, A. S. </w:t>
      </w:r>
      <w:proofErr w:type="spellStart"/>
      <w:r w:rsidRPr="00AC512B">
        <w:rPr>
          <w:sz w:val="20"/>
          <w:szCs w:val="20"/>
        </w:rPr>
        <w:t>Balkir</w:t>
      </w:r>
      <w:proofErr w:type="spellEnd"/>
      <w:r w:rsidRPr="00AC512B">
        <w:rPr>
          <w:sz w:val="20"/>
          <w:szCs w:val="20"/>
        </w:rPr>
        <w:t xml:space="preserve">, T. </w:t>
      </w:r>
      <w:proofErr w:type="spellStart"/>
      <w:r w:rsidRPr="00AC512B">
        <w:rPr>
          <w:sz w:val="20"/>
          <w:szCs w:val="20"/>
        </w:rPr>
        <w:t>Gunarathne</w:t>
      </w:r>
      <w:proofErr w:type="spellEnd"/>
      <w:r w:rsidRPr="00AC512B">
        <w:rPr>
          <w:sz w:val="20"/>
          <w:szCs w:val="20"/>
        </w:rPr>
        <w:t xml:space="preserve">, G. Fox, C. </w:t>
      </w:r>
      <w:proofErr w:type="spellStart"/>
      <w:r w:rsidRPr="00AC512B">
        <w:rPr>
          <w:sz w:val="20"/>
          <w:szCs w:val="20"/>
        </w:rPr>
        <w:t>Poulain</w:t>
      </w:r>
      <w:proofErr w:type="spellEnd"/>
      <w:r w:rsidRPr="00AC512B">
        <w:rPr>
          <w:sz w:val="20"/>
          <w:szCs w:val="20"/>
        </w:rPr>
        <w:t xml:space="preserve">, N. </w:t>
      </w:r>
      <w:proofErr w:type="spellStart"/>
      <w:r w:rsidRPr="00AC512B">
        <w:rPr>
          <w:sz w:val="20"/>
          <w:szCs w:val="20"/>
        </w:rPr>
        <w:t>Araujo</w:t>
      </w:r>
      <w:proofErr w:type="spellEnd"/>
      <w:r w:rsidRPr="00AC512B">
        <w:rPr>
          <w:sz w:val="20"/>
          <w:szCs w:val="20"/>
        </w:rPr>
        <w:t xml:space="preserve">, R. </w:t>
      </w:r>
      <w:proofErr w:type="spellStart"/>
      <w:r w:rsidRPr="00AC512B">
        <w:rPr>
          <w:sz w:val="20"/>
          <w:szCs w:val="20"/>
        </w:rPr>
        <w:t>Barga</w:t>
      </w:r>
      <w:proofErr w:type="spellEnd"/>
      <w:r w:rsidRPr="00AC512B">
        <w:rPr>
          <w:sz w:val="20"/>
          <w:szCs w:val="20"/>
        </w:rPr>
        <w:t>. "</w:t>
      </w:r>
      <w:proofErr w:type="spellStart"/>
      <w:r w:rsidR="007F4B0A" w:rsidRPr="00AC512B">
        <w:rPr>
          <w:sz w:val="20"/>
          <w:szCs w:val="20"/>
        </w:rPr>
        <w:t>DryadLINQ</w:t>
      </w:r>
      <w:proofErr w:type="spellEnd"/>
      <w:r w:rsidRPr="00AC512B">
        <w:rPr>
          <w:sz w:val="20"/>
          <w:szCs w:val="20"/>
        </w:rPr>
        <w:t xml:space="preserve"> for Scientific Analyses", Technical report, </w:t>
      </w:r>
      <w:r w:rsidR="008E75DC" w:rsidRPr="00AC512B">
        <w:rPr>
          <w:sz w:val="20"/>
          <w:szCs w:val="20"/>
        </w:rPr>
        <w:t>Accepted for publication in</w:t>
      </w:r>
      <w:r w:rsidRPr="00AC512B">
        <w:rPr>
          <w:sz w:val="20"/>
          <w:szCs w:val="20"/>
        </w:rPr>
        <w:t xml:space="preserve"> </w:t>
      </w:r>
      <w:proofErr w:type="spellStart"/>
      <w:r w:rsidRPr="00AC512B">
        <w:rPr>
          <w:sz w:val="20"/>
          <w:szCs w:val="20"/>
        </w:rPr>
        <w:t>eScience</w:t>
      </w:r>
      <w:proofErr w:type="spellEnd"/>
      <w:r w:rsidRPr="00AC512B">
        <w:rPr>
          <w:sz w:val="20"/>
          <w:szCs w:val="20"/>
        </w:rPr>
        <w:t xml:space="preserve"> 2009</w:t>
      </w:r>
    </w:p>
    <w:p w:rsidR="00CA083B" w:rsidRPr="00AC512B" w:rsidRDefault="00CA083B" w:rsidP="00CA083B">
      <w:pPr>
        <w:pStyle w:val="Citations"/>
        <w:tabs>
          <w:tab w:val="left" w:pos="450"/>
        </w:tabs>
        <w:rPr>
          <w:sz w:val="20"/>
          <w:szCs w:val="20"/>
        </w:rPr>
      </w:pPr>
      <w:r w:rsidRPr="00AC512B">
        <w:rPr>
          <w:sz w:val="20"/>
          <w:szCs w:val="20"/>
        </w:rPr>
        <w:lastRenderedPageBreak/>
        <w:t xml:space="preserve">M.A. </w:t>
      </w:r>
      <w:proofErr w:type="spellStart"/>
      <w:r w:rsidRPr="00AC512B">
        <w:rPr>
          <w:sz w:val="20"/>
          <w:szCs w:val="20"/>
        </w:rPr>
        <w:t>Batzer</w:t>
      </w:r>
      <w:proofErr w:type="spellEnd"/>
      <w:r w:rsidRPr="00AC512B">
        <w:rPr>
          <w:sz w:val="20"/>
          <w:szCs w:val="20"/>
        </w:rPr>
        <w:t xml:space="preserve">, P.L. </w:t>
      </w:r>
      <w:proofErr w:type="spellStart"/>
      <w:r w:rsidRPr="00AC512B">
        <w:rPr>
          <w:sz w:val="20"/>
          <w:szCs w:val="20"/>
        </w:rPr>
        <w:t>Deininger</w:t>
      </w:r>
      <w:proofErr w:type="spellEnd"/>
      <w:r w:rsidRPr="00AC512B">
        <w:rPr>
          <w:sz w:val="20"/>
          <w:szCs w:val="20"/>
        </w:rPr>
        <w:t>, 2002. "</w:t>
      </w:r>
      <w:proofErr w:type="spellStart"/>
      <w:r w:rsidRPr="00AC512B">
        <w:rPr>
          <w:sz w:val="20"/>
          <w:szCs w:val="20"/>
        </w:rPr>
        <w:t>Alu</w:t>
      </w:r>
      <w:proofErr w:type="spellEnd"/>
      <w:r w:rsidRPr="00AC512B">
        <w:rPr>
          <w:sz w:val="20"/>
          <w:szCs w:val="20"/>
        </w:rPr>
        <w:t xml:space="preserve"> Repeats </w:t>
      </w:r>
      <w:proofErr w:type="gramStart"/>
      <w:r w:rsidRPr="00AC512B">
        <w:rPr>
          <w:sz w:val="20"/>
          <w:szCs w:val="20"/>
        </w:rPr>
        <w:t>And</w:t>
      </w:r>
      <w:proofErr w:type="gramEnd"/>
      <w:r w:rsidRPr="00AC512B">
        <w:rPr>
          <w:sz w:val="20"/>
          <w:szCs w:val="20"/>
        </w:rPr>
        <w:t xml:space="preserve"> Human Genomic Diversity." Nature Reviews Genetics 3, no. 5: 370-379. 2002</w:t>
      </w:r>
    </w:p>
    <w:p w:rsidR="00CA083B" w:rsidRPr="00AC512B" w:rsidRDefault="00CA083B" w:rsidP="00CA083B">
      <w:pPr>
        <w:pStyle w:val="Citations"/>
        <w:tabs>
          <w:tab w:val="left" w:pos="450"/>
        </w:tabs>
        <w:rPr>
          <w:sz w:val="20"/>
          <w:szCs w:val="20"/>
        </w:rPr>
      </w:pPr>
      <w:r w:rsidRPr="00AC512B">
        <w:rPr>
          <w:sz w:val="20"/>
          <w:szCs w:val="20"/>
        </w:rPr>
        <w:t xml:space="preserve">A. F. A. </w:t>
      </w:r>
      <w:proofErr w:type="spellStart"/>
      <w:r w:rsidRPr="00AC512B">
        <w:rPr>
          <w:sz w:val="20"/>
          <w:szCs w:val="20"/>
        </w:rPr>
        <w:t>Smit</w:t>
      </w:r>
      <w:proofErr w:type="spellEnd"/>
      <w:r w:rsidRPr="00AC512B">
        <w:rPr>
          <w:sz w:val="20"/>
          <w:szCs w:val="20"/>
        </w:rPr>
        <w:t xml:space="preserve">, R. </w:t>
      </w:r>
      <w:proofErr w:type="spellStart"/>
      <w:r w:rsidRPr="00AC512B">
        <w:rPr>
          <w:sz w:val="20"/>
          <w:szCs w:val="20"/>
        </w:rPr>
        <w:t>Hubley</w:t>
      </w:r>
      <w:proofErr w:type="spellEnd"/>
      <w:r w:rsidRPr="00AC512B">
        <w:rPr>
          <w:sz w:val="20"/>
          <w:szCs w:val="20"/>
        </w:rPr>
        <w:t xml:space="preserve">, P. Green, 2004. </w:t>
      </w:r>
      <w:proofErr w:type="spellStart"/>
      <w:r w:rsidRPr="00AC512B">
        <w:rPr>
          <w:sz w:val="20"/>
          <w:szCs w:val="20"/>
        </w:rPr>
        <w:t>Repeatmasker</w:t>
      </w:r>
      <w:proofErr w:type="spellEnd"/>
      <w:r w:rsidRPr="00AC512B">
        <w:rPr>
          <w:sz w:val="20"/>
          <w:szCs w:val="20"/>
        </w:rPr>
        <w:t>. http://www.repeatmasker.org</w:t>
      </w:r>
    </w:p>
    <w:p w:rsidR="00CA083B" w:rsidRPr="00AC512B" w:rsidRDefault="00CA083B" w:rsidP="00CA083B">
      <w:pPr>
        <w:pStyle w:val="Citations"/>
        <w:tabs>
          <w:tab w:val="left" w:pos="450"/>
        </w:tabs>
        <w:rPr>
          <w:sz w:val="20"/>
          <w:szCs w:val="20"/>
        </w:rPr>
      </w:pPr>
      <w:r w:rsidRPr="00AC512B">
        <w:rPr>
          <w:sz w:val="20"/>
          <w:szCs w:val="20"/>
        </w:rPr>
        <w:t xml:space="preserve">J. </w:t>
      </w:r>
      <w:proofErr w:type="spellStart"/>
      <w:r w:rsidRPr="00AC512B">
        <w:rPr>
          <w:sz w:val="20"/>
          <w:szCs w:val="20"/>
        </w:rPr>
        <w:t>Jurka</w:t>
      </w:r>
      <w:proofErr w:type="spellEnd"/>
      <w:r w:rsidRPr="00AC512B">
        <w:rPr>
          <w:sz w:val="20"/>
          <w:szCs w:val="20"/>
        </w:rPr>
        <w:t xml:space="preserve">, 2000. </w:t>
      </w:r>
      <w:proofErr w:type="spellStart"/>
      <w:r w:rsidRPr="00AC512B">
        <w:rPr>
          <w:sz w:val="20"/>
          <w:szCs w:val="20"/>
        </w:rPr>
        <w:t>Repbase</w:t>
      </w:r>
      <w:proofErr w:type="spellEnd"/>
      <w:r w:rsidRPr="00AC512B">
        <w:rPr>
          <w:sz w:val="20"/>
          <w:szCs w:val="20"/>
        </w:rPr>
        <w:t xml:space="preserve"> Update: a database and an electronic journal of repetitive elements. Trends Genet. 9:418-420 (2000).</w:t>
      </w:r>
    </w:p>
    <w:p w:rsidR="00CA083B" w:rsidRPr="00AC512B" w:rsidRDefault="00CA083B" w:rsidP="00CA083B">
      <w:pPr>
        <w:pStyle w:val="Citations"/>
        <w:tabs>
          <w:tab w:val="left" w:pos="450"/>
        </w:tabs>
        <w:rPr>
          <w:sz w:val="20"/>
          <w:szCs w:val="20"/>
        </w:rPr>
      </w:pPr>
      <w:r w:rsidRPr="00AC512B">
        <w:rPr>
          <w:sz w:val="20"/>
          <w:szCs w:val="20"/>
        </w:rPr>
        <w:t>Source Code. Smith Waterman Software. http://jaligner.sourceforge.net</w:t>
      </w:r>
    </w:p>
    <w:p w:rsidR="00CA083B" w:rsidRPr="00AC512B" w:rsidRDefault="00CA083B" w:rsidP="00CA083B">
      <w:pPr>
        <w:pStyle w:val="Citations"/>
        <w:tabs>
          <w:tab w:val="left" w:pos="450"/>
        </w:tabs>
        <w:rPr>
          <w:sz w:val="20"/>
          <w:szCs w:val="20"/>
        </w:rPr>
      </w:pPr>
      <w:r w:rsidRPr="00AC512B">
        <w:rPr>
          <w:sz w:val="20"/>
          <w:szCs w:val="20"/>
        </w:rPr>
        <w:t xml:space="preserve">T.F. Smith, </w:t>
      </w:r>
      <w:proofErr w:type="spellStart"/>
      <w:r w:rsidRPr="00AC512B">
        <w:rPr>
          <w:sz w:val="20"/>
          <w:szCs w:val="20"/>
        </w:rPr>
        <w:t>M.S.Waterman</w:t>
      </w:r>
      <w:proofErr w:type="spellEnd"/>
      <w:proofErr w:type="gramStart"/>
      <w:r w:rsidRPr="00AC512B">
        <w:rPr>
          <w:sz w:val="20"/>
          <w:szCs w:val="20"/>
        </w:rPr>
        <w:t>,.</w:t>
      </w:r>
      <w:proofErr w:type="gramEnd"/>
      <w:r w:rsidRPr="00AC512B">
        <w:rPr>
          <w:sz w:val="20"/>
          <w:szCs w:val="20"/>
        </w:rPr>
        <w:t xml:space="preserve"> Identification of common molecular subsequences. Journal of Molecular Biology 147:195-197, 1981.</w:t>
      </w:r>
    </w:p>
    <w:p w:rsidR="00CB6282" w:rsidRDefault="00CA083B" w:rsidP="00CB6282">
      <w:pPr>
        <w:pStyle w:val="Citations"/>
        <w:tabs>
          <w:tab w:val="left" w:pos="450"/>
        </w:tabs>
        <w:rPr>
          <w:sz w:val="20"/>
          <w:szCs w:val="20"/>
        </w:rPr>
      </w:pPr>
      <w:r w:rsidRPr="00AC512B">
        <w:rPr>
          <w:sz w:val="20"/>
          <w:szCs w:val="20"/>
        </w:rPr>
        <w:t xml:space="preserve">O. </w:t>
      </w:r>
      <w:proofErr w:type="spellStart"/>
      <w:r w:rsidRPr="00AC512B">
        <w:rPr>
          <w:sz w:val="20"/>
          <w:szCs w:val="20"/>
        </w:rPr>
        <w:t>Gotoh</w:t>
      </w:r>
      <w:proofErr w:type="spellEnd"/>
      <w:r w:rsidRPr="00AC512B">
        <w:rPr>
          <w:sz w:val="20"/>
          <w:szCs w:val="20"/>
        </w:rPr>
        <w:t>, An improved algorithm for matching biological sequences. Journal of Molecular Biology 162:705-708 1982.</w:t>
      </w:r>
    </w:p>
    <w:p w:rsidR="00CB6282" w:rsidRDefault="0042439F" w:rsidP="00CB6282">
      <w:pPr>
        <w:pStyle w:val="Citations"/>
        <w:tabs>
          <w:tab w:val="left" w:pos="450"/>
        </w:tabs>
        <w:rPr>
          <w:sz w:val="20"/>
          <w:szCs w:val="20"/>
        </w:rPr>
      </w:pPr>
      <w:bookmarkStart w:id="73" w:name="_Ref251222992"/>
      <w:r w:rsidRPr="00CB6282">
        <w:rPr>
          <w:sz w:val="20"/>
          <w:szCs w:val="20"/>
        </w:rPr>
        <w:t xml:space="preserve">M, A. M. </w:t>
      </w:r>
      <w:proofErr w:type="spellStart"/>
      <w:r w:rsidR="00CB6282" w:rsidRPr="00CB6282">
        <w:rPr>
          <w:sz w:val="20"/>
          <w:szCs w:val="20"/>
        </w:rPr>
        <w:t>Altfeld</w:t>
      </w:r>
      <w:proofErr w:type="spellEnd"/>
      <w:r w:rsidR="00CB6282" w:rsidRPr="00CB6282">
        <w:rPr>
          <w:sz w:val="20"/>
          <w:szCs w:val="20"/>
        </w:rPr>
        <w:t xml:space="preserve"> (2003). Influence of HLA-B57 on clinical presentation and viral control during acute HIV-1 infection. </w:t>
      </w:r>
      <w:proofErr w:type="gramStart"/>
      <w:r w:rsidR="00CB6282" w:rsidRPr="00CB6282">
        <w:rPr>
          <w:sz w:val="20"/>
          <w:szCs w:val="20"/>
        </w:rPr>
        <w:t>AIDS .</w:t>
      </w:r>
      <w:bookmarkEnd w:id="73"/>
      <w:proofErr w:type="gramEnd"/>
    </w:p>
    <w:p w:rsidR="00CB6282" w:rsidRDefault="0042439F" w:rsidP="00E6218A">
      <w:pPr>
        <w:pStyle w:val="Citations"/>
        <w:tabs>
          <w:tab w:val="left" w:pos="450"/>
        </w:tabs>
        <w:rPr>
          <w:sz w:val="20"/>
          <w:szCs w:val="20"/>
        </w:rPr>
      </w:pPr>
      <w:bookmarkStart w:id="74" w:name="_Ref251222900"/>
      <w:r>
        <w:rPr>
          <w:sz w:val="20"/>
          <w:szCs w:val="20"/>
        </w:rPr>
        <w:t>J.M. Carlson,</w:t>
      </w:r>
      <w:r w:rsidR="00CB6282" w:rsidRPr="00CB6282">
        <w:rPr>
          <w:sz w:val="20"/>
          <w:szCs w:val="20"/>
        </w:rPr>
        <w:t xml:space="preserve"> (2008). </w:t>
      </w:r>
      <w:proofErr w:type="spellStart"/>
      <w:r w:rsidR="00CB6282" w:rsidRPr="00CB6282">
        <w:rPr>
          <w:sz w:val="20"/>
          <w:szCs w:val="20"/>
        </w:rPr>
        <w:t>Phylogenetic</w:t>
      </w:r>
      <w:proofErr w:type="spellEnd"/>
      <w:r w:rsidR="00CB6282" w:rsidRPr="00CB6282">
        <w:rPr>
          <w:sz w:val="20"/>
          <w:szCs w:val="20"/>
        </w:rPr>
        <w:t xml:space="preserve"> Dependency Networks: Inferring Patterns of CTL Escape and </w:t>
      </w:r>
      <w:proofErr w:type="spellStart"/>
      <w:r w:rsidR="00CB6282" w:rsidRPr="00CB6282">
        <w:rPr>
          <w:sz w:val="20"/>
          <w:szCs w:val="20"/>
        </w:rPr>
        <w:t>Codon</w:t>
      </w:r>
      <w:proofErr w:type="spellEnd"/>
      <w:r w:rsidR="00CB6282" w:rsidRPr="00CB6282">
        <w:rPr>
          <w:sz w:val="20"/>
          <w:szCs w:val="20"/>
        </w:rPr>
        <w:t xml:space="preserve"> </w:t>
      </w:r>
      <w:proofErr w:type="spellStart"/>
      <w:r w:rsidR="00CB6282" w:rsidRPr="00CB6282">
        <w:rPr>
          <w:sz w:val="20"/>
          <w:szCs w:val="20"/>
        </w:rPr>
        <w:t>Covariation</w:t>
      </w:r>
      <w:proofErr w:type="spellEnd"/>
      <w:r w:rsidR="00CB6282" w:rsidRPr="00CB6282">
        <w:rPr>
          <w:sz w:val="20"/>
          <w:szCs w:val="20"/>
        </w:rPr>
        <w:t xml:space="preserve"> in HIV-1 Gag. </w:t>
      </w:r>
      <w:proofErr w:type="spellStart"/>
      <w:r w:rsidR="00CB6282" w:rsidRPr="00CB6282">
        <w:rPr>
          <w:sz w:val="20"/>
          <w:szCs w:val="20"/>
        </w:rPr>
        <w:t>PLoS</w:t>
      </w:r>
      <w:proofErr w:type="spellEnd"/>
      <w:r w:rsidR="00CB6282" w:rsidRPr="00CB6282">
        <w:rPr>
          <w:sz w:val="20"/>
          <w:szCs w:val="20"/>
        </w:rPr>
        <w:t xml:space="preserve"> </w:t>
      </w:r>
      <w:proofErr w:type="spellStart"/>
      <w:r w:rsidR="00CB6282" w:rsidRPr="00CB6282">
        <w:rPr>
          <w:sz w:val="20"/>
          <w:szCs w:val="20"/>
        </w:rPr>
        <w:t>Comput</w:t>
      </w:r>
      <w:proofErr w:type="spellEnd"/>
      <w:r w:rsidR="00CB6282" w:rsidRPr="00CB6282">
        <w:rPr>
          <w:sz w:val="20"/>
          <w:szCs w:val="20"/>
        </w:rPr>
        <w:t xml:space="preserve"> </w:t>
      </w:r>
      <w:proofErr w:type="spellStart"/>
      <w:proofErr w:type="gramStart"/>
      <w:r w:rsidR="00CB6282" w:rsidRPr="00CB6282">
        <w:rPr>
          <w:sz w:val="20"/>
          <w:szCs w:val="20"/>
        </w:rPr>
        <w:t>Biol</w:t>
      </w:r>
      <w:proofErr w:type="spellEnd"/>
      <w:r w:rsidR="00CB6282" w:rsidRPr="00CB6282">
        <w:rPr>
          <w:sz w:val="20"/>
          <w:szCs w:val="20"/>
        </w:rPr>
        <w:t xml:space="preserve"> .</w:t>
      </w:r>
      <w:bookmarkEnd w:id="74"/>
      <w:proofErr w:type="gramEnd"/>
    </w:p>
    <w:p w:rsidR="00CB6282" w:rsidRDefault="00CB6282" w:rsidP="00CB6282">
      <w:pPr>
        <w:pStyle w:val="Citations"/>
        <w:tabs>
          <w:tab w:val="left" w:pos="450"/>
        </w:tabs>
        <w:rPr>
          <w:sz w:val="20"/>
          <w:szCs w:val="20"/>
        </w:rPr>
      </w:pPr>
      <w:bookmarkStart w:id="75" w:name="_Ref251222939"/>
      <w:r w:rsidRPr="00CB6282">
        <w:rPr>
          <w:sz w:val="20"/>
          <w:szCs w:val="20"/>
        </w:rPr>
        <w:t xml:space="preserve">PhyloD, </w:t>
      </w:r>
      <w:r w:rsidR="0042439F" w:rsidRPr="00A85923">
        <w:rPr>
          <w:sz w:val="20"/>
          <w:szCs w:val="20"/>
        </w:rPr>
        <w:t>http://research.microsoft.com/en-us/um/redmond/projects/MSCompBio/</w:t>
      </w:r>
      <w:r w:rsidRPr="00CB6282">
        <w:rPr>
          <w:sz w:val="20"/>
          <w:szCs w:val="20"/>
        </w:rPr>
        <w:t>.</w:t>
      </w:r>
      <w:bookmarkEnd w:id="75"/>
    </w:p>
    <w:p w:rsidR="0042439F" w:rsidRDefault="0042439F" w:rsidP="00CB6282">
      <w:pPr>
        <w:pStyle w:val="Citations"/>
        <w:tabs>
          <w:tab w:val="left" w:pos="450"/>
        </w:tabs>
        <w:rPr>
          <w:sz w:val="20"/>
          <w:szCs w:val="20"/>
        </w:rPr>
      </w:pPr>
      <w:bookmarkStart w:id="76" w:name="_Ref251225807"/>
      <w:r>
        <w:rPr>
          <w:sz w:val="20"/>
          <w:szCs w:val="20"/>
        </w:rPr>
        <w:t>J. Ekanayake, T. Gunarathne, J.</w:t>
      </w:r>
      <w:r w:rsidRPr="0042439F">
        <w:rPr>
          <w:sz w:val="20"/>
          <w:szCs w:val="20"/>
        </w:rPr>
        <w:t xml:space="preserve"> Qiu, Cloud Technologies for Bioinformatics Applications, Technical report. January 4, 2010. </w:t>
      </w:r>
      <w:r w:rsidR="006B19D7">
        <w:rPr>
          <w:sz w:val="20"/>
          <w:szCs w:val="20"/>
        </w:rPr>
        <w:t>(</w:t>
      </w:r>
      <w:r w:rsidRPr="0042439F">
        <w:rPr>
          <w:sz w:val="20"/>
          <w:szCs w:val="20"/>
        </w:rPr>
        <w:t>submitted to the Journal of IEEE Transactions on Parallel and Distributed Systems</w:t>
      </w:r>
      <w:r w:rsidR="006B19D7">
        <w:rPr>
          <w:sz w:val="20"/>
          <w:szCs w:val="20"/>
        </w:rPr>
        <w:t>)</w:t>
      </w:r>
      <w:bookmarkEnd w:id="76"/>
    </w:p>
    <w:p w:rsidR="003D4991" w:rsidRPr="00CB6282" w:rsidRDefault="003D4991" w:rsidP="00CB6282">
      <w:pPr>
        <w:pStyle w:val="Citations"/>
        <w:tabs>
          <w:tab w:val="left" w:pos="450"/>
        </w:tabs>
        <w:rPr>
          <w:sz w:val="20"/>
          <w:szCs w:val="20"/>
        </w:rPr>
      </w:pPr>
      <w:bookmarkStart w:id="77" w:name="_Ref251253378"/>
      <w:r w:rsidRPr="006C48DE">
        <w:rPr>
          <w:sz w:val="20"/>
          <w:szCs w:val="20"/>
        </w:rPr>
        <w:t>PhyloDView,http://research.microsoft.com/en-us/um/redmond/projects/MSCompBio/PhyloDViewer/</w:t>
      </w:r>
      <w:bookmarkEnd w:id="77"/>
    </w:p>
    <w:p w:rsidR="0059150D" w:rsidRDefault="0059150D" w:rsidP="008D038C">
      <w:pPr>
        <w:pStyle w:val="references"/>
        <w:numPr>
          <w:ilvl w:val="0"/>
          <w:numId w:val="0"/>
        </w:numPr>
        <w:ind w:left="360"/>
      </w:pPr>
    </w:p>
    <w:p w:rsidR="00A85923" w:rsidRDefault="00A85923">
      <w:pPr>
        <w:rPr>
          <w:rFonts w:ascii="Times New Roman" w:eastAsia="MS Mincho" w:hAnsi="Times New Roman" w:cs="Times New Roman"/>
          <w:noProof/>
          <w:sz w:val="16"/>
          <w:szCs w:val="16"/>
        </w:rPr>
      </w:pPr>
      <w:r>
        <w:rPr>
          <w:rFonts w:ascii="Times New Roman" w:eastAsia="MS Mincho" w:hAnsi="Times New Roman" w:cs="Times New Roman"/>
          <w:b/>
          <w:bCs/>
          <w:noProof/>
          <w:sz w:val="16"/>
          <w:szCs w:val="16"/>
        </w:rPr>
        <w:br w:type="page"/>
      </w:r>
    </w:p>
    <w:p w:rsidR="0059150D" w:rsidRPr="00AC512B" w:rsidRDefault="00DD3C9C" w:rsidP="009956BE">
      <w:pPr>
        <w:pStyle w:val="H1"/>
        <w:numPr>
          <w:ilvl w:val="0"/>
          <w:numId w:val="0"/>
        </w:numPr>
        <w:rPr>
          <w:color w:val="auto"/>
        </w:rPr>
      </w:pPr>
      <w:bookmarkStart w:id="78" w:name="_Toc252626724"/>
      <w:r>
        <w:rPr>
          <w:color w:val="auto"/>
        </w:rPr>
        <w:lastRenderedPageBreak/>
        <w:t>Appendix</w:t>
      </w:r>
      <w:r w:rsidR="00B52641">
        <w:rPr>
          <w:color w:val="auto"/>
        </w:rPr>
        <w:t xml:space="preserve"> A</w:t>
      </w:r>
      <w:bookmarkEnd w:id="78"/>
    </w:p>
    <w:p w:rsidR="00B52641" w:rsidRDefault="00B52641" w:rsidP="00B52641">
      <w:pPr>
        <w:pStyle w:val="Code"/>
        <w:rPr>
          <w:rFonts w:eastAsiaTheme="minorEastAsia"/>
          <w:lang w:eastAsia="zh-CN"/>
        </w:rPr>
      </w:pPr>
      <w:r>
        <w:rPr>
          <w:rFonts w:eastAsiaTheme="minorEastAsia"/>
          <w:lang w:eastAsia="zh-CN"/>
        </w:rPr>
        <w:t>//</w:t>
      </w:r>
    </w:p>
    <w:p w:rsidR="00BC4AB4" w:rsidRDefault="00B52641" w:rsidP="00B52641">
      <w:pPr>
        <w:pStyle w:val="Code"/>
        <w:rPr>
          <w:rFonts w:eastAsiaTheme="minorEastAsia"/>
          <w:lang w:eastAsia="zh-CN"/>
        </w:rPr>
      </w:pPr>
      <w:r>
        <w:rPr>
          <w:rFonts w:eastAsiaTheme="minorEastAsia"/>
          <w:lang w:eastAsia="zh-CN"/>
        </w:rPr>
        <w:t>//Compute intensive function described in section 3.1.3</w:t>
      </w:r>
    </w:p>
    <w:p w:rsidR="00B52641" w:rsidRDefault="00B52641" w:rsidP="00B52641">
      <w:pPr>
        <w:pStyle w:val="Code"/>
        <w:rPr>
          <w:rFonts w:eastAsiaTheme="minorEastAsia"/>
          <w:lang w:eastAsia="zh-CN"/>
        </w:rPr>
      </w:pPr>
      <w:r>
        <w:rPr>
          <w:rFonts w:eastAsiaTheme="minorEastAsia"/>
          <w:lang w:eastAsia="zh-CN"/>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Func_ComputeIntensive(</w:t>
      </w:r>
      <w:r>
        <w:rPr>
          <w:rFonts w:ascii="Courier New" w:hAnsi="Courier New" w:cs="Courier New"/>
          <w:noProof/>
          <w:color w:val="0000FF"/>
          <w:sz w:val="20"/>
          <w:szCs w:val="20"/>
        </w:rPr>
        <w:t>int</w:t>
      </w:r>
      <w:r>
        <w:rPr>
          <w:rFonts w:ascii="Courier New" w:hAnsi="Courier New" w:cs="Courier New"/>
          <w:noProof/>
          <w:sz w:val="20"/>
          <w:szCs w:val="20"/>
        </w:rPr>
        <w:t xml:space="preserve"> index)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mat_size;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mat_size;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k = 0; k &lt; mat_size; k++)</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pi * pi;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p>
    <w:p w:rsidR="00B52641" w:rsidRPr="00AC512B" w:rsidRDefault="00B52641" w:rsidP="00B52641">
      <w:pPr>
        <w:pStyle w:val="H1"/>
        <w:numPr>
          <w:ilvl w:val="0"/>
          <w:numId w:val="0"/>
        </w:numPr>
        <w:rPr>
          <w:color w:val="auto"/>
        </w:rPr>
      </w:pPr>
      <w:bookmarkStart w:id="79" w:name="_Toc252626725"/>
      <w:r>
        <w:rPr>
          <w:color w:val="auto"/>
        </w:rPr>
        <w:t>Appendix B</w:t>
      </w:r>
      <w:bookmarkEnd w:id="79"/>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//Memory intensive function described in section 3.1.3</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ExecuteHighMemory(</w:t>
      </w:r>
      <w:r>
        <w:rPr>
          <w:rFonts w:ascii="Courier New" w:hAnsi="Courier New" w:cs="Courier New"/>
          <w:noProof/>
          <w:color w:val="0000FF"/>
          <w:sz w:val="20"/>
          <w:szCs w:val="20"/>
        </w:rPr>
        <w:t>int</w:t>
      </w:r>
      <w:r>
        <w:rPr>
          <w:rFonts w:ascii="Courier New" w:hAnsi="Courier New" w:cs="Courier New"/>
          <w:noProof/>
          <w:sz w:val="20"/>
          <w:szCs w:val="20"/>
        </w:rPr>
        <w:t xml:space="preserve"> index)</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 xml:space="preserve"> rand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num_repititions;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data1[j]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data2[j]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num_compute_loops;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data1[rand.Next(array_size)] * data2[rand.Next(array_size)];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 </w:t>
      </w:r>
    </w:p>
    <w:p w:rsidR="00B52641" w:rsidRPr="00AC512B" w:rsidRDefault="00B52641" w:rsidP="00B52641">
      <w:pPr>
        <w:pStyle w:val="ListParagraph"/>
        <w:ind w:left="0"/>
        <w:rPr>
          <w:rFonts w:ascii="Comic Sans MS" w:eastAsiaTheme="minorEastAsia" w:hAnsi="Comic Sans MS"/>
          <w:sz w:val="20"/>
          <w:lang w:eastAsia="zh-CN"/>
        </w:rPr>
      </w:pPr>
      <w:r>
        <w:rPr>
          <w:rFonts w:ascii="Courier New" w:hAnsi="Courier New" w:cs="Courier New"/>
          <w:noProof/>
          <w:sz w:val="20"/>
          <w:szCs w:val="20"/>
        </w:rPr>
        <w:t xml:space="preserve">        }</w:t>
      </w:r>
    </w:p>
    <w:p w:rsidR="00E86A96" w:rsidRPr="00AC512B" w:rsidRDefault="00E86A96"/>
    <w:sectPr w:rsidR="00E86A96" w:rsidRPr="00AC512B" w:rsidSect="00825B13">
      <w:pgSz w:w="12240" w:h="15840"/>
      <w:pgMar w:top="144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Miriam">
    <w:altName w:val="Lucida Sans Unicode"/>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87"/>
    <w:multiLevelType w:val="multilevel"/>
    <w:tmpl w:val="5C163F34"/>
    <w:lvl w:ilvl="0">
      <w:start w:val="1"/>
      <w:numFmt w:val="decimal"/>
      <w:pStyle w:val="H1"/>
      <w:lvlText w:val="%1."/>
      <w:lvlJc w:val="left"/>
      <w:pPr>
        <w:ind w:left="108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2"/>
      <w:isLgl/>
      <w:lvlText w:val="%1.%2"/>
      <w:lvlJc w:val="left"/>
      <w:pPr>
        <w:ind w:left="153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3"/>
      <w:isLgl/>
      <w:lvlText w:val="%1.%2.%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0D1C1DCD"/>
    <w:multiLevelType w:val="hybridMultilevel"/>
    <w:tmpl w:val="D6E48620"/>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627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84DA4"/>
    <w:multiLevelType w:val="hybridMultilevel"/>
    <w:tmpl w:val="92E4A4E2"/>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BC794F"/>
    <w:multiLevelType w:val="hybridMultilevel"/>
    <w:tmpl w:val="693E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C2B37"/>
    <w:multiLevelType w:val="hybridMultilevel"/>
    <w:tmpl w:val="3D3C74DC"/>
    <w:lvl w:ilvl="0" w:tplc="12A0C26E">
      <w:start w:val="3"/>
      <w:numFmt w:val="decimal"/>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F7099"/>
    <w:multiLevelType w:val="multilevel"/>
    <w:tmpl w:val="E5CED626"/>
    <w:lvl w:ilvl="0">
      <w:start w:val="3"/>
      <w:numFmt w:val="decimal"/>
      <w:lvlText w:val="%1"/>
      <w:lvlJc w:val="left"/>
      <w:pPr>
        <w:ind w:left="360" w:hanging="360"/>
      </w:pPr>
      <w:rPr>
        <w:rFonts w:ascii="Times New Roman" w:eastAsia="Times New Roman" w:hAnsi="Times New Roman" w:cs="Times New Roman" w:hint="default"/>
        <w:sz w:val="18"/>
      </w:rPr>
    </w:lvl>
    <w:lvl w:ilvl="1">
      <w:start w:val="5"/>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8">
    <w:nsid w:val="485E0CBB"/>
    <w:multiLevelType w:val="hybridMultilevel"/>
    <w:tmpl w:val="8C7274C0"/>
    <w:lvl w:ilvl="0" w:tplc="F11C5E00">
      <w:start w:val="6"/>
      <w:numFmt w:val="decimal"/>
      <w:lvlText w:val="%1)"/>
      <w:lvlJc w:val="left"/>
      <w:pPr>
        <w:ind w:left="648" w:hanging="360"/>
      </w:pPr>
      <w:rPr>
        <w:rFonts w:hint="default"/>
      </w:rPr>
    </w:lvl>
    <w:lvl w:ilvl="1" w:tplc="23ACE5A6">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665E"/>
    <w:multiLevelType w:val="hybridMultilevel"/>
    <w:tmpl w:val="BD3AF2FC"/>
    <w:lvl w:ilvl="0" w:tplc="F11C5E00">
      <w:start w:val="6"/>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D1824"/>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1">
    <w:nsid w:val="52CA544A"/>
    <w:multiLevelType w:val="singleLevel"/>
    <w:tmpl w:val="90020D78"/>
    <w:lvl w:ilvl="0">
      <w:start w:val="1"/>
      <w:numFmt w:val="decimal"/>
      <w:pStyle w:val="references"/>
      <w:suff w:val="space"/>
      <w:lvlText w:val="[%1]"/>
      <w:lvlJc w:val="left"/>
      <w:pPr>
        <w:ind w:left="360" w:hanging="360"/>
      </w:pPr>
      <w:rPr>
        <w:rFonts w:asciiTheme="majorHAnsi" w:hAnsiTheme="majorHAnsi" w:cs="Times New Roman" w:hint="default"/>
        <w:b w:val="0"/>
        <w:bCs w:val="0"/>
        <w:i w:val="0"/>
        <w:iCs w:val="0"/>
        <w:sz w:val="20"/>
        <w:szCs w:val="20"/>
      </w:rPr>
    </w:lvl>
  </w:abstractNum>
  <w:abstractNum w:abstractNumId="12">
    <w:nsid w:val="54AD40A0"/>
    <w:multiLevelType w:val="multilevel"/>
    <w:tmpl w:val="F27E7AA0"/>
    <w:lvl w:ilvl="0">
      <w:start w:val="4"/>
      <w:numFmt w:val="decimal"/>
      <w:lvlText w:val="%1"/>
      <w:lvlJc w:val="left"/>
      <w:pPr>
        <w:ind w:left="360" w:hanging="360"/>
      </w:pPr>
      <w:rPr>
        <w:rFonts w:ascii="Times New Roman" w:eastAsia="Times New Roman" w:hAnsi="Times New Roman" w:cs="Times New Roman" w:hint="default"/>
        <w:sz w:val="18"/>
      </w:rPr>
    </w:lvl>
    <w:lvl w:ilvl="1">
      <w:start w:val="1"/>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13">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8024A"/>
    <w:multiLevelType w:val="hybridMultilevel"/>
    <w:tmpl w:val="2724DA56"/>
    <w:lvl w:ilvl="0" w:tplc="C3B462EA">
      <w:start w:val="1"/>
      <w:numFmt w:val="decimal"/>
      <w:suff w:val="space"/>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83387B"/>
    <w:multiLevelType w:val="hybridMultilevel"/>
    <w:tmpl w:val="03A6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D4C00"/>
    <w:multiLevelType w:val="hybridMultilevel"/>
    <w:tmpl w:val="317A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83327"/>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8">
    <w:nsid w:val="68420038"/>
    <w:multiLevelType w:val="hybridMultilevel"/>
    <w:tmpl w:val="A47C9190"/>
    <w:lvl w:ilvl="0" w:tplc="B99AC42C">
      <w:start w:val="1"/>
      <w:numFmt w:val="decimal"/>
      <w:pStyle w:val="Table"/>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C13D1"/>
    <w:multiLevelType w:val="hybridMultilevel"/>
    <w:tmpl w:val="1CE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2C58"/>
    <w:multiLevelType w:val="hybridMultilevel"/>
    <w:tmpl w:val="AFF03B9E"/>
    <w:lvl w:ilvl="0" w:tplc="AE88357E">
      <w:start w:val="1"/>
      <w:numFmt w:val="decimal"/>
      <w:pStyle w:val="figurecaption"/>
      <w:lvlText w:val="Figure %1. "/>
      <w:lvlJc w:val="left"/>
      <w:pPr>
        <w:tabs>
          <w:tab w:val="num" w:pos="720"/>
        </w:tabs>
      </w:pPr>
      <w:rPr>
        <w:rFonts w:asciiTheme="majorHAnsi" w:hAnsiTheme="majorHAnsi" w:cs="Times New Roman" w:hint="default"/>
        <w:b/>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3723D4F"/>
    <w:multiLevelType w:val="hybridMultilevel"/>
    <w:tmpl w:val="A254FC6E"/>
    <w:lvl w:ilvl="0" w:tplc="44468F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F27992"/>
    <w:multiLevelType w:val="hybridMultilevel"/>
    <w:tmpl w:val="8E28FDE8"/>
    <w:lvl w:ilvl="0" w:tplc="F524FBE2">
      <w:start w:val="1"/>
      <w:numFmt w:val="decimal"/>
      <w:pStyle w:val="References0"/>
      <w:lvlText w:val="[%1]"/>
      <w:lvlJc w:val="left"/>
      <w:pPr>
        <w:tabs>
          <w:tab w:val="num" w:pos="255"/>
        </w:tabs>
        <w:ind w:left="369" w:hanging="369"/>
      </w:pPr>
      <w:rPr>
        <w:rFonts w:hint="default"/>
        <w:sz w:val="16"/>
        <w:szCs w:val="16"/>
      </w:rPr>
    </w:lvl>
    <w:lvl w:ilvl="1" w:tplc="9C78407A" w:tentative="1">
      <w:start w:val="1"/>
      <w:numFmt w:val="lowerLetter"/>
      <w:lvlText w:val="%2."/>
      <w:lvlJc w:val="left"/>
      <w:pPr>
        <w:tabs>
          <w:tab w:val="num" w:pos="1440"/>
        </w:tabs>
        <w:ind w:left="1440" w:hanging="360"/>
      </w:pPr>
    </w:lvl>
    <w:lvl w:ilvl="2" w:tplc="181082D4" w:tentative="1">
      <w:start w:val="1"/>
      <w:numFmt w:val="lowerRoman"/>
      <w:lvlText w:val="%3."/>
      <w:lvlJc w:val="right"/>
      <w:pPr>
        <w:tabs>
          <w:tab w:val="num" w:pos="2160"/>
        </w:tabs>
        <w:ind w:left="2160" w:hanging="180"/>
      </w:pPr>
    </w:lvl>
    <w:lvl w:ilvl="3" w:tplc="6414E5C4" w:tentative="1">
      <w:start w:val="1"/>
      <w:numFmt w:val="decimal"/>
      <w:lvlText w:val="%4."/>
      <w:lvlJc w:val="left"/>
      <w:pPr>
        <w:tabs>
          <w:tab w:val="num" w:pos="2880"/>
        </w:tabs>
        <w:ind w:left="2880" w:hanging="360"/>
      </w:pPr>
    </w:lvl>
    <w:lvl w:ilvl="4" w:tplc="35A691D2" w:tentative="1">
      <w:start w:val="1"/>
      <w:numFmt w:val="lowerLetter"/>
      <w:lvlText w:val="%5."/>
      <w:lvlJc w:val="left"/>
      <w:pPr>
        <w:tabs>
          <w:tab w:val="num" w:pos="3600"/>
        </w:tabs>
        <w:ind w:left="3600" w:hanging="360"/>
      </w:pPr>
    </w:lvl>
    <w:lvl w:ilvl="5" w:tplc="AB1A8B4E" w:tentative="1">
      <w:start w:val="1"/>
      <w:numFmt w:val="lowerRoman"/>
      <w:lvlText w:val="%6."/>
      <w:lvlJc w:val="right"/>
      <w:pPr>
        <w:tabs>
          <w:tab w:val="num" w:pos="4320"/>
        </w:tabs>
        <w:ind w:left="4320" w:hanging="180"/>
      </w:pPr>
    </w:lvl>
    <w:lvl w:ilvl="6" w:tplc="92C4FDA0" w:tentative="1">
      <w:start w:val="1"/>
      <w:numFmt w:val="decimal"/>
      <w:lvlText w:val="%7."/>
      <w:lvlJc w:val="left"/>
      <w:pPr>
        <w:tabs>
          <w:tab w:val="num" w:pos="5040"/>
        </w:tabs>
        <w:ind w:left="5040" w:hanging="360"/>
      </w:pPr>
    </w:lvl>
    <w:lvl w:ilvl="7" w:tplc="70C6C7E0" w:tentative="1">
      <w:start w:val="1"/>
      <w:numFmt w:val="lowerLetter"/>
      <w:lvlText w:val="%8."/>
      <w:lvlJc w:val="left"/>
      <w:pPr>
        <w:tabs>
          <w:tab w:val="num" w:pos="5760"/>
        </w:tabs>
        <w:ind w:left="5760" w:hanging="360"/>
      </w:pPr>
    </w:lvl>
    <w:lvl w:ilvl="8" w:tplc="875C5164" w:tentative="1">
      <w:start w:val="1"/>
      <w:numFmt w:val="lowerRoman"/>
      <w:lvlText w:val="%9."/>
      <w:lvlJc w:val="right"/>
      <w:pPr>
        <w:tabs>
          <w:tab w:val="num" w:pos="6480"/>
        </w:tabs>
        <w:ind w:left="6480" w:hanging="180"/>
      </w:pPr>
    </w:lvl>
  </w:abstractNum>
  <w:abstractNum w:abstractNumId="23">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abstractNum w:abstractNumId="24">
    <w:nsid w:val="7CC72A03"/>
    <w:multiLevelType w:val="multilevel"/>
    <w:tmpl w:val="C1EAA1F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25">
    <w:nsid w:val="7F1111D4"/>
    <w:multiLevelType w:val="hybridMultilevel"/>
    <w:tmpl w:val="DDAA5E82"/>
    <w:lvl w:ilvl="0" w:tplc="FE882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0"/>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num>
  <w:num w:numId="17">
    <w:abstractNumId w:val="25"/>
  </w:num>
  <w:num w:numId="18">
    <w:abstractNumId w:val="9"/>
  </w:num>
  <w:num w:numId="19">
    <w:abstractNumId w:val="8"/>
  </w:num>
  <w:num w:numId="20">
    <w:abstractNumId w:val="13"/>
  </w:num>
  <w:num w:numId="21">
    <w:abstractNumId w:val="15"/>
  </w:num>
  <w:num w:numId="22">
    <w:abstractNumId w:val="21"/>
  </w:num>
  <w:num w:numId="23">
    <w:abstractNumId w:val="3"/>
  </w:num>
  <w:num w:numId="24">
    <w:abstractNumId w:val="1"/>
  </w:num>
  <w:num w:numId="25">
    <w:abstractNumId w:val="5"/>
  </w:num>
  <w:num w:numId="26">
    <w:abstractNumId w:val="11"/>
  </w:num>
  <w:num w:numId="27">
    <w:abstractNumId w:val="4"/>
  </w:num>
  <w:num w:numId="28">
    <w:abstractNumId w:val="14"/>
  </w:num>
  <w:num w:numId="29">
    <w:abstractNumId w:val="22"/>
  </w:num>
  <w:num w:numId="30">
    <w:abstractNumId w:val="17"/>
  </w:num>
  <w:num w:numId="31">
    <w:abstractNumId w:val="2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AB4"/>
    <w:rsid w:val="00000A8F"/>
    <w:rsid w:val="00003A06"/>
    <w:rsid w:val="00004A04"/>
    <w:rsid w:val="00004DA1"/>
    <w:rsid w:val="0001469A"/>
    <w:rsid w:val="00017D8E"/>
    <w:rsid w:val="0002265A"/>
    <w:rsid w:val="00030B54"/>
    <w:rsid w:val="00036D6F"/>
    <w:rsid w:val="00051E73"/>
    <w:rsid w:val="000538C6"/>
    <w:rsid w:val="00056B9E"/>
    <w:rsid w:val="00061977"/>
    <w:rsid w:val="0009660B"/>
    <w:rsid w:val="0009728C"/>
    <w:rsid w:val="000A5CE1"/>
    <w:rsid w:val="000A74D0"/>
    <w:rsid w:val="000C0CE6"/>
    <w:rsid w:val="000C6E61"/>
    <w:rsid w:val="000D1C7C"/>
    <w:rsid w:val="000D360C"/>
    <w:rsid w:val="000D7EAC"/>
    <w:rsid w:val="000E0F75"/>
    <w:rsid w:val="000E7816"/>
    <w:rsid w:val="000F005E"/>
    <w:rsid w:val="000F23C5"/>
    <w:rsid w:val="000F48D0"/>
    <w:rsid w:val="001039F9"/>
    <w:rsid w:val="0010530E"/>
    <w:rsid w:val="001074FB"/>
    <w:rsid w:val="00110A3C"/>
    <w:rsid w:val="00111DB7"/>
    <w:rsid w:val="001124E6"/>
    <w:rsid w:val="0011348A"/>
    <w:rsid w:val="00116BA6"/>
    <w:rsid w:val="00117B23"/>
    <w:rsid w:val="00123DEA"/>
    <w:rsid w:val="00137C3D"/>
    <w:rsid w:val="00144E75"/>
    <w:rsid w:val="00152DF4"/>
    <w:rsid w:val="00156AB1"/>
    <w:rsid w:val="00165440"/>
    <w:rsid w:val="00166A9A"/>
    <w:rsid w:val="001711CF"/>
    <w:rsid w:val="00174499"/>
    <w:rsid w:val="0018245D"/>
    <w:rsid w:val="00182A81"/>
    <w:rsid w:val="001902A3"/>
    <w:rsid w:val="00190A35"/>
    <w:rsid w:val="00191F19"/>
    <w:rsid w:val="0019358F"/>
    <w:rsid w:val="001938B2"/>
    <w:rsid w:val="0019508D"/>
    <w:rsid w:val="0019528A"/>
    <w:rsid w:val="001976F0"/>
    <w:rsid w:val="001A3A21"/>
    <w:rsid w:val="001A3C67"/>
    <w:rsid w:val="001B0A65"/>
    <w:rsid w:val="001C41C4"/>
    <w:rsid w:val="001C5B95"/>
    <w:rsid w:val="001D2634"/>
    <w:rsid w:val="001D30DA"/>
    <w:rsid w:val="001D411B"/>
    <w:rsid w:val="001E10BE"/>
    <w:rsid w:val="001E300B"/>
    <w:rsid w:val="001E3AC9"/>
    <w:rsid w:val="001E4D7E"/>
    <w:rsid w:val="001E4FDF"/>
    <w:rsid w:val="001E5B8A"/>
    <w:rsid w:val="001F0608"/>
    <w:rsid w:val="001F6055"/>
    <w:rsid w:val="0020015C"/>
    <w:rsid w:val="00200674"/>
    <w:rsid w:val="0020136D"/>
    <w:rsid w:val="002019B8"/>
    <w:rsid w:val="002036CC"/>
    <w:rsid w:val="00213679"/>
    <w:rsid w:val="00220119"/>
    <w:rsid w:val="00230CCE"/>
    <w:rsid w:val="00233215"/>
    <w:rsid w:val="00236A17"/>
    <w:rsid w:val="00242989"/>
    <w:rsid w:val="00244375"/>
    <w:rsid w:val="00250092"/>
    <w:rsid w:val="002541D1"/>
    <w:rsid w:val="00256023"/>
    <w:rsid w:val="00256CA7"/>
    <w:rsid w:val="00266EBB"/>
    <w:rsid w:val="00296FF0"/>
    <w:rsid w:val="002A2827"/>
    <w:rsid w:val="002C45CC"/>
    <w:rsid w:val="002C72D3"/>
    <w:rsid w:val="002D1576"/>
    <w:rsid w:val="002E3FB1"/>
    <w:rsid w:val="002E4990"/>
    <w:rsid w:val="002E56D3"/>
    <w:rsid w:val="002F0E63"/>
    <w:rsid w:val="002F47AB"/>
    <w:rsid w:val="002F55F7"/>
    <w:rsid w:val="003026C1"/>
    <w:rsid w:val="0031115A"/>
    <w:rsid w:val="00313BB9"/>
    <w:rsid w:val="003176B4"/>
    <w:rsid w:val="00321393"/>
    <w:rsid w:val="00321C53"/>
    <w:rsid w:val="00325B6F"/>
    <w:rsid w:val="00334460"/>
    <w:rsid w:val="003374F3"/>
    <w:rsid w:val="00337636"/>
    <w:rsid w:val="00337904"/>
    <w:rsid w:val="003406EA"/>
    <w:rsid w:val="003428D5"/>
    <w:rsid w:val="00342C9C"/>
    <w:rsid w:val="0034493C"/>
    <w:rsid w:val="00344E8A"/>
    <w:rsid w:val="00346A3C"/>
    <w:rsid w:val="00346D15"/>
    <w:rsid w:val="0035719E"/>
    <w:rsid w:val="003668AB"/>
    <w:rsid w:val="0037150B"/>
    <w:rsid w:val="00385D28"/>
    <w:rsid w:val="00387CF3"/>
    <w:rsid w:val="003A2CB5"/>
    <w:rsid w:val="003A30B5"/>
    <w:rsid w:val="003A58EA"/>
    <w:rsid w:val="003B5364"/>
    <w:rsid w:val="003B5DDA"/>
    <w:rsid w:val="003C1BEF"/>
    <w:rsid w:val="003D4991"/>
    <w:rsid w:val="003D7BEE"/>
    <w:rsid w:val="003F0439"/>
    <w:rsid w:val="00400AE4"/>
    <w:rsid w:val="00400D32"/>
    <w:rsid w:val="004013FF"/>
    <w:rsid w:val="00401982"/>
    <w:rsid w:val="00403F46"/>
    <w:rsid w:val="004057CF"/>
    <w:rsid w:val="00411C35"/>
    <w:rsid w:val="0042030D"/>
    <w:rsid w:val="0042439F"/>
    <w:rsid w:val="004340C3"/>
    <w:rsid w:val="00437827"/>
    <w:rsid w:val="004403CC"/>
    <w:rsid w:val="00447CD4"/>
    <w:rsid w:val="00456DAE"/>
    <w:rsid w:val="004572A7"/>
    <w:rsid w:val="00467A84"/>
    <w:rsid w:val="00470A9E"/>
    <w:rsid w:val="00475EAC"/>
    <w:rsid w:val="004810E6"/>
    <w:rsid w:val="00484513"/>
    <w:rsid w:val="0049623B"/>
    <w:rsid w:val="00497589"/>
    <w:rsid w:val="004C26A7"/>
    <w:rsid w:val="004D3D00"/>
    <w:rsid w:val="00501B68"/>
    <w:rsid w:val="00506421"/>
    <w:rsid w:val="00506B7F"/>
    <w:rsid w:val="005122A0"/>
    <w:rsid w:val="00520C47"/>
    <w:rsid w:val="0053442C"/>
    <w:rsid w:val="00541C60"/>
    <w:rsid w:val="00542BF3"/>
    <w:rsid w:val="005469C5"/>
    <w:rsid w:val="00550A06"/>
    <w:rsid w:val="0055554C"/>
    <w:rsid w:val="0055615B"/>
    <w:rsid w:val="00560315"/>
    <w:rsid w:val="0056063D"/>
    <w:rsid w:val="005761C6"/>
    <w:rsid w:val="0058267D"/>
    <w:rsid w:val="00586F96"/>
    <w:rsid w:val="005879C1"/>
    <w:rsid w:val="0059150D"/>
    <w:rsid w:val="005919CC"/>
    <w:rsid w:val="005923DD"/>
    <w:rsid w:val="00593668"/>
    <w:rsid w:val="00596012"/>
    <w:rsid w:val="005A40D0"/>
    <w:rsid w:val="005A6B52"/>
    <w:rsid w:val="005B4035"/>
    <w:rsid w:val="005B48EC"/>
    <w:rsid w:val="005C16B7"/>
    <w:rsid w:val="005C2DA6"/>
    <w:rsid w:val="005C4668"/>
    <w:rsid w:val="005C61BC"/>
    <w:rsid w:val="005C6952"/>
    <w:rsid w:val="005D52AD"/>
    <w:rsid w:val="005D5396"/>
    <w:rsid w:val="005D6CBF"/>
    <w:rsid w:val="005D7C5E"/>
    <w:rsid w:val="005D7F8E"/>
    <w:rsid w:val="005E0EFF"/>
    <w:rsid w:val="005E3E85"/>
    <w:rsid w:val="005E4404"/>
    <w:rsid w:val="005E66E8"/>
    <w:rsid w:val="005E6B84"/>
    <w:rsid w:val="005F3579"/>
    <w:rsid w:val="005F679D"/>
    <w:rsid w:val="005F705F"/>
    <w:rsid w:val="006008C4"/>
    <w:rsid w:val="0060173C"/>
    <w:rsid w:val="00606CC0"/>
    <w:rsid w:val="00623FC5"/>
    <w:rsid w:val="00625331"/>
    <w:rsid w:val="00641293"/>
    <w:rsid w:val="00641EAD"/>
    <w:rsid w:val="00643C72"/>
    <w:rsid w:val="00656D10"/>
    <w:rsid w:val="006576A3"/>
    <w:rsid w:val="00665EBD"/>
    <w:rsid w:val="00674610"/>
    <w:rsid w:val="00686FF3"/>
    <w:rsid w:val="006931E8"/>
    <w:rsid w:val="00693D7F"/>
    <w:rsid w:val="00693E64"/>
    <w:rsid w:val="006941AC"/>
    <w:rsid w:val="00696857"/>
    <w:rsid w:val="006A1433"/>
    <w:rsid w:val="006B19D7"/>
    <w:rsid w:val="006B541B"/>
    <w:rsid w:val="006B7C7C"/>
    <w:rsid w:val="006C3B8D"/>
    <w:rsid w:val="006D1113"/>
    <w:rsid w:val="006D4B20"/>
    <w:rsid w:val="006D6C57"/>
    <w:rsid w:val="006E438C"/>
    <w:rsid w:val="006F4989"/>
    <w:rsid w:val="00710A22"/>
    <w:rsid w:val="0071312C"/>
    <w:rsid w:val="00713FE6"/>
    <w:rsid w:val="00717CD2"/>
    <w:rsid w:val="00720964"/>
    <w:rsid w:val="007243C8"/>
    <w:rsid w:val="007249E3"/>
    <w:rsid w:val="00735931"/>
    <w:rsid w:val="00744948"/>
    <w:rsid w:val="00751F5B"/>
    <w:rsid w:val="00752ACB"/>
    <w:rsid w:val="00761563"/>
    <w:rsid w:val="0076345C"/>
    <w:rsid w:val="0076530F"/>
    <w:rsid w:val="00774A0F"/>
    <w:rsid w:val="00790653"/>
    <w:rsid w:val="007943CA"/>
    <w:rsid w:val="00795A93"/>
    <w:rsid w:val="007A0109"/>
    <w:rsid w:val="007A10F0"/>
    <w:rsid w:val="007A501F"/>
    <w:rsid w:val="007B0E9F"/>
    <w:rsid w:val="007B78FA"/>
    <w:rsid w:val="007C7569"/>
    <w:rsid w:val="007D07B7"/>
    <w:rsid w:val="007D27EE"/>
    <w:rsid w:val="007D3F12"/>
    <w:rsid w:val="007D5ACF"/>
    <w:rsid w:val="007D6AE2"/>
    <w:rsid w:val="007D6D13"/>
    <w:rsid w:val="007D7A50"/>
    <w:rsid w:val="007E1BB9"/>
    <w:rsid w:val="007E4B1A"/>
    <w:rsid w:val="007E5063"/>
    <w:rsid w:val="007E6206"/>
    <w:rsid w:val="007E7BD7"/>
    <w:rsid w:val="007F2413"/>
    <w:rsid w:val="007F4B0A"/>
    <w:rsid w:val="007F7F4D"/>
    <w:rsid w:val="007F7F9B"/>
    <w:rsid w:val="00807763"/>
    <w:rsid w:val="00811F86"/>
    <w:rsid w:val="008144E9"/>
    <w:rsid w:val="00816C92"/>
    <w:rsid w:val="00821F2E"/>
    <w:rsid w:val="00822851"/>
    <w:rsid w:val="00822F50"/>
    <w:rsid w:val="00825B13"/>
    <w:rsid w:val="0082674C"/>
    <w:rsid w:val="00830305"/>
    <w:rsid w:val="00831C8C"/>
    <w:rsid w:val="00840224"/>
    <w:rsid w:val="00840C2E"/>
    <w:rsid w:val="008448A0"/>
    <w:rsid w:val="00852654"/>
    <w:rsid w:val="00856C69"/>
    <w:rsid w:val="00862E60"/>
    <w:rsid w:val="0087125F"/>
    <w:rsid w:val="00875504"/>
    <w:rsid w:val="00880908"/>
    <w:rsid w:val="00883B8C"/>
    <w:rsid w:val="00886382"/>
    <w:rsid w:val="0088726B"/>
    <w:rsid w:val="0089051B"/>
    <w:rsid w:val="00897C09"/>
    <w:rsid w:val="008A0F45"/>
    <w:rsid w:val="008B4B63"/>
    <w:rsid w:val="008C5337"/>
    <w:rsid w:val="008D038C"/>
    <w:rsid w:val="008D19D4"/>
    <w:rsid w:val="008D2F97"/>
    <w:rsid w:val="008D62E8"/>
    <w:rsid w:val="008D714C"/>
    <w:rsid w:val="008E75DC"/>
    <w:rsid w:val="008E7713"/>
    <w:rsid w:val="008F2221"/>
    <w:rsid w:val="008F433C"/>
    <w:rsid w:val="00902941"/>
    <w:rsid w:val="00904966"/>
    <w:rsid w:val="00913192"/>
    <w:rsid w:val="00914E0F"/>
    <w:rsid w:val="00930686"/>
    <w:rsid w:val="00944947"/>
    <w:rsid w:val="00944D31"/>
    <w:rsid w:val="00951E05"/>
    <w:rsid w:val="00955895"/>
    <w:rsid w:val="00963C68"/>
    <w:rsid w:val="009705EC"/>
    <w:rsid w:val="0097119E"/>
    <w:rsid w:val="009714E8"/>
    <w:rsid w:val="00971A45"/>
    <w:rsid w:val="00974800"/>
    <w:rsid w:val="00976A66"/>
    <w:rsid w:val="0098127B"/>
    <w:rsid w:val="0098400E"/>
    <w:rsid w:val="009864D0"/>
    <w:rsid w:val="009956BE"/>
    <w:rsid w:val="009A33B7"/>
    <w:rsid w:val="009A373E"/>
    <w:rsid w:val="009A6B3B"/>
    <w:rsid w:val="009B61F8"/>
    <w:rsid w:val="009C133B"/>
    <w:rsid w:val="009C51E3"/>
    <w:rsid w:val="009D092E"/>
    <w:rsid w:val="009D6090"/>
    <w:rsid w:val="009E1E20"/>
    <w:rsid w:val="009E464B"/>
    <w:rsid w:val="009E7C3E"/>
    <w:rsid w:val="009F2BA1"/>
    <w:rsid w:val="00A01FE5"/>
    <w:rsid w:val="00A068C8"/>
    <w:rsid w:val="00A10FD3"/>
    <w:rsid w:val="00A15638"/>
    <w:rsid w:val="00A21ECA"/>
    <w:rsid w:val="00A4684C"/>
    <w:rsid w:val="00A478E4"/>
    <w:rsid w:val="00A506FC"/>
    <w:rsid w:val="00A634BC"/>
    <w:rsid w:val="00A6768B"/>
    <w:rsid w:val="00A71833"/>
    <w:rsid w:val="00A74FB6"/>
    <w:rsid w:val="00A765C1"/>
    <w:rsid w:val="00A808C0"/>
    <w:rsid w:val="00A85923"/>
    <w:rsid w:val="00A940C5"/>
    <w:rsid w:val="00A9661B"/>
    <w:rsid w:val="00AA1985"/>
    <w:rsid w:val="00AB1138"/>
    <w:rsid w:val="00AB5334"/>
    <w:rsid w:val="00AB7BE6"/>
    <w:rsid w:val="00AC2945"/>
    <w:rsid w:val="00AC3B92"/>
    <w:rsid w:val="00AC512B"/>
    <w:rsid w:val="00AC5CFE"/>
    <w:rsid w:val="00AC5ECF"/>
    <w:rsid w:val="00AD55AD"/>
    <w:rsid w:val="00AD6356"/>
    <w:rsid w:val="00AE1BED"/>
    <w:rsid w:val="00AE3608"/>
    <w:rsid w:val="00AE48D9"/>
    <w:rsid w:val="00AE67C4"/>
    <w:rsid w:val="00AF1727"/>
    <w:rsid w:val="00B00C5C"/>
    <w:rsid w:val="00B062DB"/>
    <w:rsid w:val="00B177A5"/>
    <w:rsid w:val="00B25199"/>
    <w:rsid w:val="00B27D20"/>
    <w:rsid w:val="00B36B4E"/>
    <w:rsid w:val="00B36EBE"/>
    <w:rsid w:val="00B3736E"/>
    <w:rsid w:val="00B43086"/>
    <w:rsid w:val="00B4387D"/>
    <w:rsid w:val="00B463DB"/>
    <w:rsid w:val="00B47C81"/>
    <w:rsid w:val="00B52641"/>
    <w:rsid w:val="00B531AB"/>
    <w:rsid w:val="00B54301"/>
    <w:rsid w:val="00B57EEF"/>
    <w:rsid w:val="00B606A5"/>
    <w:rsid w:val="00B66A46"/>
    <w:rsid w:val="00B66D2E"/>
    <w:rsid w:val="00B67933"/>
    <w:rsid w:val="00B73345"/>
    <w:rsid w:val="00B77238"/>
    <w:rsid w:val="00B82ED4"/>
    <w:rsid w:val="00B86250"/>
    <w:rsid w:val="00B96D4C"/>
    <w:rsid w:val="00B97E62"/>
    <w:rsid w:val="00BA0138"/>
    <w:rsid w:val="00BA531A"/>
    <w:rsid w:val="00BC1DF6"/>
    <w:rsid w:val="00BC4922"/>
    <w:rsid w:val="00BC4AB4"/>
    <w:rsid w:val="00BD0915"/>
    <w:rsid w:val="00BD14C9"/>
    <w:rsid w:val="00BD5D85"/>
    <w:rsid w:val="00BE56EE"/>
    <w:rsid w:val="00BE7D47"/>
    <w:rsid w:val="00BF1929"/>
    <w:rsid w:val="00BF29E1"/>
    <w:rsid w:val="00BF3156"/>
    <w:rsid w:val="00C058D0"/>
    <w:rsid w:val="00C2132D"/>
    <w:rsid w:val="00C2181C"/>
    <w:rsid w:val="00C221BF"/>
    <w:rsid w:val="00C24700"/>
    <w:rsid w:val="00C31824"/>
    <w:rsid w:val="00C36E20"/>
    <w:rsid w:val="00C40C43"/>
    <w:rsid w:val="00C40D54"/>
    <w:rsid w:val="00C5051E"/>
    <w:rsid w:val="00C5271D"/>
    <w:rsid w:val="00C55CC1"/>
    <w:rsid w:val="00C638DD"/>
    <w:rsid w:val="00C65168"/>
    <w:rsid w:val="00C6595C"/>
    <w:rsid w:val="00C74483"/>
    <w:rsid w:val="00C77226"/>
    <w:rsid w:val="00C832BB"/>
    <w:rsid w:val="00C83AC4"/>
    <w:rsid w:val="00C840B5"/>
    <w:rsid w:val="00C85788"/>
    <w:rsid w:val="00C92240"/>
    <w:rsid w:val="00C9273A"/>
    <w:rsid w:val="00C9476D"/>
    <w:rsid w:val="00C94E2D"/>
    <w:rsid w:val="00C9568E"/>
    <w:rsid w:val="00CA083B"/>
    <w:rsid w:val="00CA4C66"/>
    <w:rsid w:val="00CA6591"/>
    <w:rsid w:val="00CB161F"/>
    <w:rsid w:val="00CB3695"/>
    <w:rsid w:val="00CB6282"/>
    <w:rsid w:val="00CC36BB"/>
    <w:rsid w:val="00CD0397"/>
    <w:rsid w:val="00CD18B2"/>
    <w:rsid w:val="00CD2671"/>
    <w:rsid w:val="00CE39C8"/>
    <w:rsid w:val="00CE5D26"/>
    <w:rsid w:val="00D0635F"/>
    <w:rsid w:val="00D14B77"/>
    <w:rsid w:val="00D14E11"/>
    <w:rsid w:val="00D1563E"/>
    <w:rsid w:val="00D15CFC"/>
    <w:rsid w:val="00D23F40"/>
    <w:rsid w:val="00D24C40"/>
    <w:rsid w:val="00D2664D"/>
    <w:rsid w:val="00D31123"/>
    <w:rsid w:val="00D40341"/>
    <w:rsid w:val="00D46A79"/>
    <w:rsid w:val="00D47ADD"/>
    <w:rsid w:val="00D574F4"/>
    <w:rsid w:val="00D601E1"/>
    <w:rsid w:val="00D72308"/>
    <w:rsid w:val="00D733A8"/>
    <w:rsid w:val="00D81AC4"/>
    <w:rsid w:val="00D8216F"/>
    <w:rsid w:val="00D91B29"/>
    <w:rsid w:val="00D93B39"/>
    <w:rsid w:val="00D95415"/>
    <w:rsid w:val="00D968EF"/>
    <w:rsid w:val="00DA0C2F"/>
    <w:rsid w:val="00DA3869"/>
    <w:rsid w:val="00DA435A"/>
    <w:rsid w:val="00DB489F"/>
    <w:rsid w:val="00DC7270"/>
    <w:rsid w:val="00DC7D47"/>
    <w:rsid w:val="00DC7D6B"/>
    <w:rsid w:val="00DD0D26"/>
    <w:rsid w:val="00DD3C9C"/>
    <w:rsid w:val="00DE008F"/>
    <w:rsid w:val="00DE740A"/>
    <w:rsid w:val="00E026E9"/>
    <w:rsid w:val="00E04C67"/>
    <w:rsid w:val="00E04F49"/>
    <w:rsid w:val="00E0754D"/>
    <w:rsid w:val="00E1169A"/>
    <w:rsid w:val="00E21EF2"/>
    <w:rsid w:val="00E32204"/>
    <w:rsid w:val="00E34629"/>
    <w:rsid w:val="00E36BF8"/>
    <w:rsid w:val="00E5030C"/>
    <w:rsid w:val="00E50D87"/>
    <w:rsid w:val="00E53471"/>
    <w:rsid w:val="00E54977"/>
    <w:rsid w:val="00E562A8"/>
    <w:rsid w:val="00E601F4"/>
    <w:rsid w:val="00E6218A"/>
    <w:rsid w:val="00E72F52"/>
    <w:rsid w:val="00E73E6B"/>
    <w:rsid w:val="00E7409B"/>
    <w:rsid w:val="00E81C02"/>
    <w:rsid w:val="00E82D32"/>
    <w:rsid w:val="00E84A92"/>
    <w:rsid w:val="00E85898"/>
    <w:rsid w:val="00E86A96"/>
    <w:rsid w:val="00E9533B"/>
    <w:rsid w:val="00E97324"/>
    <w:rsid w:val="00EB5474"/>
    <w:rsid w:val="00EC0227"/>
    <w:rsid w:val="00EC40F4"/>
    <w:rsid w:val="00ED2C95"/>
    <w:rsid w:val="00EE041B"/>
    <w:rsid w:val="00EE1483"/>
    <w:rsid w:val="00EE444B"/>
    <w:rsid w:val="00EE6D08"/>
    <w:rsid w:val="00EF4266"/>
    <w:rsid w:val="00EF6F27"/>
    <w:rsid w:val="00EF7C7E"/>
    <w:rsid w:val="00F02244"/>
    <w:rsid w:val="00F02A7D"/>
    <w:rsid w:val="00F03E88"/>
    <w:rsid w:val="00F04AE1"/>
    <w:rsid w:val="00F1002D"/>
    <w:rsid w:val="00F11E8C"/>
    <w:rsid w:val="00F15C95"/>
    <w:rsid w:val="00F2127E"/>
    <w:rsid w:val="00F24D18"/>
    <w:rsid w:val="00F31634"/>
    <w:rsid w:val="00F35179"/>
    <w:rsid w:val="00F43C32"/>
    <w:rsid w:val="00F50ED0"/>
    <w:rsid w:val="00F57A7D"/>
    <w:rsid w:val="00F602AB"/>
    <w:rsid w:val="00F60C52"/>
    <w:rsid w:val="00F6197E"/>
    <w:rsid w:val="00F62506"/>
    <w:rsid w:val="00F62BD0"/>
    <w:rsid w:val="00F6402F"/>
    <w:rsid w:val="00F64B41"/>
    <w:rsid w:val="00F668CF"/>
    <w:rsid w:val="00F67288"/>
    <w:rsid w:val="00F67F03"/>
    <w:rsid w:val="00F702C4"/>
    <w:rsid w:val="00F703B9"/>
    <w:rsid w:val="00F720BE"/>
    <w:rsid w:val="00F75F69"/>
    <w:rsid w:val="00F775B7"/>
    <w:rsid w:val="00F90FDC"/>
    <w:rsid w:val="00FA6E23"/>
    <w:rsid w:val="00FB1253"/>
    <w:rsid w:val="00FB387F"/>
    <w:rsid w:val="00FB47AC"/>
    <w:rsid w:val="00FC0E1B"/>
    <w:rsid w:val="00FC1248"/>
    <w:rsid w:val="00FC4E28"/>
    <w:rsid w:val="00FC6E46"/>
    <w:rsid w:val="00FD46B9"/>
    <w:rsid w:val="00FD4C7C"/>
    <w:rsid w:val="00FE1128"/>
    <w:rsid w:val="00FE1B16"/>
    <w:rsid w:val="00FE62CC"/>
    <w:rsid w:val="00FE69AD"/>
    <w:rsid w:val="00FF2569"/>
    <w:rsid w:val="00FF291C"/>
    <w:rsid w:val="00FF3037"/>
    <w:rsid w:val="00FF3A1B"/>
    <w:rsid w:val="00FF4471"/>
    <w:rsid w:val="00FF4AE1"/>
    <w:rsid w:val="00FF5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B4"/>
  </w:style>
  <w:style w:type="paragraph" w:styleId="Heading1">
    <w:name w:val="heading 1"/>
    <w:basedOn w:val="Normal"/>
    <w:next w:val="Normal"/>
    <w:link w:val="Heading1Char"/>
    <w:qFormat/>
    <w:rsid w:val="00BC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4A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ind w:left="720" w:hanging="720"/>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20964"/>
    <w:pPr>
      <w:keepNext/>
      <w:suppressAutoHyphens/>
      <w:spacing w:before="120" w:after="0" w:line="240" w:lineRule="auto"/>
      <w:outlineLvl w:val="3"/>
    </w:pPr>
    <w:rPr>
      <w:rFonts w:ascii="Times New Roman" w:eastAsia="MS Mincho" w:hAnsi="Times New Roman" w:cs="Times New Roman"/>
      <w:bCs/>
      <w:i/>
      <w:sz w:val="20"/>
      <w:szCs w:val="28"/>
      <w:lang w:eastAsia="ja-JP"/>
    </w:rPr>
  </w:style>
  <w:style w:type="paragraph" w:styleId="Heading5">
    <w:name w:val="heading 5"/>
    <w:basedOn w:val="Normal"/>
    <w:next w:val="Normal"/>
    <w:link w:val="Heading5Char"/>
    <w:qFormat/>
    <w:rsid w:val="00720964"/>
    <w:pPr>
      <w:spacing w:after="0" w:line="240" w:lineRule="auto"/>
      <w:outlineLvl w:val="4"/>
    </w:pPr>
    <w:rPr>
      <w:rFonts w:ascii="Times New Roman" w:eastAsia="MS Mincho" w:hAnsi="Times New Roman" w:cs="Times New Roman"/>
      <w:bCs/>
      <w:i/>
      <w:iCs/>
      <w:sz w:val="20"/>
      <w:szCs w:val="26"/>
      <w:lang w:eastAsia="ja-JP"/>
    </w:rPr>
  </w:style>
  <w:style w:type="paragraph" w:styleId="Heading6">
    <w:name w:val="heading 6"/>
    <w:basedOn w:val="Normal"/>
    <w:next w:val="Normal"/>
    <w:link w:val="Heading6Char"/>
    <w:qFormat/>
    <w:rsid w:val="00720964"/>
    <w:pPr>
      <w:spacing w:before="240" w:after="0" w:line="240" w:lineRule="auto"/>
      <w:ind w:left="850"/>
      <w:jc w:val="both"/>
      <w:outlineLvl w:val="5"/>
    </w:pPr>
    <w:rPr>
      <w:rFonts w:ascii="Times New Roman" w:eastAsia="MS Mincho" w:hAnsi="Times New Roman" w:cs="Times New Roman"/>
      <w:b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AB4"/>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BC4AB4"/>
    <w:pPr>
      <w:ind w:left="720"/>
      <w:contextualSpacing/>
    </w:pPr>
  </w:style>
  <w:style w:type="paragraph" w:customStyle="1" w:styleId="Abstract">
    <w:name w:val="Abstract"/>
    <w:basedOn w:val="Heading1"/>
    <w:rsid w:val="00BC4AB4"/>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paragraph" w:customStyle="1" w:styleId="Default">
    <w:name w:val="Default"/>
    <w:rsid w:val="00BC4A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BC4AB4"/>
    <w:pPr>
      <w:spacing w:after="0" w:line="240" w:lineRule="auto"/>
    </w:pPr>
    <w:rPr>
      <w:rFonts w:ascii="Calibri" w:eastAsia="Times New Roman" w:hAnsi="Calibri" w:cs="Times New Roman"/>
    </w:rPr>
  </w:style>
  <w:style w:type="table" w:styleId="TableGrid">
    <w:name w:val="Table Grid"/>
    <w:basedOn w:val="TableNormal"/>
    <w:uiPriority w:val="59"/>
    <w:rsid w:val="00BC4AB4"/>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C4AB4"/>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C4AB4"/>
    <w:rPr>
      <w:rFonts w:ascii="Times New Roman" w:eastAsia="SimSun" w:hAnsi="Times New Roman" w:cs="Times New Roman"/>
      <w:spacing w:val="-1"/>
      <w:sz w:val="20"/>
      <w:szCs w:val="20"/>
    </w:rPr>
  </w:style>
  <w:style w:type="paragraph" w:customStyle="1" w:styleId="figurecaption">
    <w:name w:val="figure caption"/>
    <w:link w:val="figurecaptionChar"/>
    <w:rsid w:val="00BC4AB4"/>
    <w:pPr>
      <w:numPr>
        <w:numId w:val="4"/>
      </w:numPr>
      <w:spacing w:before="80" w:line="240" w:lineRule="auto"/>
      <w:jc w:val="center"/>
    </w:pPr>
    <w:rPr>
      <w:rFonts w:ascii="Times New Roman" w:eastAsia="SimSun" w:hAnsi="Times New Roman" w:cs="Times New Roman"/>
      <w:noProof/>
      <w:sz w:val="16"/>
      <w:szCs w:val="16"/>
    </w:rPr>
  </w:style>
  <w:style w:type="character" w:customStyle="1" w:styleId="NoSpacingChar">
    <w:name w:val="No Spacing Char"/>
    <w:basedOn w:val="DefaultParagraphFont"/>
    <w:link w:val="NoSpacing"/>
    <w:uiPriority w:val="1"/>
    <w:rsid w:val="00BC4AB4"/>
    <w:rPr>
      <w:rFonts w:ascii="Calibri" w:eastAsia="Times New Roman" w:hAnsi="Calibri" w:cs="Times New Roman"/>
    </w:rPr>
  </w:style>
  <w:style w:type="paragraph" w:customStyle="1" w:styleId="H1">
    <w:name w:val="H1"/>
    <w:basedOn w:val="Heading2"/>
    <w:link w:val="H1Char"/>
    <w:qFormat/>
    <w:rsid w:val="00A74FB6"/>
    <w:pPr>
      <w:numPr>
        <w:numId w:val="11"/>
      </w:numPr>
      <w:spacing w:before="120" w:after="200"/>
      <w:ind w:left="360"/>
    </w:pPr>
    <w:rPr>
      <w:rFonts w:eastAsiaTheme="minorEastAsia"/>
      <w:color w:val="000000" w:themeColor="text1"/>
      <w:sz w:val="24"/>
      <w:szCs w:val="24"/>
      <w:lang w:eastAsia="zh-CN"/>
    </w:rPr>
  </w:style>
  <w:style w:type="character" w:customStyle="1" w:styleId="H1Char">
    <w:name w:val="H1 Char"/>
    <w:basedOn w:val="Heading2Char"/>
    <w:link w:val="H1"/>
    <w:rsid w:val="00A74FB6"/>
    <w:rPr>
      <w:rFonts w:eastAsiaTheme="minorEastAsia"/>
      <w:b/>
      <w:bCs/>
      <w:color w:val="000000" w:themeColor="text1"/>
      <w:sz w:val="24"/>
      <w:szCs w:val="24"/>
      <w:lang w:eastAsia="zh-CN"/>
    </w:rPr>
  </w:style>
  <w:style w:type="character" w:customStyle="1" w:styleId="Heading1Char">
    <w:name w:val="Heading 1 Char"/>
    <w:basedOn w:val="DefaultParagraphFont"/>
    <w:link w:val="Heading1"/>
    <w:uiPriority w:val="9"/>
    <w:rsid w:val="00BC4A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4"/>
    <w:rPr>
      <w:rFonts w:ascii="Tahoma" w:hAnsi="Tahoma" w:cs="Tahoma"/>
      <w:sz w:val="16"/>
      <w:szCs w:val="16"/>
    </w:rPr>
  </w:style>
  <w:style w:type="paragraph" w:customStyle="1" w:styleId="H2">
    <w:name w:val="H2"/>
    <w:basedOn w:val="H1"/>
    <w:link w:val="H2Char"/>
    <w:qFormat/>
    <w:rsid w:val="00886382"/>
    <w:pPr>
      <w:numPr>
        <w:ilvl w:val="1"/>
        <w:numId w:val="1"/>
      </w:numPr>
      <w:ind w:left="360"/>
    </w:pPr>
    <w:rPr>
      <w:sz w:val="22"/>
      <w:szCs w:val="22"/>
    </w:rPr>
  </w:style>
  <w:style w:type="paragraph" w:customStyle="1" w:styleId="Table">
    <w:name w:val="Table"/>
    <w:basedOn w:val="ListParagraph"/>
    <w:link w:val="TableChar"/>
    <w:qFormat/>
    <w:rsid w:val="00641EAD"/>
    <w:pPr>
      <w:numPr>
        <w:numId w:val="9"/>
      </w:numPr>
      <w:spacing w:before="120"/>
      <w:jc w:val="center"/>
    </w:pPr>
    <w:rPr>
      <w:rFonts w:asciiTheme="majorHAnsi" w:hAnsiTheme="majorHAnsi"/>
      <w:b/>
      <w:sz w:val="20"/>
    </w:rPr>
  </w:style>
  <w:style w:type="character" w:customStyle="1" w:styleId="H2Char">
    <w:name w:val="H2 Char"/>
    <w:basedOn w:val="H1Char"/>
    <w:link w:val="H2"/>
    <w:rsid w:val="00886382"/>
  </w:style>
  <w:style w:type="paragraph" w:customStyle="1" w:styleId="Code">
    <w:name w:val="Code"/>
    <w:basedOn w:val="NoSpacing"/>
    <w:link w:val="CodeChar"/>
    <w:qFormat/>
    <w:rsid w:val="00F03E88"/>
    <w:pPr>
      <w:tabs>
        <w:tab w:val="left" w:pos="270"/>
      </w:tabs>
    </w:pPr>
    <w:rPr>
      <w:rFonts w:ascii="Courier New" w:hAnsi="Courier New" w:cs="Courier New"/>
      <w:sz w:val="20"/>
      <w:szCs w:val="20"/>
    </w:rPr>
  </w:style>
  <w:style w:type="character" w:customStyle="1" w:styleId="ListParagraphChar">
    <w:name w:val="List Paragraph Char"/>
    <w:basedOn w:val="DefaultParagraphFont"/>
    <w:link w:val="ListParagraph"/>
    <w:uiPriority w:val="34"/>
    <w:rsid w:val="00F03E88"/>
  </w:style>
  <w:style w:type="character" w:customStyle="1" w:styleId="TableChar">
    <w:name w:val="Table Char"/>
    <w:basedOn w:val="ListParagraphChar"/>
    <w:link w:val="Table"/>
    <w:rsid w:val="00641EAD"/>
    <w:rPr>
      <w:rFonts w:asciiTheme="majorHAnsi" w:hAnsiTheme="majorHAnsi"/>
      <w:b/>
      <w:sz w:val="20"/>
    </w:rPr>
  </w:style>
  <w:style w:type="paragraph" w:customStyle="1" w:styleId="Paragraphs">
    <w:name w:val="Paragraphs"/>
    <w:basedOn w:val="NoSpacing"/>
    <w:link w:val="ParagraphsChar"/>
    <w:qFormat/>
    <w:rsid w:val="00F668CF"/>
    <w:pPr>
      <w:tabs>
        <w:tab w:val="left" w:pos="270"/>
      </w:tabs>
      <w:spacing w:line="276" w:lineRule="auto"/>
      <w:jc w:val="both"/>
    </w:pPr>
    <w:rPr>
      <w:rFonts w:ascii="Cambria" w:hAnsi="Cambria"/>
    </w:rPr>
  </w:style>
  <w:style w:type="character" w:customStyle="1" w:styleId="CodeChar">
    <w:name w:val="Code Char"/>
    <w:basedOn w:val="NoSpacingChar"/>
    <w:link w:val="Code"/>
    <w:rsid w:val="00F03E88"/>
    <w:rPr>
      <w:rFonts w:ascii="Courier New" w:hAnsi="Courier New" w:cs="Courier New"/>
      <w:sz w:val="20"/>
      <w:szCs w:val="20"/>
    </w:rPr>
  </w:style>
  <w:style w:type="paragraph" w:customStyle="1" w:styleId="Figures">
    <w:name w:val="Figures"/>
    <w:basedOn w:val="figurecaption"/>
    <w:link w:val="FiguresChar"/>
    <w:qFormat/>
    <w:rsid w:val="00036D6F"/>
    <w:pPr>
      <w:numPr>
        <w:numId w:val="12"/>
      </w:numPr>
      <w:ind w:left="360"/>
    </w:pPr>
    <w:rPr>
      <w:rFonts w:asciiTheme="majorHAnsi" w:hAnsiTheme="majorHAnsi"/>
      <w:b/>
      <w:sz w:val="20"/>
      <w:szCs w:val="20"/>
    </w:rPr>
  </w:style>
  <w:style w:type="character" w:customStyle="1" w:styleId="ParagraphsChar">
    <w:name w:val="Paragraphs Char"/>
    <w:basedOn w:val="NoSpacingChar"/>
    <w:link w:val="Paragraphs"/>
    <w:rsid w:val="00F668CF"/>
    <w:rPr>
      <w:rFonts w:ascii="Cambria" w:hAnsi="Cambria"/>
    </w:rPr>
  </w:style>
  <w:style w:type="paragraph" w:customStyle="1" w:styleId="H3">
    <w:name w:val="H3"/>
    <w:basedOn w:val="H2"/>
    <w:link w:val="H3Char"/>
    <w:qFormat/>
    <w:rsid w:val="001902A3"/>
    <w:pPr>
      <w:numPr>
        <w:ilvl w:val="2"/>
        <w:numId w:val="11"/>
      </w:numPr>
      <w:ind w:left="720"/>
    </w:pPr>
    <w:rPr>
      <w:rFonts w:cstheme="minorBidi"/>
      <w:color w:val="auto"/>
      <w:sz w:val="20"/>
    </w:rPr>
  </w:style>
  <w:style w:type="character" w:customStyle="1" w:styleId="figurecaptionChar">
    <w:name w:val="figure caption Char"/>
    <w:basedOn w:val="DefaultParagraphFont"/>
    <w:link w:val="figurecaption"/>
    <w:rsid w:val="00036D6F"/>
    <w:rPr>
      <w:rFonts w:ascii="Times New Roman" w:eastAsia="SimSun" w:hAnsi="Times New Roman" w:cs="Times New Roman"/>
      <w:noProof/>
      <w:sz w:val="16"/>
      <w:szCs w:val="16"/>
    </w:rPr>
  </w:style>
  <w:style w:type="character" w:customStyle="1" w:styleId="FiguresChar">
    <w:name w:val="Figures Char"/>
    <w:basedOn w:val="figurecaptionChar"/>
    <w:link w:val="Figures"/>
    <w:rsid w:val="00036D6F"/>
  </w:style>
  <w:style w:type="character" w:customStyle="1" w:styleId="H3Char">
    <w:name w:val="H3 Char"/>
    <w:basedOn w:val="H2Char"/>
    <w:link w:val="H3"/>
    <w:rsid w:val="001902A3"/>
    <w:rPr>
      <w:b/>
      <w:bCs/>
      <w:sz w:val="20"/>
    </w:rPr>
  </w:style>
  <w:style w:type="table" w:customStyle="1" w:styleId="LightShading1">
    <w:name w:val="Light Shading1"/>
    <w:basedOn w:val="TableNormal"/>
    <w:uiPriority w:val="60"/>
    <w:rsid w:val="00201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HolderTest">
    <w:name w:val="FigureHolderTest"/>
    <w:basedOn w:val="Normal"/>
    <w:qFormat/>
    <w:rsid w:val="009956BE"/>
    <w:pPr>
      <w:spacing w:after="0" w:line="240" w:lineRule="auto"/>
      <w:jc w:val="both"/>
    </w:pPr>
    <w:rPr>
      <w:rFonts w:ascii="Cambria" w:eastAsia="Times" w:hAnsi="Cambria" w:cs="Times New Roman"/>
      <w:sz w:val="24"/>
      <w:szCs w:val="20"/>
    </w:rPr>
  </w:style>
  <w:style w:type="character" w:styleId="Hyperlink">
    <w:name w:val="Hyperlink"/>
    <w:basedOn w:val="DefaultParagraphFont"/>
    <w:uiPriority w:val="99"/>
    <w:rsid w:val="009956BE"/>
    <w:rPr>
      <w:color w:val="0000FF"/>
      <w:u w:val="single"/>
    </w:rPr>
  </w:style>
  <w:style w:type="paragraph" w:customStyle="1" w:styleId="Citations">
    <w:name w:val="Citations"/>
    <w:basedOn w:val="Normal"/>
    <w:qFormat/>
    <w:rsid w:val="009956BE"/>
    <w:pPr>
      <w:numPr>
        <w:numId w:val="20"/>
      </w:numPr>
      <w:spacing w:after="120" w:line="240" w:lineRule="auto"/>
      <w:jc w:val="both"/>
    </w:pPr>
    <w:rPr>
      <w:rFonts w:ascii="Cambria" w:eastAsia="Cambria" w:hAnsi="Cambria" w:cs="Times New Roman"/>
      <w:sz w:val="24"/>
      <w:szCs w:val="24"/>
    </w:rPr>
  </w:style>
  <w:style w:type="paragraph" w:customStyle="1" w:styleId="references">
    <w:name w:val="references"/>
    <w:link w:val="referencesChar"/>
    <w:rsid w:val="0059150D"/>
    <w:pPr>
      <w:numPr>
        <w:numId w:val="26"/>
      </w:numPr>
      <w:spacing w:after="50" w:line="180" w:lineRule="exact"/>
      <w:jc w:val="both"/>
    </w:pPr>
    <w:rPr>
      <w:rFonts w:ascii="Times New Roman" w:eastAsia="MS Mincho" w:hAnsi="Times New Roman" w:cs="Times New Roman"/>
      <w:noProof/>
      <w:sz w:val="16"/>
      <w:szCs w:val="16"/>
    </w:rPr>
  </w:style>
  <w:style w:type="paragraph" w:customStyle="1" w:styleId="reference">
    <w:name w:val="reference"/>
    <w:basedOn w:val="Normal"/>
    <w:rsid w:val="0059150D"/>
    <w:pPr>
      <w:spacing w:after="0" w:line="240" w:lineRule="auto"/>
      <w:ind w:left="227" w:hanging="227"/>
      <w:jc w:val="both"/>
    </w:pPr>
    <w:rPr>
      <w:rFonts w:ascii="Times" w:eastAsia="Times New Roman" w:hAnsi="Times" w:cs="Times New Roman"/>
      <w:sz w:val="18"/>
      <w:szCs w:val="20"/>
      <w:lang w:eastAsia="de-DE"/>
    </w:rPr>
  </w:style>
  <w:style w:type="character" w:customStyle="1" w:styleId="Heading4Char">
    <w:name w:val="Heading 4 Char"/>
    <w:basedOn w:val="DefaultParagraphFont"/>
    <w:link w:val="Heading4"/>
    <w:rsid w:val="00720964"/>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720964"/>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720964"/>
    <w:rPr>
      <w:rFonts w:ascii="Times New Roman" w:eastAsia="MS Mincho" w:hAnsi="Times New Roman" w:cs="Times New Roman"/>
      <w:bCs/>
      <w:sz w:val="20"/>
      <w:lang w:eastAsia="ja-JP"/>
    </w:rPr>
  </w:style>
  <w:style w:type="paragraph" w:customStyle="1" w:styleId="References0">
    <w:name w:val="References"/>
    <w:basedOn w:val="Normal"/>
    <w:rsid w:val="00720964"/>
    <w:pPr>
      <w:numPr>
        <w:numId w:val="29"/>
      </w:numPr>
      <w:tabs>
        <w:tab w:val="left" w:pos="85"/>
      </w:tabs>
      <w:spacing w:after="0" w:line="240" w:lineRule="auto"/>
      <w:jc w:val="both"/>
    </w:pPr>
    <w:rPr>
      <w:rFonts w:ascii="Times New Roman" w:eastAsia="MS Mincho" w:hAnsi="Times New Roman" w:cs="Times New Roman"/>
      <w:sz w:val="16"/>
      <w:szCs w:val="24"/>
      <w:lang w:eastAsia="ja-JP"/>
    </w:rPr>
  </w:style>
  <w:style w:type="character" w:customStyle="1" w:styleId="abs-title">
    <w:name w:val="abs-title"/>
    <w:basedOn w:val="DefaultParagraphFont"/>
    <w:rsid w:val="00DA0C2F"/>
  </w:style>
  <w:style w:type="paragraph" w:customStyle="1" w:styleId="Ref">
    <w:name w:val="Ref"/>
    <w:basedOn w:val="references"/>
    <w:link w:val="RefChar"/>
    <w:qFormat/>
    <w:rsid w:val="00DA0C2F"/>
    <w:rPr>
      <w:rFonts w:ascii="Cambria" w:hAnsi="Cambria" w:cs="Andalus"/>
      <w:sz w:val="20"/>
      <w:szCs w:val="20"/>
    </w:rPr>
  </w:style>
  <w:style w:type="character" w:customStyle="1" w:styleId="authors">
    <w:name w:val="authors"/>
    <w:basedOn w:val="DefaultParagraphFont"/>
    <w:rsid w:val="0020015C"/>
  </w:style>
  <w:style w:type="character" w:customStyle="1" w:styleId="referencesChar">
    <w:name w:val="references Char"/>
    <w:basedOn w:val="DefaultParagraphFont"/>
    <w:link w:val="references"/>
    <w:rsid w:val="00DA0C2F"/>
    <w:rPr>
      <w:rFonts w:ascii="Times New Roman" w:eastAsia="MS Mincho" w:hAnsi="Times New Roman" w:cs="Times New Roman"/>
      <w:noProof/>
      <w:sz w:val="16"/>
      <w:szCs w:val="16"/>
    </w:rPr>
  </w:style>
  <w:style w:type="character" w:customStyle="1" w:styleId="RefChar">
    <w:name w:val="Ref Char"/>
    <w:basedOn w:val="referencesChar"/>
    <w:link w:val="Ref"/>
    <w:rsid w:val="00DA0C2F"/>
    <w:rPr>
      <w:rFonts w:ascii="Cambria" w:hAnsi="Cambria" w:cs="Andalus"/>
      <w:sz w:val="20"/>
      <w:szCs w:val="20"/>
    </w:rPr>
  </w:style>
  <w:style w:type="character" w:customStyle="1" w:styleId="title">
    <w:name w:val="title"/>
    <w:basedOn w:val="DefaultParagraphFont"/>
    <w:rsid w:val="0020015C"/>
  </w:style>
  <w:style w:type="character" w:customStyle="1" w:styleId="source">
    <w:name w:val="source"/>
    <w:basedOn w:val="DefaultParagraphFont"/>
    <w:rsid w:val="0020015C"/>
  </w:style>
  <w:style w:type="character" w:customStyle="1" w:styleId="date">
    <w:name w:val="date"/>
    <w:basedOn w:val="DefaultParagraphFont"/>
    <w:rsid w:val="0020015C"/>
  </w:style>
  <w:style w:type="paragraph" w:styleId="Caption">
    <w:name w:val="caption"/>
    <w:basedOn w:val="Normal"/>
    <w:next w:val="Normal"/>
    <w:qFormat/>
    <w:rsid w:val="005D7F8E"/>
    <w:pPr>
      <w:spacing w:after="80" w:line="240" w:lineRule="auto"/>
      <w:jc w:val="center"/>
    </w:pPr>
    <w:rPr>
      <w:rFonts w:ascii="Times New Roman" w:eastAsia="Times New Roman" w:hAnsi="Times New Roman" w:cs="Miriam"/>
      <w:b/>
      <w:bCs/>
      <w:sz w:val="18"/>
      <w:szCs w:val="18"/>
      <w:lang w:eastAsia="en-AU"/>
    </w:rPr>
  </w:style>
  <w:style w:type="paragraph" w:styleId="TOCHeading">
    <w:name w:val="TOC Heading"/>
    <w:basedOn w:val="Heading1"/>
    <w:next w:val="Normal"/>
    <w:uiPriority w:val="39"/>
    <w:semiHidden/>
    <w:unhideWhenUsed/>
    <w:qFormat/>
    <w:rsid w:val="00F720BE"/>
    <w:pPr>
      <w:outlineLvl w:val="9"/>
    </w:pPr>
  </w:style>
  <w:style w:type="paragraph" w:styleId="TOC2">
    <w:name w:val="toc 2"/>
    <w:basedOn w:val="Normal"/>
    <w:next w:val="Normal"/>
    <w:autoRedefine/>
    <w:uiPriority w:val="39"/>
    <w:unhideWhenUsed/>
    <w:rsid w:val="00F720BE"/>
    <w:pPr>
      <w:spacing w:after="100"/>
      <w:ind w:left="220"/>
    </w:pPr>
  </w:style>
  <w:style w:type="character" w:styleId="CommentReference">
    <w:name w:val="annotation reference"/>
    <w:basedOn w:val="DefaultParagraphFont"/>
    <w:uiPriority w:val="99"/>
    <w:semiHidden/>
    <w:unhideWhenUsed/>
    <w:rsid w:val="008B4B63"/>
    <w:rPr>
      <w:sz w:val="16"/>
      <w:szCs w:val="16"/>
    </w:rPr>
  </w:style>
  <w:style w:type="paragraph" w:styleId="CommentText">
    <w:name w:val="annotation text"/>
    <w:basedOn w:val="Normal"/>
    <w:link w:val="CommentTextChar"/>
    <w:uiPriority w:val="99"/>
    <w:semiHidden/>
    <w:unhideWhenUsed/>
    <w:rsid w:val="008B4B63"/>
    <w:pPr>
      <w:spacing w:line="240" w:lineRule="auto"/>
    </w:pPr>
    <w:rPr>
      <w:sz w:val="20"/>
      <w:szCs w:val="20"/>
    </w:rPr>
  </w:style>
  <w:style w:type="character" w:customStyle="1" w:styleId="CommentTextChar">
    <w:name w:val="Comment Text Char"/>
    <w:basedOn w:val="DefaultParagraphFont"/>
    <w:link w:val="CommentText"/>
    <w:uiPriority w:val="99"/>
    <w:semiHidden/>
    <w:rsid w:val="008B4B63"/>
    <w:rPr>
      <w:sz w:val="20"/>
      <w:szCs w:val="20"/>
    </w:rPr>
  </w:style>
  <w:style w:type="paragraph" w:styleId="CommentSubject">
    <w:name w:val="annotation subject"/>
    <w:basedOn w:val="CommentText"/>
    <w:next w:val="CommentText"/>
    <w:link w:val="CommentSubjectChar"/>
    <w:uiPriority w:val="99"/>
    <w:semiHidden/>
    <w:unhideWhenUsed/>
    <w:rsid w:val="008B4B63"/>
    <w:rPr>
      <w:b/>
      <w:bCs/>
    </w:rPr>
  </w:style>
  <w:style w:type="character" w:customStyle="1" w:styleId="CommentSubjectChar">
    <w:name w:val="Comment Subject Char"/>
    <w:basedOn w:val="CommentTextChar"/>
    <w:link w:val="CommentSubject"/>
    <w:uiPriority w:val="99"/>
    <w:semiHidden/>
    <w:rsid w:val="008B4B63"/>
    <w:rPr>
      <w:b/>
      <w:bCs/>
    </w:rPr>
  </w:style>
  <w:style w:type="paragraph" w:styleId="Revision">
    <w:name w:val="Revision"/>
    <w:hidden/>
    <w:uiPriority w:val="99"/>
    <w:semiHidden/>
    <w:rsid w:val="008B4B63"/>
    <w:pPr>
      <w:spacing w:after="0" w:line="240" w:lineRule="auto"/>
    </w:pPr>
  </w:style>
  <w:style w:type="character" w:customStyle="1" w:styleId="apple-style-span">
    <w:name w:val="apple-style-span"/>
    <w:basedOn w:val="DefaultParagraphFont"/>
    <w:rsid w:val="005C4668"/>
  </w:style>
  <w:style w:type="character" w:styleId="FollowedHyperlink">
    <w:name w:val="FollowedHyperlink"/>
    <w:basedOn w:val="DefaultParagraphFont"/>
    <w:uiPriority w:val="99"/>
    <w:semiHidden/>
    <w:unhideWhenUsed/>
    <w:rsid w:val="00256C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288398">
      <w:bodyDiv w:val="1"/>
      <w:marLeft w:val="0"/>
      <w:marRight w:val="0"/>
      <w:marTop w:val="0"/>
      <w:marBottom w:val="0"/>
      <w:divBdr>
        <w:top w:val="none" w:sz="0" w:space="0" w:color="auto"/>
        <w:left w:val="none" w:sz="0" w:space="0" w:color="auto"/>
        <w:bottom w:val="none" w:sz="0" w:space="0" w:color="auto"/>
        <w:right w:val="none" w:sz="0" w:space="0" w:color="auto"/>
      </w:divBdr>
    </w:div>
    <w:div w:id="1006860408">
      <w:bodyDiv w:val="1"/>
      <w:marLeft w:val="0"/>
      <w:marRight w:val="0"/>
      <w:marTop w:val="0"/>
      <w:marBottom w:val="0"/>
      <w:divBdr>
        <w:top w:val="none" w:sz="0" w:space="0" w:color="auto"/>
        <w:left w:val="none" w:sz="0" w:space="0" w:color="auto"/>
        <w:bottom w:val="none" w:sz="0" w:space="0" w:color="auto"/>
        <w:right w:val="none" w:sz="0" w:space="0" w:color="auto"/>
      </w:divBdr>
    </w:div>
    <w:div w:id="1175923927">
      <w:bodyDiv w:val="1"/>
      <w:marLeft w:val="0"/>
      <w:marRight w:val="0"/>
      <w:marTop w:val="0"/>
      <w:marBottom w:val="0"/>
      <w:divBdr>
        <w:top w:val="none" w:sz="0" w:space="0" w:color="auto"/>
        <w:left w:val="none" w:sz="0" w:space="0" w:color="auto"/>
        <w:bottom w:val="none" w:sz="0" w:space="0" w:color="auto"/>
        <w:right w:val="none" w:sz="0" w:space="0" w:color="auto"/>
      </w:divBdr>
    </w:div>
    <w:div w:id="1194224297">
      <w:bodyDiv w:val="1"/>
      <w:marLeft w:val="0"/>
      <w:marRight w:val="0"/>
      <w:marTop w:val="0"/>
      <w:marBottom w:val="0"/>
      <w:divBdr>
        <w:top w:val="none" w:sz="0" w:space="0" w:color="auto"/>
        <w:left w:val="none" w:sz="0" w:space="0" w:color="auto"/>
        <w:bottom w:val="none" w:sz="0" w:space="0" w:color="auto"/>
        <w:right w:val="none" w:sz="0" w:space="0" w:color="auto"/>
      </w:divBdr>
    </w:div>
    <w:div w:id="1199587945">
      <w:bodyDiv w:val="1"/>
      <w:marLeft w:val="0"/>
      <w:marRight w:val="0"/>
      <w:marTop w:val="0"/>
      <w:marBottom w:val="0"/>
      <w:divBdr>
        <w:top w:val="none" w:sz="0" w:space="0" w:color="auto"/>
        <w:left w:val="none" w:sz="0" w:space="0" w:color="auto"/>
        <w:bottom w:val="none" w:sz="0" w:space="0" w:color="auto"/>
        <w:right w:val="none" w:sz="0" w:space="0" w:color="auto"/>
      </w:divBdr>
    </w:div>
    <w:div w:id="1998532247">
      <w:bodyDiv w:val="1"/>
      <w:marLeft w:val="0"/>
      <w:marRight w:val="0"/>
      <w:marTop w:val="0"/>
      <w:marBottom w:val="0"/>
      <w:divBdr>
        <w:top w:val="none" w:sz="0" w:space="0" w:color="auto"/>
        <w:left w:val="none" w:sz="0" w:space="0" w:color="auto"/>
        <w:bottom w:val="none" w:sz="0" w:space="0" w:color="auto"/>
        <w:right w:val="none" w:sz="0" w:space="0" w:color="auto"/>
      </w:divBdr>
    </w:div>
    <w:div w:id="2019388037">
      <w:bodyDiv w:val="1"/>
      <w:marLeft w:val="0"/>
      <w:marRight w:val="0"/>
      <w:marTop w:val="0"/>
      <w:marBottom w:val="0"/>
      <w:divBdr>
        <w:top w:val="none" w:sz="0" w:space="0" w:color="auto"/>
        <w:left w:val="none" w:sz="0" w:space="0" w:color="auto"/>
        <w:bottom w:val="none" w:sz="0" w:space="0" w:color="auto"/>
        <w:right w:val="none" w:sz="0" w:space="0" w:color="auto"/>
      </w:divBdr>
    </w:div>
    <w:div w:id="20807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9.png"/><Relationship Id="rId29" Type="http://schemas.openxmlformats.org/officeDocument/2006/relationships/hyperlink" Target="http://www.eu-egee.org/"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package" Target="embeddings/Microsoft_Office_Word_Document1.docx"/><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unix.mcs.anl.gov/mpi/" TargetMode="External"/><Relationship Id="rId10" Type="http://schemas.openxmlformats.org/officeDocument/2006/relationships/image" Target="media/image3.emf"/><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root.cern.ch/drupal/" TargetMode="External"/><Relationship Id="rId30" Type="http://schemas.openxmlformats.org/officeDocument/2006/relationships/hyperlink" Target="http://www.alphaworks.ibm.com/tech/mapreducetool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DataIntensiveComputing_book_chapter\cap3_inhomo_results_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ilina\Documents\research\alu_study\dryadVsHadoop-SWG-Inhomgeneo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ui\Desktop\Lab\Tempest\TempestSpeedU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ilina\Documents\Downloads\PhyloDPerformanceStuff\PhyloDPerformanceStuff\GoodResults\TempestScalabil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32142437419206"/>
          <c:y val="4.2416503094706945E-2"/>
          <c:w val="0.83562384925764877"/>
          <c:h val="0.78481919442048564"/>
        </c:manualLayout>
      </c:layout>
      <c:scatterChart>
        <c:scatterStyle val="lineMarker"/>
        <c:ser>
          <c:idx val="0"/>
          <c:order val="0"/>
          <c:tx>
            <c:v>DryadLINQ Cap3</c:v>
          </c:tx>
          <c:marker>
            <c:symbol val="diamond"/>
            <c:size val="4"/>
          </c:marker>
          <c:xVal>
            <c:numRef>
              <c:f>refined_data_1_2010!$B$15:$B$25</c:f>
              <c:numCache>
                <c:formatCode>General</c:formatCode>
                <c:ptCount val="11"/>
                <c:pt idx="0">
                  <c:v>234496</c:v>
                </c:pt>
                <c:pt idx="1">
                  <c:v>351744</c:v>
                </c:pt>
                <c:pt idx="2">
                  <c:v>468992</c:v>
                </c:pt>
                <c:pt idx="3">
                  <c:v>703488</c:v>
                </c:pt>
                <c:pt idx="4">
                  <c:v>937984</c:v>
                </c:pt>
                <c:pt idx="5">
                  <c:v>1172480</c:v>
                </c:pt>
                <c:pt idx="6">
                  <c:v>1406976</c:v>
                </c:pt>
                <c:pt idx="7">
                  <c:v>1641472</c:v>
                </c:pt>
                <c:pt idx="8">
                  <c:v>1875968</c:v>
                </c:pt>
                <c:pt idx="9">
                  <c:v>2110464</c:v>
                </c:pt>
                <c:pt idx="10">
                  <c:v>2344960</c:v>
                </c:pt>
              </c:numCache>
            </c:numRef>
          </c:xVal>
          <c:yVal>
            <c:numRef>
              <c:f>refined_data_1_2010!$C$15:$C$25</c:f>
              <c:numCache>
                <c:formatCode>General</c:formatCode>
                <c:ptCount val="11"/>
                <c:pt idx="0">
                  <c:v>202.51340549999998</c:v>
                </c:pt>
                <c:pt idx="1">
                  <c:v>302.48552249999869</c:v>
                </c:pt>
                <c:pt idx="2">
                  <c:v>362.96016749999899</c:v>
                </c:pt>
                <c:pt idx="3">
                  <c:v>562.59192150000001</c:v>
                </c:pt>
                <c:pt idx="4">
                  <c:v>783.55922499999747</c:v>
                </c:pt>
                <c:pt idx="5">
                  <c:v>949.12530919999949</c:v>
                </c:pt>
                <c:pt idx="6">
                  <c:v>1138.3269132</c:v>
                </c:pt>
                <c:pt idx="7">
                  <c:v>1287.5592059999999</c:v>
                </c:pt>
                <c:pt idx="8">
                  <c:v>1410.0346119999999</c:v>
                </c:pt>
                <c:pt idx="9">
                  <c:v>1591.7095568000011</c:v>
                </c:pt>
                <c:pt idx="10">
                  <c:v>1786.8584864999998</c:v>
                </c:pt>
              </c:numCache>
            </c:numRef>
          </c:yVal>
        </c:ser>
        <c:ser>
          <c:idx val="1"/>
          <c:order val="1"/>
          <c:tx>
            <c:v>Hadoop Cap3</c:v>
          </c:tx>
          <c:marker>
            <c:symbol val="square"/>
            <c:size val="4"/>
          </c:marker>
          <c:xVal>
            <c:numRef>
              <c:f>refined_data_1_2010!$G$15:$G$20</c:f>
              <c:numCache>
                <c:formatCode>General</c:formatCode>
                <c:ptCount val="6"/>
                <c:pt idx="0">
                  <c:v>234496</c:v>
                </c:pt>
                <c:pt idx="1">
                  <c:v>468992</c:v>
                </c:pt>
                <c:pt idx="2">
                  <c:v>937984</c:v>
                </c:pt>
                <c:pt idx="3">
                  <c:v>1406976</c:v>
                </c:pt>
                <c:pt idx="4">
                  <c:v>1875968</c:v>
                </c:pt>
                <c:pt idx="5">
                  <c:v>2344960</c:v>
                </c:pt>
              </c:numCache>
            </c:numRef>
          </c:xVal>
          <c:yVal>
            <c:numRef>
              <c:f>refined_data_1_2010!$H$15:$H$20</c:f>
              <c:numCache>
                <c:formatCode>General</c:formatCode>
                <c:ptCount val="6"/>
                <c:pt idx="0">
                  <c:v>220.15300000000002</c:v>
                </c:pt>
                <c:pt idx="1">
                  <c:v>421.90999999999963</c:v>
                </c:pt>
                <c:pt idx="2">
                  <c:v>825.37199999999996</c:v>
                </c:pt>
                <c:pt idx="3">
                  <c:v>1227.778</c:v>
                </c:pt>
                <c:pt idx="4">
                  <c:v>1627.268</c:v>
                </c:pt>
                <c:pt idx="5">
                  <c:v>2028.4349999999999</c:v>
                </c:pt>
              </c:numCache>
            </c:numRef>
          </c:yVal>
        </c:ser>
        <c:axId val="78396800"/>
        <c:axId val="78413824"/>
      </c:scatterChart>
      <c:valAx>
        <c:axId val="78396800"/>
        <c:scaling>
          <c:orientation val="minMax"/>
        </c:scaling>
        <c:axPos val="b"/>
        <c:title>
          <c:tx>
            <c:rich>
              <a:bodyPr/>
              <a:lstStyle/>
              <a:p>
                <a:pPr>
                  <a:defRPr/>
                </a:pPr>
                <a:r>
                  <a:rPr lang="en-US"/>
                  <a:t>Number of Reads Processed</a:t>
                </a:r>
              </a:p>
            </c:rich>
          </c:tx>
          <c:layout>
            <c:manualLayout>
              <c:xMode val="edge"/>
              <c:yMode val="edge"/>
              <c:x val="0.37118678262232407"/>
              <c:y val="0.91422831863331966"/>
            </c:manualLayout>
          </c:layout>
        </c:title>
        <c:numFmt formatCode="General" sourceLinked="1"/>
        <c:tickLblPos val="nextTo"/>
        <c:crossAx val="78413824"/>
        <c:crosses val="autoZero"/>
        <c:crossBetween val="midCat"/>
      </c:valAx>
      <c:valAx>
        <c:axId val="78413824"/>
        <c:scaling>
          <c:orientation val="minMax"/>
        </c:scaling>
        <c:axPos val="l"/>
        <c:majorGridlines/>
        <c:title>
          <c:tx>
            <c:rich>
              <a:bodyPr rot="-5400000" vert="horz"/>
              <a:lstStyle/>
              <a:p>
                <a:pPr>
                  <a:defRPr/>
                </a:pPr>
                <a:r>
                  <a:rPr lang="en-US"/>
                  <a:t>Average Time (seconds)</a:t>
                </a:r>
              </a:p>
            </c:rich>
          </c:tx>
        </c:title>
        <c:numFmt formatCode="General" sourceLinked="1"/>
        <c:tickLblPos val="nextTo"/>
        <c:crossAx val="78396800"/>
        <c:crosses val="autoZero"/>
        <c:crossBetween val="midCat"/>
      </c:valAx>
    </c:plotArea>
    <c:legend>
      <c:legendPos val="r"/>
      <c:layout>
        <c:manualLayout>
          <c:xMode val="edge"/>
          <c:yMode val="edge"/>
          <c:x val="0.66091510949191068"/>
          <c:y val="0.67504521298795817"/>
          <c:w val="0.26929780232694794"/>
          <c:h val="0.1381693477427082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4628447469302917E-2"/>
          <c:y val="5.1579650104712486E-2"/>
          <c:w val="0.88077647234159429"/>
          <c:h val="0.79752201706494008"/>
        </c:manualLayout>
      </c:layout>
      <c:scatterChart>
        <c:scatterStyle val="lineMarker"/>
        <c:ser>
          <c:idx val="0"/>
          <c:order val="0"/>
          <c:tx>
            <c:strRef>
              <c:f>refined_data_1_2010!$H$2</c:f>
              <c:strCache>
                <c:ptCount val="1"/>
                <c:pt idx="0">
                  <c:v>DryadLINQ Random Distributed</c:v>
                </c:pt>
              </c:strCache>
            </c:strRef>
          </c:tx>
          <c:xVal>
            <c:numRef>
              <c:f>refined_data_1_2010!$E$3:$E$8</c:f>
              <c:numCache>
                <c:formatCode>General</c:formatCode>
                <c:ptCount val="6"/>
                <c:pt idx="0">
                  <c:v>0</c:v>
                </c:pt>
                <c:pt idx="1">
                  <c:v>32113.859079999784</c:v>
                </c:pt>
                <c:pt idx="2">
                  <c:v>47517.440370000011</c:v>
                </c:pt>
                <c:pt idx="3">
                  <c:v>54614.525350000004</c:v>
                </c:pt>
                <c:pt idx="4">
                  <c:v>63050.788120000005</c:v>
                </c:pt>
                <c:pt idx="5">
                  <c:v>79571.461420000007</c:v>
                </c:pt>
              </c:numCache>
            </c:numRef>
          </c:xVal>
          <c:yVal>
            <c:numRef>
              <c:f>refined_data_1_2010!$H$3:$H$8</c:f>
              <c:numCache>
                <c:formatCode>General</c:formatCode>
                <c:ptCount val="6"/>
                <c:pt idx="0">
                  <c:v>266.76289737955932</c:v>
                </c:pt>
                <c:pt idx="1">
                  <c:v>252.37573432465192</c:v>
                </c:pt>
                <c:pt idx="2">
                  <c:v>236.08778579243722</c:v>
                </c:pt>
                <c:pt idx="3">
                  <c:v>218.12664709641967</c:v>
                </c:pt>
                <c:pt idx="4">
                  <c:v>217.82983949491731</c:v>
                </c:pt>
                <c:pt idx="5">
                  <c:v>221.38162254646221</c:v>
                </c:pt>
              </c:numCache>
            </c:numRef>
          </c:yVal>
        </c:ser>
        <c:ser>
          <c:idx val="1"/>
          <c:order val="1"/>
          <c:tx>
            <c:strRef>
              <c:f>refined_data_1_2010!$I$2</c:f>
              <c:strCache>
                <c:ptCount val="1"/>
                <c:pt idx="0">
                  <c:v>DryadLINQ Skewed  Distributed</c:v>
                </c:pt>
              </c:strCache>
            </c:strRef>
          </c:tx>
          <c:marker>
            <c:symbol val="square"/>
            <c:size val="4"/>
          </c:marker>
          <c:xVal>
            <c:numRef>
              <c:f>refined_data_1_2010!$E$3:$E$8</c:f>
              <c:numCache>
                <c:formatCode>General</c:formatCode>
                <c:ptCount val="6"/>
                <c:pt idx="0">
                  <c:v>0</c:v>
                </c:pt>
                <c:pt idx="1">
                  <c:v>32113.859079999784</c:v>
                </c:pt>
                <c:pt idx="2">
                  <c:v>47517.440370000011</c:v>
                </c:pt>
                <c:pt idx="3">
                  <c:v>54614.525350000004</c:v>
                </c:pt>
                <c:pt idx="4">
                  <c:v>63050.788120000005</c:v>
                </c:pt>
                <c:pt idx="5">
                  <c:v>79571.461420000007</c:v>
                </c:pt>
              </c:numCache>
            </c:numRef>
          </c:xVal>
          <c:yVal>
            <c:numRef>
              <c:f>refined_data_1_2010!$I$3:$I$8</c:f>
              <c:numCache>
                <c:formatCode>General</c:formatCode>
                <c:ptCount val="6"/>
                <c:pt idx="0">
                  <c:v>265.84517497643316</c:v>
                </c:pt>
                <c:pt idx="1">
                  <c:v>210.51603771464013</c:v>
                </c:pt>
                <c:pt idx="2">
                  <c:v>164.26455302432862</c:v>
                </c:pt>
                <c:pt idx="3">
                  <c:v>149.01292801701229</c:v>
                </c:pt>
                <c:pt idx="4">
                  <c:v>136.96865765096047</c:v>
                </c:pt>
                <c:pt idx="5">
                  <c:v>108.66097438156891</c:v>
                </c:pt>
              </c:numCache>
            </c:numRef>
          </c:yVal>
        </c:ser>
        <c:ser>
          <c:idx val="2"/>
          <c:order val="2"/>
          <c:tx>
            <c:strRef>
              <c:f>refined_data_1_2010!$K$2</c:f>
              <c:strCache>
                <c:ptCount val="1"/>
                <c:pt idx="0">
                  <c:v>Hadoop Random  Distributed</c:v>
                </c:pt>
              </c:strCache>
            </c:strRef>
          </c:tx>
          <c:marker>
            <c:symbol val="triangle"/>
            <c:size val="5"/>
          </c:marker>
          <c:xVal>
            <c:numRef>
              <c:f>refined_data_1_2010!$E$3:$E$8</c:f>
              <c:numCache>
                <c:formatCode>General</c:formatCode>
                <c:ptCount val="6"/>
                <c:pt idx="0">
                  <c:v>0</c:v>
                </c:pt>
                <c:pt idx="1">
                  <c:v>32113.859079999784</c:v>
                </c:pt>
                <c:pt idx="2">
                  <c:v>47517.440370000011</c:v>
                </c:pt>
                <c:pt idx="3">
                  <c:v>54614.525350000004</c:v>
                </c:pt>
                <c:pt idx="4">
                  <c:v>63050.788120000005</c:v>
                </c:pt>
                <c:pt idx="5">
                  <c:v>79571.461420000007</c:v>
                </c:pt>
              </c:numCache>
            </c:numRef>
          </c:xVal>
          <c:yVal>
            <c:numRef>
              <c:f>refined_data_1_2010!$K$3:$K$8</c:f>
              <c:numCache>
                <c:formatCode>General</c:formatCode>
                <c:ptCount val="6"/>
                <c:pt idx="0">
                  <c:v>261.92836443225758</c:v>
                </c:pt>
                <c:pt idx="1">
                  <c:v>261.9249748553483</c:v>
                </c:pt>
                <c:pt idx="2">
                  <c:v>228.23744419669617</c:v>
                </c:pt>
                <c:pt idx="3">
                  <c:v>235.78554157052506</c:v>
                </c:pt>
                <c:pt idx="4">
                  <c:v>229.03678146535458</c:v>
                </c:pt>
                <c:pt idx="5">
                  <c:v>221.73841520877173</c:v>
                </c:pt>
              </c:numCache>
            </c:numRef>
          </c:yVal>
        </c:ser>
        <c:ser>
          <c:idx val="3"/>
          <c:order val="3"/>
          <c:tx>
            <c:strRef>
              <c:f>refined_data_1_2010!$M$2</c:f>
              <c:strCache>
                <c:ptCount val="1"/>
                <c:pt idx="0">
                  <c:v>Hadoop Skewed  Distributed</c:v>
                </c:pt>
              </c:strCache>
            </c:strRef>
          </c:tx>
          <c:xVal>
            <c:numRef>
              <c:f>refined_data_1_2010!$E$3:$E$8</c:f>
              <c:numCache>
                <c:formatCode>General</c:formatCode>
                <c:ptCount val="6"/>
                <c:pt idx="0">
                  <c:v>0</c:v>
                </c:pt>
                <c:pt idx="1">
                  <c:v>32113.859079999784</c:v>
                </c:pt>
                <c:pt idx="2">
                  <c:v>47517.440370000011</c:v>
                </c:pt>
                <c:pt idx="3">
                  <c:v>54614.525350000004</c:v>
                </c:pt>
                <c:pt idx="4">
                  <c:v>63050.788120000005</c:v>
                </c:pt>
                <c:pt idx="5">
                  <c:v>79571.461420000007</c:v>
                </c:pt>
              </c:numCache>
            </c:numRef>
          </c:xVal>
          <c:yVal>
            <c:numRef>
              <c:f>refined_data_1_2010!$M$3:$M$8</c:f>
              <c:numCache>
                <c:formatCode>General</c:formatCode>
                <c:ptCount val="6"/>
                <c:pt idx="0">
                  <c:v>261.92836443225758</c:v>
                </c:pt>
                <c:pt idx="1">
                  <c:v>265.53841757732363</c:v>
                </c:pt>
                <c:pt idx="2">
                  <c:v>256.31251011972262</c:v>
                </c:pt>
                <c:pt idx="3">
                  <c:v>245.71338105928794</c:v>
                </c:pt>
                <c:pt idx="4">
                  <c:v>240.9160595742718</c:v>
                </c:pt>
                <c:pt idx="5">
                  <c:v>227.63595774516577</c:v>
                </c:pt>
              </c:numCache>
            </c:numRef>
          </c:yVal>
        </c:ser>
        <c:axId val="90081920"/>
        <c:axId val="134935680"/>
      </c:scatterChart>
      <c:valAx>
        <c:axId val="90081920"/>
        <c:scaling>
          <c:orientation val="minMax"/>
        </c:scaling>
        <c:axPos val="b"/>
        <c:title>
          <c:tx>
            <c:rich>
              <a:bodyPr/>
              <a:lstStyle/>
              <a:p>
                <a:pPr>
                  <a:defRPr/>
                </a:pPr>
                <a:r>
                  <a:rPr lang="en-US"/>
                  <a:t>Standard Deviation of Standlone Running Times</a:t>
                </a:r>
              </a:p>
            </c:rich>
          </c:tx>
        </c:title>
        <c:numFmt formatCode="General" sourceLinked="1"/>
        <c:tickLblPos val="nextTo"/>
        <c:crossAx val="134935680"/>
        <c:crosses val="autoZero"/>
        <c:crossBetween val="midCat"/>
      </c:valAx>
      <c:valAx>
        <c:axId val="134935680"/>
        <c:scaling>
          <c:orientation val="minMax"/>
        </c:scaling>
        <c:axPos val="l"/>
        <c:majorGridlines/>
        <c:title>
          <c:tx>
            <c:rich>
              <a:bodyPr rot="-5400000" vert="horz"/>
              <a:lstStyle/>
              <a:p>
                <a:pPr>
                  <a:defRPr/>
                </a:pPr>
                <a:r>
                  <a:rPr lang="en-US"/>
                  <a:t>Speedup</a:t>
                </a:r>
              </a:p>
            </c:rich>
          </c:tx>
        </c:title>
        <c:numFmt formatCode="General" sourceLinked="1"/>
        <c:tickLblPos val="nextTo"/>
        <c:crossAx val="90081920"/>
        <c:crosses val="autoZero"/>
        <c:crossBetween val="midCat"/>
      </c:valAx>
    </c:plotArea>
    <c:legend>
      <c:legendPos val="r"/>
      <c:layout>
        <c:manualLayout>
          <c:xMode val="edge"/>
          <c:yMode val="edge"/>
          <c:x val="0.10797055730809674"/>
          <c:y val="0.62931072640310715"/>
          <c:w val="0.82672033784238563"/>
          <c:h val="0.1920169734880700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38855329074237"/>
          <c:y val="3.2795205336365991E-2"/>
          <c:w val="0.83007820385802433"/>
          <c:h val="0.79979621799332001"/>
        </c:manualLayout>
      </c:layout>
      <c:scatterChart>
        <c:scatterStyle val="lineMarker"/>
        <c:ser>
          <c:idx val="2"/>
          <c:order val="0"/>
          <c:tx>
            <c:v>Dryad - Skewed Distributed</c:v>
          </c:tx>
          <c:xVal>
            <c:numRef>
              <c:f>skewed_inhomo!$C$3:$C$9</c:f>
              <c:numCache>
                <c:formatCode>General</c:formatCode>
                <c:ptCount val="7"/>
                <c:pt idx="0">
                  <c:v>0</c:v>
                </c:pt>
                <c:pt idx="1">
                  <c:v>50.157299999999999</c:v>
                </c:pt>
                <c:pt idx="2">
                  <c:v>99.115299999999991</c:v>
                </c:pt>
                <c:pt idx="3">
                  <c:v>147.57499999999999</c:v>
                </c:pt>
                <c:pt idx="4">
                  <c:v>189.59290000000001</c:v>
                </c:pt>
                <c:pt idx="5">
                  <c:v>223.86240000000123</c:v>
                </c:pt>
                <c:pt idx="6">
                  <c:v>251.5008</c:v>
                </c:pt>
              </c:numCache>
            </c:numRef>
          </c:xVal>
          <c:yVal>
            <c:numRef>
              <c:f>skewed_inhomo!$F$3:$F$9</c:f>
              <c:numCache>
                <c:formatCode>#,##0.000</c:formatCode>
                <c:ptCount val="7"/>
                <c:pt idx="0">
                  <c:v>1667.3823667720858</c:v>
                </c:pt>
                <c:pt idx="1">
                  <c:v>2242.8215069338526</c:v>
                </c:pt>
                <c:pt idx="2">
                  <c:v>2958.9847893560182</c:v>
                </c:pt>
                <c:pt idx="3">
                  <c:v>3667.5901052476902</c:v>
                </c:pt>
                <c:pt idx="4">
                  <c:v>4505.9049936328565</c:v>
                </c:pt>
                <c:pt idx="5">
                  <c:v>5050.9011299555223</c:v>
                </c:pt>
                <c:pt idx="6">
                  <c:v>5380.9752519185095</c:v>
                </c:pt>
              </c:numCache>
            </c:numRef>
          </c:yVal>
          <c:smooth val="1"/>
        </c:ser>
        <c:ser>
          <c:idx val="1"/>
          <c:order val="1"/>
          <c:tx>
            <c:v>Dryad - Random Distributed</c:v>
          </c:tx>
          <c:marker>
            <c:symbol val="square"/>
            <c:size val="4"/>
          </c:marker>
          <c:xVal>
            <c:numRef>
              <c:f>Inhomogeneous_idp!$C$15:$C$21</c:f>
              <c:numCache>
                <c:formatCode>General</c:formatCode>
                <c:ptCount val="7"/>
                <c:pt idx="0">
                  <c:v>0</c:v>
                </c:pt>
                <c:pt idx="1">
                  <c:v>50</c:v>
                </c:pt>
                <c:pt idx="2">
                  <c:v>100</c:v>
                </c:pt>
                <c:pt idx="3">
                  <c:v>150</c:v>
                </c:pt>
                <c:pt idx="4">
                  <c:v>187</c:v>
                </c:pt>
                <c:pt idx="5">
                  <c:v>224.89000000000001</c:v>
                </c:pt>
                <c:pt idx="6">
                  <c:v>255</c:v>
                </c:pt>
              </c:numCache>
            </c:numRef>
          </c:xVal>
          <c:yVal>
            <c:numRef>
              <c:f>Inhomogeneous_idp!$G$15:$G$21</c:f>
              <c:numCache>
                <c:formatCode>General</c:formatCode>
                <c:ptCount val="7"/>
                <c:pt idx="0">
                  <c:v>1712.147091691473</c:v>
                </c:pt>
                <c:pt idx="1">
                  <c:v>1707.4143089295108</c:v>
                </c:pt>
                <c:pt idx="2">
                  <c:v>1689.3589530193292</c:v>
                </c:pt>
                <c:pt idx="3">
                  <c:v>1743.9106906609011</c:v>
                </c:pt>
                <c:pt idx="4">
                  <c:v>1737.7260508952231</c:v>
                </c:pt>
                <c:pt idx="5">
                  <c:v>1711.2448479058048</c:v>
                </c:pt>
                <c:pt idx="6">
                  <c:v>1769.5359141793408</c:v>
                </c:pt>
              </c:numCache>
            </c:numRef>
          </c:yVal>
          <c:smooth val="1"/>
        </c:ser>
        <c:ser>
          <c:idx val="4"/>
          <c:order val="2"/>
          <c:tx>
            <c:v>Hadoop - Skewed Distributed</c:v>
          </c:tx>
          <c:xVal>
            <c:numRef>
              <c:f>skewed_inhomo!$C$3:$C$9</c:f>
              <c:numCache>
                <c:formatCode>General</c:formatCode>
                <c:ptCount val="7"/>
                <c:pt idx="0">
                  <c:v>0</c:v>
                </c:pt>
                <c:pt idx="1">
                  <c:v>50.157299999999999</c:v>
                </c:pt>
                <c:pt idx="2">
                  <c:v>99.115299999999991</c:v>
                </c:pt>
                <c:pt idx="3">
                  <c:v>147.57499999999999</c:v>
                </c:pt>
                <c:pt idx="4">
                  <c:v>189.59290000000001</c:v>
                </c:pt>
                <c:pt idx="5">
                  <c:v>223.86240000000123</c:v>
                </c:pt>
                <c:pt idx="6">
                  <c:v>251.5008</c:v>
                </c:pt>
              </c:numCache>
            </c:numRef>
          </c:xVal>
          <c:yVal>
            <c:numRef>
              <c:f>skewed_inhomo!$H$3:$H$9</c:f>
              <c:numCache>
                <c:formatCode>#,##0.000</c:formatCode>
                <c:ptCount val="7"/>
                <c:pt idx="0">
                  <c:v>1453.4970000000001</c:v>
                </c:pt>
                <c:pt idx="1">
                  <c:v>1459.1425716801261</c:v>
                </c:pt>
                <c:pt idx="2">
                  <c:v>1497.4150530435925</c:v>
                </c:pt>
                <c:pt idx="3">
                  <c:v>1565.4876090308931</c:v>
                </c:pt>
                <c:pt idx="4">
                  <c:v>1652.8507679966917</c:v>
                </c:pt>
                <c:pt idx="5">
                  <c:v>1686.7344113519098</c:v>
                </c:pt>
                <c:pt idx="6">
                  <c:v>1667.4681363337356</c:v>
                </c:pt>
              </c:numCache>
            </c:numRef>
          </c:yVal>
        </c:ser>
        <c:ser>
          <c:idx val="0"/>
          <c:order val="3"/>
          <c:tx>
            <c:v>Hadoop - Random Distributed</c:v>
          </c:tx>
          <c:xVal>
            <c:numRef>
              <c:f>Inhomogeneous_idp!$C$28:$C$33</c:f>
              <c:numCache>
                <c:formatCode>General</c:formatCode>
                <c:ptCount val="6"/>
                <c:pt idx="0">
                  <c:v>0</c:v>
                </c:pt>
                <c:pt idx="1">
                  <c:v>50</c:v>
                </c:pt>
                <c:pt idx="2">
                  <c:v>100</c:v>
                </c:pt>
                <c:pt idx="3">
                  <c:v>150</c:v>
                </c:pt>
                <c:pt idx="4">
                  <c:v>187</c:v>
                </c:pt>
                <c:pt idx="5">
                  <c:v>255</c:v>
                </c:pt>
              </c:numCache>
            </c:numRef>
          </c:xVal>
          <c:yVal>
            <c:numRef>
              <c:f>Inhomogeneous_idp!$F$28:$F$33</c:f>
              <c:numCache>
                <c:formatCode>General</c:formatCode>
                <c:ptCount val="6"/>
                <c:pt idx="0">
                  <c:v>1454.6029999999998</c:v>
                </c:pt>
                <c:pt idx="1">
                  <c:v>1500.6759999999999</c:v>
                </c:pt>
                <c:pt idx="2">
                  <c:v>1496.3029999999999</c:v>
                </c:pt>
                <c:pt idx="3">
                  <c:v>1509.665</c:v>
                </c:pt>
                <c:pt idx="4">
                  <c:v>1515.2806612841291</c:v>
                </c:pt>
                <c:pt idx="5">
                  <c:v>1474.2527322874498</c:v>
                </c:pt>
              </c:numCache>
            </c:numRef>
          </c:yVal>
        </c:ser>
        <c:axId val="139923840"/>
        <c:axId val="139925760"/>
      </c:scatterChart>
      <c:valAx>
        <c:axId val="139923840"/>
        <c:scaling>
          <c:orientation val="minMax"/>
          <c:max val="270"/>
          <c:min val="0"/>
        </c:scaling>
        <c:axPos val="b"/>
        <c:title>
          <c:tx>
            <c:rich>
              <a:bodyPr/>
              <a:lstStyle/>
              <a:p>
                <a:pPr>
                  <a:defRPr/>
                </a:pPr>
                <a:r>
                  <a:rPr lang="en-US"/>
                  <a:t>Standard Deviation</a:t>
                </a:r>
              </a:p>
            </c:rich>
          </c:tx>
        </c:title>
        <c:numFmt formatCode="General" sourceLinked="1"/>
        <c:tickLblPos val="nextTo"/>
        <c:crossAx val="139925760"/>
        <c:crosses val="autoZero"/>
        <c:crossBetween val="midCat"/>
        <c:majorUnit val="50"/>
      </c:valAx>
      <c:valAx>
        <c:axId val="139925760"/>
        <c:scaling>
          <c:orientation val="minMax"/>
          <c:max val="5500"/>
          <c:min val="1000"/>
        </c:scaling>
        <c:axPos val="l"/>
        <c:majorGridlines/>
        <c:title>
          <c:tx>
            <c:rich>
              <a:bodyPr rot="-5400000" vert="horz"/>
              <a:lstStyle/>
              <a:p>
                <a:pPr>
                  <a:defRPr/>
                </a:pPr>
                <a:r>
                  <a:rPr lang="en-US"/>
                  <a:t>Total Time (s)</a:t>
                </a:r>
              </a:p>
            </c:rich>
          </c:tx>
          <c:layout>
            <c:manualLayout>
              <c:xMode val="edge"/>
              <c:yMode val="edge"/>
              <c:x val="1.0606061238729501E-2"/>
              <c:y val="0.33994325033695288"/>
            </c:manualLayout>
          </c:layout>
        </c:title>
        <c:numFmt formatCode="#,##0" sourceLinked="0"/>
        <c:tickLblPos val="nextTo"/>
        <c:crossAx val="139923840"/>
        <c:crosses val="autoZero"/>
        <c:crossBetween val="midCat"/>
        <c:majorUnit val="500"/>
        <c:minorUnit val="200"/>
      </c:valAx>
    </c:plotArea>
    <c:legend>
      <c:legendPos val="r"/>
      <c:layout>
        <c:manualLayout>
          <c:xMode val="edge"/>
          <c:yMode val="edge"/>
          <c:x val="0.56788590806680161"/>
          <c:y val="0.37395136214033858"/>
          <c:w val="0.43004011509911438"/>
          <c:h val="0.2791522271837233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43285214348206"/>
          <c:y val="5.1400554097404488E-2"/>
          <c:w val="0.79564570376170163"/>
          <c:h val="0.7763082317413027"/>
        </c:manualLayout>
      </c:layout>
      <c:scatterChart>
        <c:scatterStyle val="smoothMarker"/>
        <c:ser>
          <c:idx val="0"/>
          <c:order val="0"/>
          <c:tx>
            <c:v>Speedup</c:v>
          </c:tx>
          <c:marker>
            <c:symbol val="diamond"/>
            <c:size val="7"/>
          </c:marker>
          <c:xVal>
            <c:numRef>
              <c:f>Sheet1!$B$6:$F$6</c:f>
              <c:numCache>
                <c:formatCode>General</c:formatCode>
                <c:ptCount val="5"/>
                <c:pt idx="0">
                  <c:v>24</c:v>
                </c:pt>
                <c:pt idx="1">
                  <c:v>48</c:v>
                </c:pt>
                <c:pt idx="2">
                  <c:v>96</c:v>
                </c:pt>
                <c:pt idx="3">
                  <c:v>192</c:v>
                </c:pt>
                <c:pt idx="4">
                  <c:v>384</c:v>
                </c:pt>
              </c:numCache>
            </c:numRef>
          </c:xVal>
          <c:yVal>
            <c:numRef>
              <c:f>Sheet1!$B$1:$F$1</c:f>
              <c:numCache>
                <c:formatCode>General</c:formatCode>
                <c:ptCount val="5"/>
                <c:pt idx="0">
                  <c:v>18.279999999999987</c:v>
                </c:pt>
                <c:pt idx="1">
                  <c:v>33.700000000000003</c:v>
                </c:pt>
                <c:pt idx="2">
                  <c:v>56.7</c:v>
                </c:pt>
                <c:pt idx="3">
                  <c:v>105.9</c:v>
                </c:pt>
                <c:pt idx="4">
                  <c:v>161.5</c:v>
                </c:pt>
              </c:numCache>
            </c:numRef>
          </c:yVal>
          <c:smooth val="1"/>
        </c:ser>
        <c:axId val="144233216"/>
        <c:axId val="144235520"/>
      </c:scatterChart>
      <c:scatterChart>
        <c:scatterStyle val="smoothMarker"/>
        <c:ser>
          <c:idx val="1"/>
          <c:order val="1"/>
          <c:tx>
            <c:v>Speedup per core</c:v>
          </c:tx>
          <c:marker>
            <c:symbol val="square"/>
            <c:size val="4"/>
          </c:marker>
          <c:xVal>
            <c:numRef>
              <c:f>Sheet1!$B$6:$F$6</c:f>
              <c:numCache>
                <c:formatCode>General</c:formatCode>
                <c:ptCount val="5"/>
                <c:pt idx="0">
                  <c:v>24</c:v>
                </c:pt>
                <c:pt idx="1">
                  <c:v>48</c:v>
                </c:pt>
                <c:pt idx="2">
                  <c:v>96</c:v>
                </c:pt>
                <c:pt idx="3">
                  <c:v>192</c:v>
                </c:pt>
                <c:pt idx="4">
                  <c:v>384</c:v>
                </c:pt>
              </c:numCache>
            </c:numRef>
          </c:xVal>
          <c:yVal>
            <c:numRef>
              <c:f>Sheet1!$B$4:$F$4</c:f>
              <c:numCache>
                <c:formatCode>General</c:formatCode>
                <c:ptCount val="5"/>
                <c:pt idx="0">
                  <c:v>0.76000000000000156</c:v>
                </c:pt>
                <c:pt idx="1">
                  <c:v>0.71000000000000063</c:v>
                </c:pt>
                <c:pt idx="2">
                  <c:v>0.64000000000000168</c:v>
                </c:pt>
                <c:pt idx="3">
                  <c:v>0.59</c:v>
                </c:pt>
                <c:pt idx="4">
                  <c:v>0.45</c:v>
                </c:pt>
              </c:numCache>
            </c:numRef>
          </c:yVal>
          <c:smooth val="1"/>
        </c:ser>
        <c:axId val="146283904"/>
        <c:axId val="146281984"/>
      </c:scatterChart>
      <c:valAx>
        <c:axId val="144233216"/>
        <c:scaling>
          <c:orientation val="minMax"/>
          <c:max val="400"/>
        </c:scaling>
        <c:axPos val="b"/>
        <c:title>
          <c:tx>
            <c:rich>
              <a:bodyPr/>
              <a:lstStyle/>
              <a:p>
                <a:pPr>
                  <a:defRPr/>
                </a:pPr>
                <a:r>
                  <a:rPr lang="en-US"/>
                  <a:t>Number</a:t>
                </a:r>
                <a:r>
                  <a:rPr lang="en-US" baseline="0"/>
                  <a:t> of cores</a:t>
                </a:r>
                <a:endParaRPr lang="en-US"/>
              </a:p>
            </c:rich>
          </c:tx>
        </c:title>
        <c:numFmt formatCode="General" sourceLinked="1"/>
        <c:tickLblPos val="nextTo"/>
        <c:crossAx val="144235520"/>
        <c:crosses val="autoZero"/>
        <c:crossBetween val="midCat"/>
      </c:valAx>
      <c:valAx>
        <c:axId val="144235520"/>
        <c:scaling>
          <c:orientation val="minMax"/>
          <c:max val="200"/>
        </c:scaling>
        <c:axPos val="l"/>
        <c:majorGridlines/>
        <c:title>
          <c:tx>
            <c:rich>
              <a:bodyPr rot="-5400000" vert="horz"/>
              <a:lstStyle/>
              <a:p>
                <a:pPr>
                  <a:defRPr/>
                </a:pPr>
                <a:r>
                  <a:rPr lang="en-US"/>
                  <a:t>Speedup</a:t>
                </a:r>
              </a:p>
            </c:rich>
          </c:tx>
        </c:title>
        <c:numFmt formatCode="General" sourceLinked="1"/>
        <c:tickLblPos val="nextTo"/>
        <c:crossAx val="144233216"/>
        <c:crosses val="autoZero"/>
        <c:crossBetween val="midCat"/>
      </c:valAx>
      <c:valAx>
        <c:axId val="146281984"/>
        <c:scaling>
          <c:orientation val="minMax"/>
          <c:max val="1"/>
        </c:scaling>
        <c:axPos val="r"/>
        <c:title>
          <c:tx>
            <c:rich>
              <a:bodyPr rot="-5400000" vert="horz"/>
              <a:lstStyle/>
              <a:p>
                <a:pPr>
                  <a:defRPr/>
                </a:pPr>
                <a:r>
                  <a:rPr lang="en-US"/>
                  <a:t>Speedup per core</a:t>
                </a:r>
              </a:p>
            </c:rich>
          </c:tx>
        </c:title>
        <c:numFmt formatCode="General" sourceLinked="1"/>
        <c:tickLblPos val="nextTo"/>
        <c:crossAx val="146283904"/>
        <c:crosses val="max"/>
        <c:crossBetween val="midCat"/>
      </c:valAx>
      <c:valAx>
        <c:axId val="146283904"/>
        <c:scaling>
          <c:orientation val="minMax"/>
        </c:scaling>
        <c:delete val="1"/>
        <c:axPos val="b"/>
        <c:numFmt formatCode="General" sourceLinked="1"/>
        <c:tickLblPos val="none"/>
        <c:crossAx val="146281984"/>
        <c:crosses val="autoZero"/>
        <c:crossBetween val="midCat"/>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43285214348206"/>
          <c:y val="5.1400554097404488E-2"/>
          <c:w val="0.79564570376170163"/>
          <c:h val="0.7763082317413027"/>
        </c:manualLayout>
      </c:layout>
      <c:scatterChart>
        <c:scatterStyle val="smoothMarker"/>
        <c:ser>
          <c:idx val="0"/>
          <c:order val="0"/>
          <c:tx>
            <c:v>Avg. Time</c:v>
          </c:tx>
          <c:xVal>
            <c:numRef>
              <c:f>Sheet1!$B$9:$F$9</c:f>
              <c:numCache>
                <c:formatCode>General</c:formatCode>
                <c:ptCount val="5"/>
                <c:pt idx="0">
                  <c:v>22875</c:v>
                </c:pt>
                <c:pt idx="1">
                  <c:v>45750</c:v>
                </c:pt>
                <c:pt idx="2">
                  <c:v>68625</c:v>
                </c:pt>
                <c:pt idx="3">
                  <c:v>91500</c:v>
                </c:pt>
                <c:pt idx="4">
                  <c:v>114376</c:v>
                </c:pt>
              </c:numCache>
            </c:numRef>
          </c:xVal>
          <c:yVal>
            <c:numRef>
              <c:f>Sheet1!$B$11:$F$11</c:f>
              <c:numCache>
                <c:formatCode>General</c:formatCode>
                <c:ptCount val="5"/>
                <c:pt idx="0">
                  <c:v>438</c:v>
                </c:pt>
                <c:pt idx="1">
                  <c:v>776.4</c:v>
                </c:pt>
                <c:pt idx="2">
                  <c:v>1063.8</c:v>
                </c:pt>
                <c:pt idx="3">
                  <c:v>1490.4</c:v>
                </c:pt>
                <c:pt idx="4">
                  <c:v>1738.8</c:v>
                </c:pt>
              </c:numCache>
            </c:numRef>
          </c:yVal>
          <c:smooth val="1"/>
        </c:ser>
        <c:axId val="150646784"/>
        <c:axId val="150649088"/>
      </c:scatterChart>
      <c:scatterChart>
        <c:scatterStyle val="smoothMarker"/>
        <c:ser>
          <c:idx val="1"/>
          <c:order val="1"/>
          <c:tx>
            <c:v>Time per Pair</c:v>
          </c:tx>
          <c:marker>
            <c:symbol val="square"/>
            <c:size val="4"/>
          </c:marker>
          <c:xVal>
            <c:numRef>
              <c:f>Sheet1!$B$9:$F$9</c:f>
              <c:numCache>
                <c:formatCode>General</c:formatCode>
                <c:ptCount val="5"/>
                <c:pt idx="0">
                  <c:v>22875</c:v>
                </c:pt>
                <c:pt idx="1">
                  <c:v>45750</c:v>
                </c:pt>
                <c:pt idx="2">
                  <c:v>68625</c:v>
                </c:pt>
                <c:pt idx="3">
                  <c:v>91500</c:v>
                </c:pt>
                <c:pt idx="4">
                  <c:v>114376</c:v>
                </c:pt>
              </c:numCache>
            </c:numRef>
          </c:xVal>
          <c:yVal>
            <c:numRef>
              <c:f>Sheet1!$B$12:$F$12</c:f>
              <c:numCache>
                <c:formatCode>General</c:formatCode>
                <c:ptCount val="5"/>
                <c:pt idx="0">
                  <c:v>19.147540983606557</c:v>
                </c:pt>
                <c:pt idx="1">
                  <c:v>16.970491803278687</c:v>
                </c:pt>
                <c:pt idx="2">
                  <c:v>15.501639344262324</c:v>
                </c:pt>
                <c:pt idx="3">
                  <c:v>16.288524590163654</c:v>
                </c:pt>
                <c:pt idx="4">
                  <c:v>15.202490032874056</c:v>
                </c:pt>
              </c:numCache>
            </c:numRef>
          </c:yVal>
          <c:smooth val="1"/>
        </c:ser>
        <c:axId val="151162240"/>
        <c:axId val="151159168"/>
      </c:scatterChart>
      <c:valAx>
        <c:axId val="150646784"/>
        <c:scaling>
          <c:orientation val="minMax"/>
        </c:scaling>
        <c:axPos val="b"/>
        <c:title>
          <c:tx>
            <c:rich>
              <a:bodyPr/>
              <a:lstStyle/>
              <a:p>
                <a:pPr>
                  <a:defRPr/>
                </a:pPr>
                <a:r>
                  <a:rPr lang="en-US"/>
                  <a:t>Number</a:t>
                </a:r>
                <a:r>
                  <a:rPr lang="en-US" baseline="0"/>
                  <a:t> of HLA&amp;HIV Pairs</a:t>
                </a:r>
                <a:endParaRPr lang="en-US"/>
              </a:p>
            </c:rich>
          </c:tx>
        </c:title>
        <c:numFmt formatCode="General" sourceLinked="1"/>
        <c:tickLblPos val="nextTo"/>
        <c:crossAx val="150649088"/>
        <c:crosses val="autoZero"/>
        <c:crossBetween val="midCat"/>
      </c:valAx>
      <c:valAx>
        <c:axId val="150649088"/>
        <c:scaling>
          <c:orientation val="minMax"/>
        </c:scaling>
        <c:axPos val="l"/>
        <c:majorGridlines/>
        <c:title>
          <c:tx>
            <c:rich>
              <a:bodyPr rot="-5400000" vert="horz"/>
              <a:lstStyle/>
              <a:p>
                <a:pPr>
                  <a:defRPr/>
                </a:pPr>
                <a:r>
                  <a:rPr lang="en-US"/>
                  <a:t>Avg. time on 2 nodes (s)</a:t>
                </a:r>
              </a:p>
            </c:rich>
          </c:tx>
        </c:title>
        <c:numFmt formatCode="General" sourceLinked="1"/>
        <c:tickLblPos val="nextTo"/>
        <c:crossAx val="150646784"/>
        <c:crosses val="autoZero"/>
        <c:crossBetween val="midCat"/>
      </c:valAx>
      <c:valAx>
        <c:axId val="151159168"/>
        <c:scaling>
          <c:orientation val="minMax"/>
          <c:max val="50"/>
        </c:scaling>
        <c:axPos val="r"/>
        <c:title>
          <c:tx>
            <c:rich>
              <a:bodyPr rot="-5400000" vert="horz"/>
              <a:lstStyle/>
              <a:p>
                <a:pPr>
                  <a:defRPr/>
                </a:pPr>
                <a:r>
                  <a:rPr lang="en-US"/>
                  <a:t>Avg.  Time to Calculate a Pair (ms)</a:t>
                </a:r>
              </a:p>
            </c:rich>
          </c:tx>
        </c:title>
        <c:numFmt formatCode="General" sourceLinked="1"/>
        <c:tickLblPos val="nextTo"/>
        <c:crossAx val="151162240"/>
        <c:crosses val="max"/>
        <c:crossBetween val="midCat"/>
      </c:valAx>
      <c:valAx>
        <c:axId val="151162240"/>
        <c:scaling>
          <c:orientation val="minMax"/>
        </c:scaling>
        <c:delete val="1"/>
        <c:axPos val="b"/>
        <c:numFmt formatCode="General" sourceLinked="1"/>
        <c:tickLblPos val="none"/>
        <c:crossAx val="151159168"/>
        <c:crosses val="autoZero"/>
        <c:crossBetween val="midCat"/>
      </c:valAx>
    </c:plotArea>
    <c:legend>
      <c:legendPos val="r"/>
      <c:layout>
        <c:manualLayout>
          <c:xMode val="edge"/>
          <c:yMode val="edge"/>
          <c:x val="0.68641857854072186"/>
          <c:y val="0.64474414698162763"/>
          <c:w val="0.21039409473440698"/>
          <c:h val="0.1806033796337255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PhyloD</b:Tag>
    <b:SourceType>JournalArticle</b:SourceType>
    <b:Guid>{3B653168-EB44-48DF-BCE9-049E94566009}</b:Guid>
    <b:LCID>0</b:LCID>
    <b:Author>
      <b:Author>
        <b:NameList>
          <b:Person>
            <b:Last>Carlson JM</b:Last>
            <b:First>Brumme</b:First>
            <b:Middle>ZL, et al.</b:Middle>
          </b:Person>
        </b:NameList>
      </b:Author>
    </b:Author>
    <b:Title>Phylogenetic Dependency Networks: Inferring Patterns of CTL Escape and Codon Covariation in HIV-1 Gag</b:Title>
    <b:Year>2008</b:Year>
    <b:ConferenceName>PLos Comput Bio</b:ConferenceName>
    <b:JournalName>PLoS Comput Biol</b:JournalName>
    <b:RefOrder>1</b:RefOrder>
  </b:Source>
  <b:Source>
    <b:Tag>website</b:Tag>
    <b:SourceType>ConferenceProceedings</b:SourceType>
    <b:Guid>{93D7636D-DB21-4B60-A052-F3C7045315E9}</b:Guid>
    <b:LCID>0</b:LCID>
    <b:Author>
      <b:Author>
        <b:NameList>
          <b:Person>
            <b:Last>website</b:Last>
          </b:Person>
        </b:NameList>
      </b:Author>
    </b:Author>
    <b:Title>PhyloD, http://research.microsoft.com/en-us/um/redmond/projects/MSCompBio/</b:Title>
    <b:RefOrder>2</b:RefOrder>
  </b:Source>
  <b:Source>
    <b:Tag>PhyloDv</b:Tag>
    <b:SourceType>InternetSite</b:SourceType>
    <b:Guid>{D9E9384D-9908-4F79-BD6B-66FDCFDB09CB}</b:Guid>
    <b:LCID>0</b:LCID>
    <b:Title>PhyloDv</b:Title>
    <b:InternetSiteTitle>PhyloDv</b:InternetSiteTitle>
    <b:RefOrder>3</b:RefOrder>
  </b:Source>
  <b:Source>
    <b:Tag>B57</b:Tag>
    <b:SourceType>JournalArticle</b:SourceType>
    <b:Guid>{3765E7FA-14FD-4D02-8770-229A066AA2BA}</b:Guid>
    <b:LCID>0</b:LCID>
    <b:Author>
      <b:Author>
        <b:NameList>
          <b:Person>
            <b:Last>Altfeld M</b:Last>
            <b:First>Addo</b:First>
            <b:Middle>M, et al.</b:Middle>
          </b:Person>
        </b:NameList>
      </b:Author>
    </b:Author>
    <b:Title>Influence of HLA-B57 on clinical presentation and viral control during acute HIV-1 infection</b:Title>
    <b:Year>2003</b:Year>
    <b:JournalName>AIDS</b:JournalName>
    <b:RefOrder>4</b:RefOrder>
  </b:Source>
</b:Sources>
</file>

<file path=customXml/itemProps1.xml><?xml version="1.0" encoding="utf-8"?>
<ds:datastoreItem xmlns:ds="http://schemas.openxmlformats.org/officeDocument/2006/customXml" ds:itemID="{DF5AC0D4-4325-4B53-8AE2-75E97B9E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15388</Words>
  <Characters>75711</Characters>
  <Application>Microsoft Office Word</Application>
  <DocSecurity>0</DocSecurity>
  <Lines>1164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jekanaya</dc:creator>
  <cp:lastModifiedBy>thilina</cp:lastModifiedBy>
  <cp:revision>2</cp:revision>
  <cp:lastPrinted>2010-01-30T21:37:00Z</cp:lastPrinted>
  <dcterms:created xsi:type="dcterms:W3CDTF">2010-01-30T21:42:00Z</dcterms:created>
  <dcterms:modified xsi:type="dcterms:W3CDTF">2010-01-30T21:42:00Z</dcterms:modified>
</cp:coreProperties>
</file>