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77" w:rsidRDefault="00B64489" w:rsidP="00B64489">
      <w:pPr>
        <w:pStyle w:val="Heading1"/>
        <w:jc w:val="center"/>
      </w:pPr>
      <w:r>
        <w:t>Cloud Computing for Geosciences</w:t>
      </w:r>
    </w:p>
    <w:p w:rsidR="00B64489" w:rsidRDefault="005A5077" w:rsidP="00B64489">
      <w:pPr>
        <w:jc w:val="center"/>
      </w:pPr>
      <w:r>
        <w:t>Geoffrey C. Fox</w:t>
      </w:r>
      <w:r w:rsidR="00B64489">
        <w:t xml:space="preserve"> and Marlon E. Pierce</w:t>
      </w:r>
    </w:p>
    <w:p w:rsidR="005A5077" w:rsidRDefault="00B64489" w:rsidP="00B64489">
      <w:pPr>
        <w:jc w:val="center"/>
      </w:pPr>
      <w:r>
        <w:t>Pervasive Technology Institute, Indiana University</w:t>
      </w:r>
    </w:p>
    <w:p w:rsidR="00D45B06" w:rsidRDefault="00D45B06" w:rsidP="00D45B06">
      <w:pPr>
        <w:jc w:val="center"/>
      </w:pPr>
    </w:p>
    <w:p w:rsidR="005A5077" w:rsidRDefault="005A5077" w:rsidP="00766F7B">
      <w:r>
        <w:t>Cyberinfrastructure</w:t>
      </w:r>
      <w:r w:rsidR="00101153">
        <w:t xml:space="preserve"> has closely tracked</w:t>
      </w:r>
      <w:r w:rsidR="006C21A2">
        <w:t xml:space="preserve"> commercial best practices for over a</w:t>
      </w:r>
      <w:r w:rsidR="00101153">
        <w:t xml:space="preserve"> decade, but w</w:t>
      </w:r>
      <w:r>
        <w:t xml:space="preserve">e believe there is still much to learn </w:t>
      </w:r>
      <w:r w:rsidR="00101153">
        <w:t xml:space="preserve">about </w:t>
      </w:r>
      <w:r>
        <w:t xml:space="preserve">correct strategies for building distributed systems for </w:t>
      </w:r>
      <w:r w:rsidR="006C21A2">
        <w:t xml:space="preserve">collaborating </w:t>
      </w:r>
      <w:r>
        <w:t xml:space="preserve">scientists and related communities. </w:t>
      </w:r>
      <w:r w:rsidR="00101153">
        <w:t xml:space="preserve"> </w:t>
      </w:r>
      <w:r w:rsidR="00406ECA">
        <w:t>In this position paper, we discuss the</w:t>
      </w:r>
      <w:r w:rsidR="0057635A">
        <w:t xml:space="preserve"> opportunities </w:t>
      </w:r>
      <w:r w:rsidR="00406ECA">
        <w:t xml:space="preserve">to the geo-sciences if </w:t>
      </w:r>
      <w:r w:rsidR="0057635A">
        <w:t>Cloud Computing strategies</w:t>
      </w:r>
      <w:r w:rsidR="00E93CC5">
        <w:t xml:space="preserve"> </w:t>
      </w:r>
      <w:r w:rsidR="006C21A2">
        <w:t xml:space="preserve">currently </w:t>
      </w:r>
      <w:r w:rsidR="00E93CC5">
        <w:t>used by commercial data centers</w:t>
      </w:r>
      <w:r w:rsidR="0057635A">
        <w:t xml:space="preserve"> are adopted. </w:t>
      </w:r>
    </w:p>
    <w:p w:rsidR="002C5D50" w:rsidRDefault="00290946" w:rsidP="00766F7B">
      <w:r>
        <w:t>We base our conclusions on several geospatially themed projects that we have participated in. These include th</w:t>
      </w:r>
      <w:r w:rsidR="002E1F1F">
        <w:t>e NA</w:t>
      </w:r>
      <w:r w:rsidR="00D85208">
        <w:t xml:space="preserve">SA-funded </w:t>
      </w:r>
      <w:proofErr w:type="spellStart"/>
      <w:r w:rsidR="00D85208">
        <w:t>QuakeSim</w:t>
      </w:r>
      <w:proofErr w:type="spellEnd"/>
      <w:r w:rsidR="00D85208">
        <w:t xml:space="preserve"> project (</w:t>
      </w:r>
      <w:r w:rsidR="006A4F4F">
        <w:fldChar w:fldCharType="begin"/>
      </w:r>
      <w:r w:rsidR="00433C9E">
        <w:instrText xml:space="preserve"> REF _Ref113336280 \r \h </w:instrText>
      </w:r>
      <w:r w:rsidR="006A4F4F">
        <w:fldChar w:fldCharType="separate"/>
      </w:r>
      <w:r w:rsidR="00907AD9">
        <w:t>1</w:t>
      </w:r>
      <w:r w:rsidR="006A4F4F">
        <w:fldChar w:fldCharType="end"/>
      </w:r>
      <w:r w:rsidR="00D85208">
        <w:t>)</w:t>
      </w:r>
      <w:r w:rsidR="002E1F1F">
        <w:t xml:space="preserve">, the USGS-funded </w:t>
      </w:r>
      <w:proofErr w:type="spellStart"/>
      <w:r w:rsidR="002E1F1F">
        <w:t>Fl</w:t>
      </w:r>
      <w:r w:rsidR="00406ECA">
        <w:t>oodGrid</w:t>
      </w:r>
      <w:proofErr w:type="spellEnd"/>
      <w:r w:rsidR="00406ECA">
        <w:t xml:space="preserve"> project</w:t>
      </w:r>
      <w:r w:rsidR="002E1F1F">
        <w:t>, and the NS</w:t>
      </w:r>
      <w:r w:rsidR="004E2717">
        <w:t xml:space="preserve">F-funded </w:t>
      </w:r>
      <w:proofErr w:type="spellStart"/>
      <w:r w:rsidR="004E2717">
        <w:t>PolarGrid</w:t>
      </w:r>
      <w:proofErr w:type="spellEnd"/>
      <w:r w:rsidR="004E2717">
        <w:t xml:space="preserve"> project (www.polargrid.org)</w:t>
      </w:r>
      <w:r w:rsidR="002E1F1F">
        <w:t xml:space="preserve">.  Our lab has developed </w:t>
      </w:r>
      <w:r w:rsidR="00224752">
        <w:t xml:space="preserve">cyberinfrastructure software to support these </w:t>
      </w:r>
      <w:r w:rsidR="00911730">
        <w:t>distributed spatial applications, and we have also investigated</w:t>
      </w:r>
      <w:r w:rsidR="00775FDD">
        <w:t xml:space="preserve"> Cyberinfrastructure architecture generally</w:t>
      </w:r>
      <w:r w:rsidR="00EA4D8C">
        <w:t xml:space="preserve"> (</w:t>
      </w:r>
      <w:r w:rsidR="006A4F4F">
        <w:fldChar w:fldCharType="begin"/>
      </w:r>
      <w:r w:rsidR="00EA4D8C">
        <w:instrText xml:space="preserve"> REF _Ref113336688 \r \h </w:instrText>
      </w:r>
      <w:r w:rsidR="006A4F4F">
        <w:fldChar w:fldCharType="separate"/>
      </w:r>
      <w:r w:rsidR="00907AD9">
        <w:t>2</w:t>
      </w:r>
      <w:r w:rsidR="006A4F4F">
        <w:fldChar w:fldCharType="end"/>
      </w:r>
      <w:r w:rsidR="00EA4D8C">
        <w:t>)</w:t>
      </w:r>
      <w:r w:rsidR="00224752">
        <w:t xml:space="preserve">.  </w:t>
      </w:r>
      <w:r w:rsidR="002E1F1F">
        <w:t xml:space="preserve">  </w:t>
      </w:r>
      <w:r w:rsidR="00911730">
        <w:t>Our a</w:t>
      </w:r>
      <w:r w:rsidR="00775FDD">
        <w:t>pplications</w:t>
      </w:r>
      <w:r w:rsidR="00F3723C">
        <w:t xml:space="preserve"> include Geospatial Information System (GIS) Grid services based on Open Geospatial Consortium standards</w:t>
      </w:r>
      <w:r w:rsidR="00D85208">
        <w:t xml:space="preserve"> and</w:t>
      </w:r>
      <w:r w:rsidR="00F3723C">
        <w:t xml:space="preserve"> real-time streaming Global Positioning System processing infrastructure</w:t>
      </w:r>
      <w:r w:rsidR="00D85208">
        <w:t xml:space="preserve"> (</w:t>
      </w:r>
      <w:r w:rsidR="006A4F4F">
        <w:fldChar w:fldCharType="begin"/>
      </w:r>
      <w:r w:rsidR="005F6499">
        <w:instrText xml:space="preserve"> REF _Ref113336571 \r \h </w:instrText>
      </w:r>
      <w:r w:rsidR="006A4F4F">
        <w:fldChar w:fldCharType="separate"/>
      </w:r>
      <w:r w:rsidR="00907AD9">
        <w:t>3</w:t>
      </w:r>
      <w:r w:rsidR="006A4F4F">
        <w:fldChar w:fldCharType="end"/>
      </w:r>
      <w:r w:rsidR="00D85208">
        <w:t>)</w:t>
      </w:r>
      <w:r w:rsidR="007C0945">
        <w:t xml:space="preserve">. As can be seen from this list of applications, we take a very broad view of the problems that Cyberinfrastructure (CI) must support.  Computing and data storage are just </w:t>
      </w:r>
      <w:r w:rsidR="00775FDD">
        <w:t>two</w:t>
      </w:r>
      <w:r w:rsidR="007C0945">
        <w:t xml:space="preserve"> aspect</w:t>
      </w:r>
      <w:r w:rsidR="00775FDD">
        <w:t>s</w:t>
      </w:r>
      <w:r w:rsidR="007C0945">
        <w:t>; we also need to manage real-time data streams, integrate third party capabilities (such as map and data providers), and build interactive user interfaces that act as Science Gateways</w:t>
      </w:r>
      <w:r w:rsidR="00775FDD">
        <w:t xml:space="preserve"> (</w:t>
      </w:r>
      <w:r w:rsidR="006A4F4F">
        <w:fldChar w:fldCharType="begin"/>
      </w:r>
      <w:r w:rsidR="00A90CD0">
        <w:instrText xml:space="preserve"> REF _Ref113347243 \r \h </w:instrText>
      </w:r>
      <w:r w:rsidR="006A4F4F">
        <w:fldChar w:fldCharType="separate"/>
      </w:r>
      <w:r w:rsidR="00907AD9">
        <w:t>4</w:t>
      </w:r>
      <w:r w:rsidR="006A4F4F">
        <w:fldChar w:fldCharType="end"/>
      </w:r>
      <w:r w:rsidR="00775FDD">
        <w:t>)</w:t>
      </w:r>
      <w:r w:rsidR="007C0945">
        <w:t xml:space="preserve">. </w:t>
      </w:r>
      <w:r w:rsidR="00B64569">
        <w:t xml:space="preserve">We take here a heterogeneous view of Cyberinfrastructure: it could include GIS services provided by state and local governments as well as </w:t>
      </w:r>
      <w:proofErr w:type="spellStart"/>
      <w:r w:rsidR="00B64569">
        <w:t>Globus</w:t>
      </w:r>
      <w:proofErr w:type="spellEnd"/>
      <w:r w:rsidR="00B64569">
        <w:t xml:space="preserve"> services on the </w:t>
      </w:r>
      <w:proofErr w:type="spellStart"/>
      <w:r w:rsidR="00B64569">
        <w:t>TeraGrid</w:t>
      </w:r>
      <w:proofErr w:type="spellEnd"/>
      <w:r w:rsidR="00B64569">
        <w:t>.</w:t>
      </w:r>
    </w:p>
    <w:p w:rsidR="0055278A" w:rsidRPr="00766F7B" w:rsidRDefault="00A129E5" w:rsidP="00766F7B">
      <w:r>
        <w:t xml:space="preserve">The current </w:t>
      </w:r>
      <w:r w:rsidR="002C5D50">
        <w:t xml:space="preserve">flagship deployments </w:t>
      </w:r>
      <w:r w:rsidR="00E96155">
        <w:t>of cyberinfrastructure</w:t>
      </w:r>
      <w:r w:rsidR="00B64569">
        <w:t xml:space="preserve">, such as the NSF </w:t>
      </w:r>
      <w:proofErr w:type="spellStart"/>
      <w:r w:rsidR="00B64569">
        <w:t>TeraGrid</w:t>
      </w:r>
      <w:proofErr w:type="spellEnd"/>
      <w:r w:rsidR="00B64569">
        <w:t>,</w:t>
      </w:r>
      <w:r>
        <w:t xml:space="preserve"> </w:t>
      </w:r>
      <w:r w:rsidR="00766F7B">
        <w:t xml:space="preserve">do not take </w:t>
      </w:r>
      <w:r w:rsidR="00907AD9">
        <w:t>a</w:t>
      </w:r>
      <w:r w:rsidR="00766F7B">
        <w:t xml:space="preserve"> comprehensive approach</w:t>
      </w:r>
      <w:r w:rsidR="00907AD9">
        <w:t xml:space="preserve"> towards cyberinfrastructure</w:t>
      </w:r>
      <w:r w:rsidR="00766F7B">
        <w:t xml:space="preserve"> and </w:t>
      </w:r>
      <w:r w:rsidR="00E96155">
        <w:t xml:space="preserve">are dominated by the requirements of traditional high performance computing users. </w:t>
      </w:r>
      <w:r w:rsidR="00217927">
        <w:t xml:space="preserve"> Arguably the NSF </w:t>
      </w:r>
      <w:proofErr w:type="spellStart"/>
      <w:r w:rsidR="00217927">
        <w:t>DataNet</w:t>
      </w:r>
      <w:proofErr w:type="spellEnd"/>
      <w:r w:rsidR="00217927">
        <w:t xml:space="preserve"> program</w:t>
      </w:r>
      <w:r w:rsidR="00824A6C">
        <w:t xml:space="preserve"> </w:t>
      </w:r>
      <w:r w:rsidR="00217927">
        <w:t>will address the data-centr</w:t>
      </w:r>
      <w:r w:rsidR="00214330">
        <w:t>ic needs of cy</w:t>
      </w:r>
      <w:r>
        <w:t>berinfrastructure, such as long-</w:t>
      </w:r>
      <w:r w:rsidR="00214330">
        <w:t xml:space="preserve">term </w:t>
      </w:r>
      <w:r>
        <w:t xml:space="preserve">storage </w:t>
      </w:r>
      <w:r w:rsidR="00E707FA">
        <w:t xml:space="preserve">and preservation </w:t>
      </w:r>
      <w:r>
        <w:t>of obser</w:t>
      </w:r>
      <w:r w:rsidR="00824A6C">
        <w:t xml:space="preserve">vational and experimental data, but this program is in its infancy. </w:t>
      </w:r>
      <w:r w:rsidR="00E93CC5">
        <w:t xml:space="preserve"> </w:t>
      </w:r>
      <w:r w:rsidR="00B64569">
        <w:t xml:space="preserve">We advocate </w:t>
      </w:r>
      <w:r w:rsidR="00907AD9">
        <w:t xml:space="preserve">generally </w:t>
      </w:r>
      <w:r w:rsidR="00B64569">
        <w:t xml:space="preserve">for </w:t>
      </w:r>
      <w:r w:rsidR="00E93CC5">
        <w:t xml:space="preserve">the adoption of Cloud Computing approaches to CI, which we believe </w:t>
      </w:r>
      <w:r w:rsidR="00A20891">
        <w:t xml:space="preserve">will offer a broader approach to infrastructure. </w:t>
      </w:r>
      <w:r w:rsidR="00E93CC5">
        <w:t>Cloud Computing-like infrastructure is</w:t>
      </w:r>
      <w:r w:rsidR="004155BA">
        <w:t xml:space="preserve"> of particular inter</w:t>
      </w:r>
      <w:r w:rsidR="00E93CC5">
        <w:t>est to S</w:t>
      </w:r>
      <w:r w:rsidR="002B7B48">
        <w:t>patial CI applications, which provide</w:t>
      </w:r>
      <w:r w:rsidR="00A20891">
        <w:t>s</w:t>
      </w:r>
      <w:r w:rsidR="002B7B48">
        <w:t xml:space="preserve"> important use cases that help clarify </w:t>
      </w:r>
      <w:r w:rsidR="00907AD9">
        <w:t>the</w:t>
      </w:r>
      <w:r w:rsidR="002B7B48">
        <w:t xml:space="preserve"> </w:t>
      </w:r>
      <w:r w:rsidR="00DF36FD">
        <w:t xml:space="preserve">capabilities </w:t>
      </w:r>
      <w:r w:rsidR="002B7B48">
        <w:t>an e</w:t>
      </w:r>
      <w:r w:rsidR="00DF36FD">
        <w:t>nd-to-en</w:t>
      </w:r>
      <w:r w:rsidR="00907AD9">
        <w:t>d CI deployment should provide.</w:t>
      </w:r>
      <w:r w:rsidR="00EA1D33">
        <w:t xml:space="preserve">  The recently funded Future Grid project (futuregrid.org) can serve as a </w:t>
      </w:r>
      <w:proofErr w:type="spellStart"/>
      <w:r w:rsidR="00EA1D33">
        <w:t>testbed</w:t>
      </w:r>
      <w:proofErr w:type="spellEnd"/>
      <w:r w:rsidR="00EA1D33">
        <w:t xml:space="preserve"> for evaluating these Cloud approaches to geospatial CI. </w:t>
      </w:r>
    </w:p>
    <w:p w:rsidR="00BC6C8A" w:rsidRPr="00766F7B" w:rsidRDefault="00BC6C8A" w:rsidP="00766F7B">
      <w:pPr>
        <w:rPr>
          <w:b/>
        </w:rPr>
      </w:pPr>
      <w:r>
        <w:rPr>
          <w:b/>
        </w:rPr>
        <w:t xml:space="preserve">Cyberinfrastructure and </w:t>
      </w:r>
      <w:r w:rsidRPr="0055278A">
        <w:rPr>
          <w:b/>
        </w:rPr>
        <w:t>Cloud Computing</w:t>
      </w:r>
      <w:r w:rsidR="00B64569">
        <w:rPr>
          <w:b/>
        </w:rPr>
        <w:t xml:space="preserve">: </w:t>
      </w:r>
      <w:r w:rsidR="00977177">
        <w:t xml:space="preserve">Cloud </w:t>
      </w:r>
      <w:proofErr w:type="gramStart"/>
      <w:r w:rsidR="00977177">
        <w:t>Computing</w:t>
      </w:r>
      <w:proofErr w:type="gramEnd"/>
      <w:r w:rsidR="00977177">
        <w:t xml:space="preserve"> </w:t>
      </w:r>
      <w:r w:rsidR="00907AD9">
        <w:t>is a marketing term that is</w:t>
      </w:r>
      <w:r w:rsidR="00977177">
        <w:t xml:space="preserve"> </w:t>
      </w:r>
      <w:r>
        <w:t>usually left poorly defined</w:t>
      </w:r>
      <w:r w:rsidR="00977177">
        <w:t>.  However, because of its potential value to academic computing, a</w:t>
      </w:r>
      <w:r>
        <w:t xml:space="preserve">cademic surveys </w:t>
      </w:r>
      <w:r w:rsidR="00537F42">
        <w:t xml:space="preserve">and initial investigations </w:t>
      </w:r>
      <w:r>
        <w:t xml:space="preserve">exist (see for example </w:t>
      </w:r>
      <w:r w:rsidR="006A4F4F">
        <w:fldChar w:fldCharType="begin"/>
      </w:r>
      <w:r w:rsidR="00537F42">
        <w:instrText xml:space="preserve"> REF _Ref113338413 \r \h </w:instrText>
      </w:r>
      <w:r w:rsidR="006A4F4F">
        <w:fldChar w:fldCharType="separate"/>
      </w:r>
      <w:r w:rsidR="00907AD9">
        <w:t>5</w:t>
      </w:r>
      <w:r w:rsidR="006A4F4F">
        <w:fldChar w:fldCharType="end"/>
      </w:r>
      <w:r w:rsidR="00537F42">
        <w:t xml:space="preserve">, </w:t>
      </w:r>
      <w:r w:rsidR="006A4F4F">
        <w:fldChar w:fldCharType="begin"/>
      </w:r>
      <w:r w:rsidR="00537F42">
        <w:instrText xml:space="preserve"> REF _Ref113338490 \r \h </w:instrText>
      </w:r>
      <w:r w:rsidR="006A4F4F">
        <w:fldChar w:fldCharType="separate"/>
      </w:r>
      <w:r w:rsidR="00907AD9">
        <w:t>6</w:t>
      </w:r>
      <w:r w:rsidR="006A4F4F">
        <w:fldChar w:fldCharType="end"/>
      </w:r>
      <w:r w:rsidR="00907AD9">
        <w:t xml:space="preserve">). </w:t>
      </w:r>
      <w:r w:rsidR="00E707FA">
        <w:t>W</w:t>
      </w:r>
      <w:r>
        <w:t xml:space="preserve">e will </w:t>
      </w:r>
      <w:r w:rsidR="00E707FA">
        <w:t xml:space="preserve">focus on two specific aspects: </w:t>
      </w:r>
      <w:r w:rsidR="00211ADD">
        <w:t xml:space="preserve">Cloud Computing </w:t>
      </w:r>
      <w:r w:rsidR="00977177">
        <w:t>to provide</w:t>
      </w:r>
      <w:r w:rsidR="00211ADD">
        <w:t xml:space="preserve"> </w:t>
      </w:r>
      <w:r w:rsidR="00E707FA">
        <w:t xml:space="preserve">infrastructure and </w:t>
      </w:r>
      <w:r w:rsidR="00080D12">
        <w:t xml:space="preserve">Cloud Computing </w:t>
      </w:r>
      <w:r w:rsidR="00977177">
        <w:t>to provide runtime management</w:t>
      </w:r>
      <w:r w:rsidR="00E707FA">
        <w:t xml:space="preserve">.  </w:t>
      </w:r>
    </w:p>
    <w:p w:rsidR="0012522C" w:rsidRDefault="00BC6C8A" w:rsidP="00766F7B">
      <w:r w:rsidRPr="009F7C2A">
        <w:rPr>
          <w:i/>
        </w:rPr>
        <w:t>Infrastructure</w:t>
      </w:r>
      <w:r w:rsidR="00766F7B">
        <w:rPr>
          <w:i/>
        </w:rPr>
        <w:t xml:space="preserve"> as a Service</w:t>
      </w:r>
      <w:r w:rsidRPr="009F7C2A">
        <w:rPr>
          <w:i/>
        </w:rPr>
        <w:t>:</w:t>
      </w:r>
      <w:r w:rsidR="00907AD9">
        <w:t xml:space="preserve"> C</w:t>
      </w:r>
      <w:r>
        <w:t xml:space="preserve">louds may be defined as Web services that control the life cycles of virtual machines and virtual storage.  The very well known Amazon and Microsoft Azure cloud systems fall in this category. </w:t>
      </w:r>
      <w:proofErr w:type="spellStart"/>
      <w:r>
        <w:t>Xen</w:t>
      </w:r>
      <w:proofErr w:type="spellEnd"/>
      <w:r>
        <w:t xml:space="preserve"> </w:t>
      </w:r>
      <w:r w:rsidR="00537F42">
        <w:t xml:space="preserve">(www.xen.org) </w:t>
      </w:r>
      <w:r>
        <w:t xml:space="preserve">is a popular technology for </w:t>
      </w:r>
      <w:proofErr w:type="spellStart"/>
      <w:r w:rsidR="007D0446">
        <w:t>virtualizing</w:t>
      </w:r>
      <w:proofErr w:type="spellEnd"/>
      <w:r w:rsidR="007D0446">
        <w:t xml:space="preserve"> </w:t>
      </w:r>
      <w:r>
        <w:t>serv</w:t>
      </w:r>
      <w:r w:rsidR="00080D12">
        <w:t>er farms and data centers</w:t>
      </w:r>
      <w:r w:rsidR="007D0446">
        <w:t xml:space="preserve"> based on Linux; Microsoft similarly has Hyper-V for Windows Server 2008-based farms</w:t>
      </w:r>
      <w:r w:rsidR="00080D12">
        <w:t xml:space="preserve">.  Through </w:t>
      </w:r>
      <w:r w:rsidR="007D0446">
        <w:t xml:space="preserve">Web </w:t>
      </w:r>
      <w:r w:rsidR="00080D12">
        <w:t>services and virtualization, users can create and control their own resources</w:t>
      </w:r>
      <w:r>
        <w:t xml:space="preserve">. </w:t>
      </w:r>
      <w:r w:rsidR="00EA1D33">
        <w:t>T</w:t>
      </w:r>
      <w:r>
        <w:t>he virtual machines can come preconfigured with useful software.  For example, one may imagine checking out a virtual machine or cluster that comes pre-configured with geospatial software. Less well known than the virtual machine but at least as important is the virtual block storage device.</w:t>
      </w:r>
      <w:r w:rsidR="00C76F83">
        <w:t xml:space="preserve">  The best example of this is the Amazon Elastic Block Store, which can be attached to a virtual machine to provide additional file space. These</w:t>
      </w:r>
      <w:r w:rsidR="0012522C">
        <w:t xml:space="preserve"> attached</w:t>
      </w:r>
      <w:r w:rsidR="00C76F83">
        <w:t xml:space="preserve"> file systems don’t need to be empty. As Amazon’s public data sets illustrate</w:t>
      </w:r>
      <w:r w:rsidR="007D0446">
        <w:t xml:space="preserve"> (</w:t>
      </w:r>
      <w:proofErr w:type="spellStart"/>
      <w:r w:rsidR="007D0446" w:rsidRPr="007D0446">
        <w:t>aws.amazon.com/publicdatasets</w:t>
      </w:r>
      <w:proofErr w:type="spellEnd"/>
      <w:r w:rsidR="007D0446" w:rsidRPr="007D0446">
        <w:t>/</w:t>
      </w:r>
      <w:r w:rsidR="007D0446">
        <w:t>)</w:t>
      </w:r>
      <w:r w:rsidR="00C76F83">
        <w:t xml:space="preserve">, we can create libraries of public and community data sets (files or databases) that can be checked out by individual users.  Finally, we note the major Cloud vendors all have very scalable but flat database technologies in their infrastructure. These include Google’s </w:t>
      </w:r>
      <w:proofErr w:type="spellStart"/>
      <w:r w:rsidR="00C76F83">
        <w:t>BigTable</w:t>
      </w:r>
      <w:proofErr w:type="spellEnd"/>
      <w:r w:rsidR="00C76F83">
        <w:t xml:space="preserve">, Microsoft Azure’s Table Service, and Amazon’s </w:t>
      </w:r>
      <w:proofErr w:type="spellStart"/>
      <w:r w:rsidR="00C76F83">
        <w:t>SimpleDB</w:t>
      </w:r>
      <w:proofErr w:type="spellEnd"/>
      <w:r w:rsidR="00C76F83">
        <w:t xml:space="preserve">.  These lack the </w:t>
      </w:r>
      <w:r w:rsidR="0012522C">
        <w:t>full functionality of relational databases but work very well as Cloud spreadsheets.</w:t>
      </w:r>
    </w:p>
    <w:p w:rsidR="00A64552" w:rsidRPr="00766F7B" w:rsidRDefault="0012522C" w:rsidP="00766F7B">
      <w:r>
        <w:t xml:space="preserve">Although we have focused on commercial cloud infrastructure, it is possible to set up a cloud using Open Source software on </w:t>
      </w:r>
      <w:r w:rsidR="00512CDD">
        <w:t>existing</w:t>
      </w:r>
      <w:r>
        <w:t xml:space="preserve"> server farms and clusters.  Example software includes Eucalyptus</w:t>
      </w:r>
      <w:r w:rsidR="00512CDD">
        <w:t xml:space="preserve"> (</w:t>
      </w:r>
      <w:r w:rsidR="006A4F4F">
        <w:fldChar w:fldCharType="begin"/>
      </w:r>
      <w:r w:rsidR="00512CDD">
        <w:instrText xml:space="preserve"> REF _Ref113348592 \r \h </w:instrText>
      </w:r>
      <w:r w:rsidR="006A4F4F">
        <w:fldChar w:fldCharType="separate"/>
      </w:r>
      <w:r w:rsidR="00907AD9">
        <w:t>9</w:t>
      </w:r>
      <w:r w:rsidR="006A4F4F">
        <w:fldChar w:fldCharType="end"/>
      </w:r>
      <w:r w:rsidR="00512CDD">
        <w:t>)</w:t>
      </w:r>
      <w:r>
        <w:t>, Nimbus</w:t>
      </w:r>
      <w:r w:rsidR="00512CDD">
        <w:t xml:space="preserve"> (</w:t>
      </w:r>
      <w:r w:rsidR="006A4F4F">
        <w:fldChar w:fldCharType="begin"/>
      </w:r>
      <w:r w:rsidR="00A90CD0">
        <w:instrText xml:space="preserve"> REF _Ref113348616 \r \h </w:instrText>
      </w:r>
      <w:r w:rsidR="006A4F4F">
        <w:fldChar w:fldCharType="separate"/>
      </w:r>
      <w:r w:rsidR="00907AD9">
        <w:t>7</w:t>
      </w:r>
      <w:r w:rsidR="006A4F4F">
        <w:fldChar w:fldCharType="end"/>
      </w:r>
      <w:r w:rsidR="00512CDD">
        <w:t>)</w:t>
      </w:r>
      <w:r>
        <w:t xml:space="preserve">, and </w:t>
      </w:r>
      <w:proofErr w:type="spellStart"/>
      <w:r>
        <w:t>OpenNebula</w:t>
      </w:r>
      <w:proofErr w:type="spellEnd"/>
      <w:r w:rsidR="00512CDD">
        <w:t xml:space="preserve"> (www.opennebula.org)</w:t>
      </w:r>
      <w:r>
        <w:t>.</w:t>
      </w:r>
      <w:r w:rsidR="00CF70DB">
        <w:t xml:space="preserve"> </w:t>
      </w:r>
      <w:r w:rsidR="00512CDD">
        <w:t xml:space="preserve"> Production academic cloud installations based on these and related technologies are becoming available.  The </w:t>
      </w:r>
      <w:proofErr w:type="spellStart"/>
      <w:r w:rsidR="00512CDD">
        <w:t>NanoHUB</w:t>
      </w:r>
      <w:proofErr w:type="spellEnd"/>
      <w:r w:rsidR="00512CDD">
        <w:t xml:space="preserve"> project at Purdue University is one of the most prominent (</w:t>
      </w:r>
      <w:r w:rsidR="006A4F4F">
        <w:fldChar w:fldCharType="begin"/>
      </w:r>
      <w:r w:rsidR="00512CDD">
        <w:instrText xml:space="preserve"> REF _Ref113348946 \r \h </w:instrText>
      </w:r>
      <w:r w:rsidR="006A4F4F">
        <w:fldChar w:fldCharType="separate"/>
      </w:r>
      <w:r w:rsidR="00907AD9">
        <w:t>8</w:t>
      </w:r>
      <w:r w:rsidR="006A4F4F">
        <w:fldChar w:fldCharType="end"/>
      </w:r>
      <w:r w:rsidR="00512CDD">
        <w:t xml:space="preserve">). </w:t>
      </w:r>
    </w:p>
    <w:p w:rsidR="007C64F2" w:rsidRDefault="00BC6C8A" w:rsidP="00766F7B">
      <w:r w:rsidRPr="009F7C2A">
        <w:rPr>
          <w:i/>
        </w:rPr>
        <w:t>Runtime management</w:t>
      </w:r>
      <w:r w:rsidR="00766F7B">
        <w:rPr>
          <w:i/>
        </w:rPr>
        <w:t xml:space="preserve"> as a Service</w:t>
      </w:r>
      <w:r w:rsidRPr="009F7C2A">
        <w:rPr>
          <w:i/>
        </w:rPr>
        <w:t>:</w:t>
      </w:r>
      <w:r>
        <w:t xml:space="preserve"> </w:t>
      </w:r>
      <w:r w:rsidR="00EE571A">
        <w:t>Although one may want to use a Cloud to outsource infrastructure, it is also desirable to have higher-level tools that can harness the</w:t>
      </w:r>
      <w:r w:rsidR="00EA1D33">
        <w:t xml:space="preserve"> elastic</w:t>
      </w:r>
      <w:r w:rsidR="00EE571A">
        <w:t xml:space="preserve"> computing power of Cloud installations. </w:t>
      </w:r>
      <w:r>
        <w:t>The idea is that the Cloud provides some specific suite of capabilities</w:t>
      </w:r>
      <w:r w:rsidR="009D3BE0">
        <w:t xml:space="preserve"> on top of its infrastructure</w:t>
      </w:r>
      <w:r>
        <w:t xml:space="preserve">, and the Cloud user does not drill down to the underlying operating system.  Apache </w:t>
      </w:r>
      <w:proofErr w:type="spellStart"/>
      <w:r>
        <w:t>Hadoop</w:t>
      </w:r>
      <w:proofErr w:type="spellEnd"/>
      <w:r>
        <w:t xml:space="preserve"> is a relevant example of this. </w:t>
      </w:r>
      <w:proofErr w:type="spellStart"/>
      <w:r>
        <w:t>Hadoop</w:t>
      </w:r>
      <w:proofErr w:type="spellEnd"/>
      <w:r>
        <w:t xml:space="preserve"> is an implementation of two ideas promulgated by Google: the Google File System and Map-Reduce</w:t>
      </w:r>
      <w:r w:rsidR="00436B9F">
        <w:t xml:space="preserve"> (</w:t>
      </w:r>
      <w:r w:rsidR="006A4F4F">
        <w:fldChar w:fldCharType="begin"/>
      </w:r>
      <w:r w:rsidR="00436B9F">
        <w:instrText xml:space="preserve"> REF _Ref113338836 \r \h </w:instrText>
      </w:r>
      <w:r w:rsidR="006A4F4F">
        <w:fldChar w:fldCharType="separate"/>
      </w:r>
      <w:r w:rsidR="00907AD9">
        <w:t>11</w:t>
      </w:r>
      <w:r w:rsidR="006A4F4F">
        <w:fldChar w:fldCharType="end"/>
      </w:r>
      <w:r w:rsidR="00436B9F">
        <w:t>)</w:t>
      </w:r>
      <w:r>
        <w:t xml:space="preserve">. </w:t>
      </w:r>
      <w:r w:rsidR="00436B9F">
        <w:t>Strict</w:t>
      </w:r>
      <w:r w:rsidR="009D3BE0">
        <w:t xml:space="preserve">ly speaking, </w:t>
      </w:r>
      <w:proofErr w:type="spellStart"/>
      <w:r w:rsidR="009D3BE0">
        <w:t>Hadoop</w:t>
      </w:r>
      <w:proofErr w:type="spellEnd"/>
      <w:r w:rsidR="009D3BE0">
        <w:t xml:space="preserve"> and its competitors don’t need to run on Cloud infrastructure, </w:t>
      </w:r>
      <w:r w:rsidR="00EE571A">
        <w:t>b</w:t>
      </w:r>
      <w:r w:rsidR="009629D1">
        <w:t xml:space="preserve">ut the two are a good match (see for example </w:t>
      </w:r>
      <w:r w:rsidR="00EE571A">
        <w:t xml:space="preserve">Amazon's Elastic Map Reduce, </w:t>
      </w:r>
      <w:proofErr w:type="spellStart"/>
      <w:r w:rsidR="00EE571A" w:rsidRPr="00EE571A">
        <w:t>aws.amazon.com/elasticmapreduce</w:t>
      </w:r>
      <w:proofErr w:type="spellEnd"/>
      <w:r w:rsidR="00EE571A" w:rsidRPr="00EE571A">
        <w:t>/</w:t>
      </w:r>
      <w:r w:rsidR="00EE571A">
        <w:t>)</w:t>
      </w:r>
      <w:r w:rsidR="009D3BE0">
        <w:t xml:space="preserve">.  </w:t>
      </w:r>
      <w:r>
        <w:t xml:space="preserve">Map-reduce is essentially a highly parallelizable </w:t>
      </w:r>
      <w:r w:rsidR="007C64F2">
        <w:t>approach</w:t>
      </w:r>
      <w:r w:rsidR="00EA1D33">
        <w:t xml:space="preserve"> for </w:t>
      </w:r>
      <w:r>
        <w:t xml:space="preserve">managing </w:t>
      </w:r>
      <w:r w:rsidR="00EA1D33">
        <w:t xml:space="preserve">multiple </w:t>
      </w:r>
      <w:r w:rsidR="00766F7B">
        <w:t xml:space="preserve">serial </w:t>
      </w:r>
      <w:r>
        <w:t xml:space="preserve">computing tasks in distributed environments. </w:t>
      </w:r>
      <w:r w:rsidR="007C64F2">
        <w:t>Although it can be applied t</w:t>
      </w:r>
      <w:r w:rsidR="00436B9F">
        <w:t>o a wide range of problems (</w:t>
      </w:r>
      <w:r w:rsidR="006A4F4F">
        <w:fldChar w:fldCharType="begin"/>
      </w:r>
      <w:r w:rsidR="00436B9F">
        <w:instrText xml:space="preserve"> REF _Ref113338812 \r \h </w:instrText>
      </w:r>
      <w:r w:rsidR="006A4F4F">
        <w:fldChar w:fldCharType="separate"/>
      </w:r>
      <w:r w:rsidR="00907AD9">
        <w:t>10</w:t>
      </w:r>
      <w:r w:rsidR="006A4F4F">
        <w:fldChar w:fldCharType="end"/>
      </w:r>
      <w:r w:rsidR="00436B9F">
        <w:t>)</w:t>
      </w:r>
      <w:r w:rsidR="007C64F2">
        <w:t>, it generally is designed to support</w:t>
      </w:r>
      <w:r w:rsidR="00EA1D33">
        <w:t xml:space="preserve"> problems with</w:t>
      </w:r>
      <w:r w:rsidR="007C64F2">
        <w:t xml:space="preserve"> data-file parallelism; that is, we need to apply an operation or a sequence of operations to huge input files</w:t>
      </w:r>
      <w:r w:rsidR="00766F7B">
        <w:t xml:space="preserve"> or data sets</w:t>
      </w:r>
      <w:r w:rsidR="007C64F2">
        <w:t xml:space="preserve"> that can be split into </w:t>
      </w:r>
      <w:r w:rsidR="00EA1D33">
        <w:t xml:space="preserve">smaller fragments. </w:t>
      </w:r>
      <w:r w:rsidR="007C64F2">
        <w:t>Map-Reduce and its competitors (prominently, Microsoft’s Dryad</w:t>
      </w:r>
      <w:r w:rsidR="00436B9F">
        <w:t xml:space="preserve"> (</w:t>
      </w:r>
      <w:r w:rsidR="006A4F4F">
        <w:fldChar w:fldCharType="begin"/>
      </w:r>
      <w:r w:rsidR="00A90CD0">
        <w:instrText xml:space="preserve"> REF _Ref113339012 \r \h </w:instrText>
      </w:r>
      <w:r w:rsidR="006A4F4F">
        <w:fldChar w:fldCharType="separate"/>
      </w:r>
      <w:r w:rsidR="00907AD9">
        <w:t>12</w:t>
      </w:r>
      <w:r w:rsidR="006A4F4F">
        <w:fldChar w:fldCharType="end"/>
      </w:r>
      <w:r w:rsidR="00436B9F">
        <w:t>)</w:t>
      </w:r>
      <w:r w:rsidR="007C64F2">
        <w:t xml:space="preserve">) are designed to solve the world’s largest data-file parallel problem, search. </w:t>
      </w:r>
      <w:r w:rsidR="00EA1D33">
        <w:t xml:space="preserve">However, they are also well adapted to geospatial problems such as image processing.  </w:t>
      </w:r>
      <w:r w:rsidR="00A519D2">
        <w:t xml:space="preserve">The notion of file parallelism can also be extended to </w:t>
      </w:r>
      <w:r w:rsidR="009629D1">
        <w:t xml:space="preserve">network </w:t>
      </w:r>
      <w:r w:rsidR="00A519D2">
        <w:t>streams and other standa</w:t>
      </w:r>
      <w:r w:rsidR="00825944">
        <w:t>rd input/output mechanisms</w:t>
      </w:r>
      <w:r w:rsidR="00A519D2">
        <w:t xml:space="preserve">.  </w:t>
      </w:r>
      <w:proofErr w:type="gramStart"/>
      <w:r w:rsidR="00A519D2">
        <w:t>Processing and mining se</w:t>
      </w:r>
      <w:r w:rsidR="009629D1">
        <w:t>nsor streams in a large sensor W</w:t>
      </w:r>
      <w:r w:rsidR="00A519D2">
        <w:t>eb is</w:t>
      </w:r>
      <w:proofErr w:type="gramEnd"/>
      <w:r w:rsidR="00A519D2">
        <w:t xml:space="preserve"> an obvious application for stream data parallelism</w:t>
      </w:r>
      <w:r w:rsidR="009629D1">
        <w:t xml:space="preserve"> in Spatial CI</w:t>
      </w:r>
      <w:r w:rsidR="00A519D2">
        <w:t xml:space="preserve">.  Although not supported by </w:t>
      </w:r>
      <w:proofErr w:type="spellStart"/>
      <w:r w:rsidR="00A519D2">
        <w:t>Hadoop</w:t>
      </w:r>
      <w:proofErr w:type="spellEnd"/>
      <w:r w:rsidR="00A519D2">
        <w:t>, this is an intended feature of Dryad and has been explored b</w:t>
      </w:r>
      <w:r w:rsidR="00825944">
        <w:t>y research groups (</w:t>
      </w:r>
      <w:r w:rsidR="006A4F4F">
        <w:fldChar w:fldCharType="begin"/>
      </w:r>
      <w:r w:rsidR="00A90CD0">
        <w:instrText xml:space="preserve"> REF _Ref113340624 \r \h </w:instrText>
      </w:r>
      <w:r w:rsidR="006A4F4F">
        <w:fldChar w:fldCharType="separate"/>
      </w:r>
      <w:r w:rsidR="00907AD9">
        <w:t>13</w:t>
      </w:r>
      <w:r w:rsidR="006A4F4F">
        <w:fldChar w:fldCharType="end"/>
      </w:r>
      <w:r w:rsidR="00825944">
        <w:t xml:space="preserve">, </w:t>
      </w:r>
      <w:r w:rsidR="006A4F4F">
        <w:fldChar w:fldCharType="begin"/>
      </w:r>
      <w:r w:rsidR="00A90CD0">
        <w:instrText xml:space="preserve"> REF _Ref113340631 \r \h </w:instrText>
      </w:r>
      <w:r w:rsidR="006A4F4F">
        <w:fldChar w:fldCharType="separate"/>
      </w:r>
      <w:r w:rsidR="00907AD9">
        <w:t>14</w:t>
      </w:r>
      <w:r w:rsidR="006A4F4F">
        <w:fldChar w:fldCharType="end"/>
      </w:r>
      <w:r w:rsidR="00825944">
        <w:t>)</w:t>
      </w:r>
      <w:r w:rsidR="00A519D2">
        <w:t>.</w:t>
      </w:r>
    </w:p>
    <w:p w:rsidR="00711F38" w:rsidRDefault="00711F38" w:rsidP="00711F38"/>
    <w:p w:rsidR="00D06C39" w:rsidRDefault="00D06C39" w:rsidP="0055278A">
      <w:pPr>
        <w:rPr>
          <w:b/>
        </w:rPr>
      </w:pPr>
    </w:p>
    <w:p w:rsidR="00D06C39" w:rsidRPr="00D06C39" w:rsidRDefault="00D06C39" w:rsidP="0055278A">
      <w:pPr>
        <w:rPr>
          <w:b/>
        </w:rPr>
      </w:pPr>
      <w:r w:rsidRPr="00D06C39">
        <w:rPr>
          <w:b/>
        </w:rPr>
        <w:t>References</w:t>
      </w:r>
    </w:p>
    <w:p w:rsidR="005F6499" w:rsidRDefault="00D85208" w:rsidP="00E0642A">
      <w:pPr>
        <w:pStyle w:val="ListParagraph"/>
        <w:numPr>
          <w:ilvl w:val="0"/>
          <w:numId w:val="3"/>
        </w:numPr>
        <w:ind w:left="360"/>
      </w:pPr>
      <w:bookmarkStart w:id="0" w:name="_Ref113336280"/>
      <w:proofErr w:type="spellStart"/>
      <w:r>
        <w:t>Donnellan</w:t>
      </w:r>
      <w:proofErr w:type="spellEnd"/>
      <w:r>
        <w:t>,</w:t>
      </w:r>
      <w:r w:rsidR="00BA47CA">
        <w:t xml:space="preserve"> A., et al (2006)</w:t>
      </w:r>
      <w:r>
        <w:t xml:space="preserve"> </w:t>
      </w:r>
      <w:proofErr w:type="spellStart"/>
      <w:r>
        <w:t>QuakeSim</w:t>
      </w:r>
      <w:proofErr w:type="spellEnd"/>
      <w:r>
        <w:t xml:space="preserve"> and the Solid Earth Research Virtual Observatory, </w:t>
      </w:r>
      <w:r w:rsidRPr="00BA47CA">
        <w:rPr>
          <w:i/>
        </w:rPr>
        <w:t xml:space="preserve">Pure and Applied Geophysics, </w:t>
      </w:r>
      <w:r>
        <w:t>Volume 163, Numbers 11-12, 2263-2279</w:t>
      </w:r>
      <w:bookmarkEnd w:id="0"/>
      <w:r w:rsidR="00CF0F25">
        <w:t>.</w:t>
      </w:r>
    </w:p>
    <w:p w:rsidR="00433C9E" w:rsidRDefault="005F6499" w:rsidP="005F6499">
      <w:pPr>
        <w:pStyle w:val="ListParagraph"/>
        <w:numPr>
          <w:ilvl w:val="0"/>
          <w:numId w:val="3"/>
        </w:numPr>
        <w:ind w:left="360"/>
      </w:pPr>
      <w:bookmarkStart w:id="1" w:name="_Ref113336688"/>
      <w:r>
        <w:t>Fox</w:t>
      </w:r>
      <w:r w:rsidR="00CF0F25">
        <w:t>,</w:t>
      </w:r>
      <w:r w:rsidR="00BA47CA">
        <w:t xml:space="preserve"> G., </w:t>
      </w:r>
      <w:r>
        <w:t>Lim,</w:t>
      </w:r>
      <w:r w:rsidR="00BA47CA">
        <w:t xml:space="preserve"> S., </w:t>
      </w:r>
      <w:proofErr w:type="spellStart"/>
      <w:r>
        <w:t>Pallickara</w:t>
      </w:r>
      <w:proofErr w:type="spellEnd"/>
      <w:r>
        <w:t xml:space="preserve">, </w:t>
      </w:r>
      <w:r w:rsidR="00BA47CA">
        <w:t xml:space="preserve">S., </w:t>
      </w:r>
      <w:r>
        <w:t xml:space="preserve">Pierce, </w:t>
      </w:r>
      <w:r w:rsidR="00BA47CA">
        <w:t xml:space="preserve">M.  (2005) </w:t>
      </w:r>
      <w:r>
        <w:t xml:space="preserve">Message-based Cellular Peer-to-Peer Grids: Foundations for Secure Federation and Autonomic Services, </w:t>
      </w:r>
      <w:r w:rsidRPr="001B34C1">
        <w:rPr>
          <w:i/>
        </w:rPr>
        <w:t>Journal of Future Generation Computer Systems</w:t>
      </w:r>
      <w:r>
        <w:t>, 21(3), 401–415. (2005).</w:t>
      </w:r>
      <w:bookmarkEnd w:id="1"/>
    </w:p>
    <w:p w:rsidR="00775FDD" w:rsidRDefault="00E13117" w:rsidP="00E13117">
      <w:pPr>
        <w:pStyle w:val="ListParagraph"/>
        <w:numPr>
          <w:ilvl w:val="0"/>
          <w:numId w:val="3"/>
        </w:numPr>
        <w:ind w:left="360"/>
      </w:pPr>
      <w:bookmarkStart w:id="2" w:name="_Ref113336571"/>
      <w:proofErr w:type="spellStart"/>
      <w:r>
        <w:t>Granat</w:t>
      </w:r>
      <w:proofErr w:type="spellEnd"/>
      <w:r>
        <w:t xml:space="preserve">, R., </w:t>
      </w:r>
      <w:proofErr w:type="spellStart"/>
      <w:r>
        <w:t>Aydin</w:t>
      </w:r>
      <w:proofErr w:type="spellEnd"/>
      <w:r>
        <w:t xml:space="preserve">, A., Pierce, M.E., </w:t>
      </w:r>
      <w:proofErr w:type="spellStart"/>
      <w:r>
        <w:t>Qi</w:t>
      </w:r>
      <w:proofErr w:type="spellEnd"/>
      <w:r>
        <w:t xml:space="preserve">, Z., and </w:t>
      </w:r>
      <w:r w:rsidR="00CF0F25">
        <w:t>Bock, Y. (2007)</w:t>
      </w:r>
      <w:r>
        <w:t xml:space="preserve"> Analysis of streaming GPS measurements of surface displacement through a web services environment, </w:t>
      </w:r>
      <w:r w:rsidRPr="001B34C1">
        <w:rPr>
          <w:i/>
        </w:rPr>
        <w:t>CIDM:</w:t>
      </w:r>
      <w:r>
        <w:t xml:space="preserve"> 750-757 (2007).</w:t>
      </w:r>
      <w:bookmarkEnd w:id="2"/>
    </w:p>
    <w:p w:rsidR="00717DAD" w:rsidRDefault="00775FDD" w:rsidP="00E13117">
      <w:pPr>
        <w:pStyle w:val="ListParagraph"/>
        <w:numPr>
          <w:ilvl w:val="0"/>
          <w:numId w:val="3"/>
        </w:numPr>
        <w:ind w:left="360"/>
      </w:pPr>
      <w:bookmarkStart w:id="3" w:name="_Ref113347243"/>
      <w:r>
        <w:t>Wilkins-</w:t>
      </w:r>
      <w:proofErr w:type="spellStart"/>
      <w:r>
        <w:t>Diehr</w:t>
      </w:r>
      <w:proofErr w:type="spellEnd"/>
      <w:r>
        <w:t>,</w:t>
      </w:r>
      <w:r w:rsidR="00CF0F25">
        <w:t xml:space="preserve"> N.,</w:t>
      </w:r>
      <w:r>
        <w:t xml:space="preserve"> </w:t>
      </w:r>
      <w:r w:rsidRPr="0062551C">
        <w:t>Gannon</w:t>
      </w:r>
      <w:r>
        <w:t>,</w:t>
      </w:r>
      <w:r w:rsidR="00CF0F25">
        <w:t xml:space="preserve"> D.,</w:t>
      </w:r>
      <w:r>
        <w:t xml:space="preserve"> </w:t>
      </w:r>
      <w:proofErr w:type="spellStart"/>
      <w:r w:rsidRPr="0062551C">
        <w:t>Klimeck</w:t>
      </w:r>
      <w:proofErr w:type="spellEnd"/>
      <w:r>
        <w:t>,</w:t>
      </w:r>
      <w:r w:rsidR="00CF0F25">
        <w:t xml:space="preserve"> G., </w:t>
      </w:r>
      <w:proofErr w:type="spellStart"/>
      <w:r w:rsidRPr="0062551C">
        <w:t>Oster</w:t>
      </w:r>
      <w:proofErr w:type="spellEnd"/>
      <w:r>
        <w:t>,</w:t>
      </w:r>
      <w:r w:rsidR="00CF0F25">
        <w:t xml:space="preserve"> S.,</w:t>
      </w:r>
      <w:r>
        <w:t xml:space="preserve"> </w:t>
      </w:r>
      <w:proofErr w:type="spellStart"/>
      <w:r w:rsidRPr="0062551C">
        <w:t>Pamidighantam</w:t>
      </w:r>
      <w:proofErr w:type="spellEnd"/>
      <w:r w:rsidR="00CF0F25">
        <w:t>, S. (2008)</w:t>
      </w:r>
      <w:r>
        <w:t xml:space="preserve">: </w:t>
      </w:r>
      <w:proofErr w:type="spellStart"/>
      <w:r>
        <w:t>TeraGrid</w:t>
      </w:r>
      <w:proofErr w:type="spellEnd"/>
      <w:r>
        <w:t xml:space="preserve"> Science Gateways and Their Impact on Science. </w:t>
      </w:r>
      <w:r w:rsidRPr="001B34C1">
        <w:rPr>
          <w:i/>
        </w:rPr>
        <w:t>IEEE Computer</w:t>
      </w:r>
      <w:r w:rsidRPr="0062551C">
        <w:t xml:space="preserve"> 41</w:t>
      </w:r>
      <w:r>
        <w:t>(11): 32-41</w:t>
      </w:r>
      <w:bookmarkEnd w:id="3"/>
      <w:r w:rsidR="00CF0F25">
        <w:t>.</w:t>
      </w:r>
    </w:p>
    <w:p w:rsidR="00537F42" w:rsidRPr="00537F42" w:rsidRDefault="000A0EAF" w:rsidP="000A0EAF">
      <w:pPr>
        <w:pStyle w:val="ListParagraph"/>
        <w:numPr>
          <w:ilvl w:val="0"/>
          <w:numId w:val="3"/>
        </w:numPr>
        <w:ind w:left="360"/>
      </w:pPr>
      <w:bookmarkStart w:id="4" w:name="_Ref113338413"/>
      <w:proofErr w:type="spellStart"/>
      <w:r w:rsidRPr="000A0EAF">
        <w:rPr>
          <w:szCs w:val="20"/>
        </w:rPr>
        <w:t>Yousef</w:t>
      </w:r>
      <w:r w:rsidR="001406A9">
        <w:rPr>
          <w:szCs w:val="20"/>
        </w:rPr>
        <w:t>f</w:t>
      </w:r>
      <w:proofErr w:type="spellEnd"/>
      <w:r w:rsidR="001406A9">
        <w:rPr>
          <w:szCs w:val="20"/>
        </w:rPr>
        <w:t xml:space="preserve">, L.; </w:t>
      </w:r>
      <w:proofErr w:type="spellStart"/>
      <w:r w:rsidR="001406A9">
        <w:rPr>
          <w:szCs w:val="20"/>
        </w:rPr>
        <w:t>Butrico</w:t>
      </w:r>
      <w:proofErr w:type="spellEnd"/>
      <w:r w:rsidR="001406A9">
        <w:rPr>
          <w:szCs w:val="20"/>
        </w:rPr>
        <w:t xml:space="preserve">, M.; </w:t>
      </w:r>
      <w:proofErr w:type="spellStart"/>
      <w:r w:rsidR="001406A9">
        <w:rPr>
          <w:szCs w:val="20"/>
        </w:rPr>
        <w:t>Da</w:t>
      </w:r>
      <w:proofErr w:type="spellEnd"/>
      <w:r w:rsidR="001406A9">
        <w:rPr>
          <w:szCs w:val="20"/>
        </w:rPr>
        <w:t xml:space="preserve"> Silva, D (2008)</w:t>
      </w:r>
      <w:r w:rsidRPr="000A0EAF">
        <w:rPr>
          <w:szCs w:val="20"/>
        </w:rPr>
        <w:t xml:space="preserve"> Toward a Unifi</w:t>
      </w:r>
      <w:r w:rsidR="001406A9">
        <w:rPr>
          <w:szCs w:val="20"/>
        </w:rPr>
        <w:t xml:space="preserve">ed Ontology of Cloud Computing. </w:t>
      </w:r>
      <w:r w:rsidRPr="000A0EAF">
        <w:rPr>
          <w:szCs w:val="20"/>
        </w:rPr>
        <w:t>Page(s): 1-10 Digital Object Identifier 10.1109/GCE.2008.4738443</w:t>
      </w:r>
      <w:bookmarkEnd w:id="4"/>
      <w:r w:rsidR="00537F42">
        <w:rPr>
          <w:szCs w:val="20"/>
        </w:rPr>
        <w:t>.</w:t>
      </w:r>
    </w:p>
    <w:p w:rsidR="004D4660" w:rsidRDefault="00537F42" w:rsidP="004D4660">
      <w:pPr>
        <w:pStyle w:val="ListParagraph"/>
        <w:numPr>
          <w:ilvl w:val="0"/>
          <w:numId w:val="3"/>
        </w:numPr>
        <w:ind w:left="360"/>
      </w:pPr>
      <w:bookmarkStart w:id="5" w:name="_Ref113338490"/>
      <w:proofErr w:type="spellStart"/>
      <w:r w:rsidRPr="0062551C">
        <w:t>Jha</w:t>
      </w:r>
      <w:proofErr w:type="spellEnd"/>
      <w:r>
        <w:t>,</w:t>
      </w:r>
      <w:r w:rsidR="001406A9">
        <w:t xml:space="preserve"> S.,</w:t>
      </w:r>
      <w:r w:rsidRPr="0062551C">
        <w:t xml:space="preserve"> </w:t>
      </w:r>
      <w:proofErr w:type="spellStart"/>
      <w:r w:rsidRPr="0062551C">
        <w:t>Merzky</w:t>
      </w:r>
      <w:proofErr w:type="spellEnd"/>
      <w:r w:rsidR="001406A9">
        <w:t>, A.</w:t>
      </w:r>
      <w:r>
        <w:t>, Fox</w:t>
      </w:r>
      <w:r w:rsidR="001406A9">
        <w:t>, G (2009)</w:t>
      </w:r>
      <w:r>
        <w:t xml:space="preserve"> Using clouds to provide grids with higher levels of abstraction and explicit support for usage modes. </w:t>
      </w:r>
      <w:r w:rsidRPr="007754E0">
        <w:rPr>
          <w:i/>
        </w:rPr>
        <w:t>Concurrency and Computation: Practice and Experience</w:t>
      </w:r>
      <w:r w:rsidRPr="0062551C">
        <w:t xml:space="preserve"> 21</w:t>
      </w:r>
      <w:r>
        <w:t>(8): 1087-1108</w:t>
      </w:r>
      <w:bookmarkEnd w:id="5"/>
      <w:r w:rsidR="00E26BDF">
        <w:t>.</w:t>
      </w:r>
    </w:p>
    <w:p w:rsidR="004D4660" w:rsidRDefault="004D4660" w:rsidP="004D4660">
      <w:pPr>
        <w:pStyle w:val="ListParagraph"/>
        <w:numPr>
          <w:ilvl w:val="0"/>
          <w:numId w:val="3"/>
        </w:numPr>
        <w:ind w:left="360"/>
      </w:pPr>
      <w:bookmarkStart w:id="6" w:name="_Ref113348616"/>
      <w:r>
        <w:t>Foster,</w:t>
      </w:r>
      <w:r w:rsidR="005934E1">
        <w:t xml:space="preserve"> I., et al. (2006)</w:t>
      </w:r>
      <w:r>
        <w:t xml:space="preserve"> Virtual Clusters for Grid Com</w:t>
      </w:r>
      <w:r w:rsidR="005934E1">
        <w:t xml:space="preserve">munities, </w:t>
      </w:r>
      <w:r w:rsidR="005934E1" w:rsidRPr="007754E0">
        <w:rPr>
          <w:i/>
        </w:rPr>
        <w:t>CCGRID</w:t>
      </w:r>
      <w:r w:rsidR="005934E1">
        <w:t>: 513-520</w:t>
      </w:r>
      <w:r>
        <w:t>.</w:t>
      </w:r>
      <w:bookmarkEnd w:id="6"/>
      <w:r>
        <w:t xml:space="preserve"> </w:t>
      </w:r>
    </w:p>
    <w:p w:rsidR="004D4660" w:rsidRDefault="004D4660" w:rsidP="004D4660">
      <w:pPr>
        <w:pStyle w:val="ListParagraph"/>
        <w:numPr>
          <w:ilvl w:val="0"/>
          <w:numId w:val="3"/>
        </w:numPr>
        <w:ind w:left="360"/>
      </w:pPr>
      <w:bookmarkStart w:id="7" w:name="_Ref113348946"/>
      <w:proofErr w:type="spellStart"/>
      <w:r>
        <w:t>Klimeck</w:t>
      </w:r>
      <w:proofErr w:type="spellEnd"/>
      <w:r>
        <w:t xml:space="preserve">, </w:t>
      </w:r>
      <w:r w:rsidR="005934E1">
        <w:t>G., et al (2008)</w:t>
      </w:r>
      <w:r>
        <w:t xml:space="preserve">, nanoHUB.org: Advancing Education and Research in Nanotechnology, </w:t>
      </w:r>
      <w:r w:rsidRPr="007754E0">
        <w:rPr>
          <w:i/>
        </w:rPr>
        <w:t>IEEE Computers in Engineering and Science (CISE),</w:t>
      </w:r>
      <w:r>
        <w:t xml:space="preserve"> </w:t>
      </w:r>
      <w:proofErr w:type="gramStart"/>
      <w:r>
        <w:t>Vol</w:t>
      </w:r>
      <w:proofErr w:type="gramEnd"/>
      <w:r>
        <w:t>. 10, 17-23 (2008).</w:t>
      </w:r>
      <w:bookmarkEnd w:id="7"/>
    </w:p>
    <w:p w:rsidR="00E26BDF" w:rsidRDefault="004D4660" w:rsidP="004D4660">
      <w:pPr>
        <w:pStyle w:val="ListParagraph"/>
        <w:numPr>
          <w:ilvl w:val="0"/>
          <w:numId w:val="3"/>
        </w:numPr>
        <w:ind w:left="360"/>
      </w:pPr>
      <w:bookmarkStart w:id="8" w:name="_Ref113348592"/>
      <w:proofErr w:type="spellStart"/>
      <w:r>
        <w:t>Nurmi</w:t>
      </w:r>
      <w:proofErr w:type="spellEnd"/>
      <w:r>
        <w:t>,</w:t>
      </w:r>
      <w:r w:rsidR="005934E1">
        <w:t xml:space="preserve"> D., et al (2008)</w:t>
      </w:r>
      <w:r>
        <w:t xml:space="preserve"> The Eucalyptus Open-source Cloud-computing System, in </w:t>
      </w:r>
      <w:r w:rsidRPr="007754E0">
        <w:rPr>
          <w:i/>
        </w:rPr>
        <w:t>Proceedings of Cloud Computing and Its Applications</w:t>
      </w:r>
      <w:r>
        <w:t>, Chicago, IL (October 2008).</w:t>
      </w:r>
      <w:bookmarkEnd w:id="8"/>
    </w:p>
    <w:p w:rsidR="00717DAD" w:rsidRDefault="00717DAD" w:rsidP="00436B9F">
      <w:pPr>
        <w:pStyle w:val="ListParagraph"/>
        <w:numPr>
          <w:ilvl w:val="0"/>
          <w:numId w:val="3"/>
        </w:numPr>
        <w:ind w:left="360"/>
      </w:pPr>
      <w:bookmarkStart w:id="9" w:name="_Ref113338812"/>
      <w:r>
        <w:t>Chu</w:t>
      </w:r>
      <w:r w:rsidR="005934E1">
        <w:t xml:space="preserve"> C-T</w:t>
      </w:r>
      <w:r>
        <w:t>,</w:t>
      </w:r>
      <w:r w:rsidR="005934E1">
        <w:t xml:space="preserve"> et al (2006)</w:t>
      </w:r>
      <w:r>
        <w:t xml:space="preserve">. </w:t>
      </w:r>
      <w:proofErr w:type="spellStart"/>
      <w:r>
        <w:t>Olukotun</w:t>
      </w:r>
      <w:proofErr w:type="spellEnd"/>
      <w:r>
        <w:t xml:space="preserve">, Map-Reduce for Machine Learning on </w:t>
      </w:r>
      <w:proofErr w:type="spellStart"/>
      <w:r>
        <w:t>Multicore</w:t>
      </w:r>
      <w:proofErr w:type="spellEnd"/>
      <w:r>
        <w:t xml:space="preserve">, </w:t>
      </w:r>
      <w:r w:rsidRPr="007754E0">
        <w:rPr>
          <w:i/>
        </w:rPr>
        <w:t>NIPS</w:t>
      </w:r>
      <w:r>
        <w:t>: 281-288</w:t>
      </w:r>
      <w:bookmarkEnd w:id="9"/>
      <w:r w:rsidR="005934E1">
        <w:t>.</w:t>
      </w:r>
    </w:p>
    <w:p w:rsidR="00CA7140" w:rsidRDefault="00717DAD" w:rsidP="00D85208">
      <w:pPr>
        <w:pStyle w:val="ListParagraph"/>
        <w:numPr>
          <w:ilvl w:val="0"/>
          <w:numId w:val="3"/>
        </w:numPr>
        <w:ind w:left="360"/>
      </w:pPr>
      <w:bookmarkStart w:id="10" w:name="_Ref113338836"/>
      <w:r>
        <w:t>Dean,</w:t>
      </w:r>
      <w:r w:rsidR="005934E1">
        <w:t xml:space="preserve"> J.,</w:t>
      </w:r>
      <w:r w:rsidR="006763AE">
        <w:t xml:space="preserve"> </w:t>
      </w:r>
      <w:proofErr w:type="spellStart"/>
      <w:r>
        <w:t>Ghemawat</w:t>
      </w:r>
      <w:proofErr w:type="spellEnd"/>
      <w:r w:rsidR="006763AE">
        <w:t xml:space="preserve">, S. (2008) </w:t>
      </w:r>
      <w:proofErr w:type="spellStart"/>
      <w:r>
        <w:t>MapReduce</w:t>
      </w:r>
      <w:proofErr w:type="spellEnd"/>
      <w:r>
        <w:t xml:space="preserve">, Simplified Data Processing on Large Clusters. </w:t>
      </w:r>
      <w:proofErr w:type="spellStart"/>
      <w:r>
        <w:t>Commun</w:t>
      </w:r>
      <w:proofErr w:type="spellEnd"/>
      <w:r>
        <w:t xml:space="preserve">, </w:t>
      </w:r>
      <w:r w:rsidRPr="007754E0">
        <w:rPr>
          <w:i/>
        </w:rPr>
        <w:t>ACM</w:t>
      </w:r>
      <w:r>
        <w:t xml:space="preserve"> 51(1): 107-113</w:t>
      </w:r>
      <w:bookmarkEnd w:id="10"/>
      <w:r w:rsidR="006763AE">
        <w:t>.</w:t>
      </w:r>
    </w:p>
    <w:p w:rsidR="006D3624" w:rsidRDefault="00CA7140" w:rsidP="006D3624">
      <w:pPr>
        <w:pStyle w:val="ListParagraph"/>
        <w:numPr>
          <w:ilvl w:val="0"/>
          <w:numId w:val="3"/>
        </w:numPr>
        <w:ind w:left="360"/>
        <w:jc w:val="left"/>
      </w:pPr>
      <w:bookmarkStart w:id="11" w:name="_Ref113339012"/>
      <w:proofErr w:type="spellStart"/>
      <w:r>
        <w:t>Isard</w:t>
      </w:r>
      <w:proofErr w:type="spellEnd"/>
      <w:r>
        <w:t xml:space="preserve">, </w:t>
      </w:r>
      <w:r w:rsidR="006763AE">
        <w:t xml:space="preserve">M., </w:t>
      </w:r>
      <w:proofErr w:type="spellStart"/>
      <w:r>
        <w:t>Budiu</w:t>
      </w:r>
      <w:proofErr w:type="spellEnd"/>
      <w:r>
        <w:t xml:space="preserve">, </w:t>
      </w:r>
      <w:r w:rsidR="006763AE">
        <w:t xml:space="preserve">M., </w:t>
      </w:r>
      <w:r>
        <w:t>Yu</w:t>
      </w:r>
      <w:r w:rsidR="006763AE">
        <w:t xml:space="preserve"> Y., </w:t>
      </w:r>
      <w:proofErr w:type="spellStart"/>
      <w:r>
        <w:t>Birrell</w:t>
      </w:r>
      <w:proofErr w:type="spellEnd"/>
      <w:r>
        <w:t xml:space="preserve">, </w:t>
      </w:r>
      <w:r w:rsidR="006763AE">
        <w:t xml:space="preserve">A., </w:t>
      </w:r>
      <w:proofErr w:type="spellStart"/>
      <w:r>
        <w:t>Fetterly</w:t>
      </w:r>
      <w:proofErr w:type="spellEnd"/>
      <w:r w:rsidR="006763AE">
        <w:t xml:space="preserve">, D. (2007) </w:t>
      </w:r>
      <w:r>
        <w:t xml:space="preserve">Dryad, </w:t>
      </w:r>
      <w:proofErr w:type="gramStart"/>
      <w:r>
        <w:t>Distributed</w:t>
      </w:r>
      <w:proofErr w:type="gramEnd"/>
      <w:r>
        <w:t xml:space="preserve"> Data-Parallel Programs from Sequential Building Blocks, </w:t>
      </w:r>
      <w:proofErr w:type="spellStart"/>
      <w:r w:rsidRPr="007754E0">
        <w:rPr>
          <w:i/>
        </w:rPr>
        <w:t>EuroSys</w:t>
      </w:r>
      <w:proofErr w:type="spellEnd"/>
      <w:r>
        <w:t>: 59-72</w:t>
      </w:r>
      <w:bookmarkEnd w:id="11"/>
      <w:r w:rsidR="006763AE">
        <w:t>.</w:t>
      </w:r>
    </w:p>
    <w:p w:rsidR="00530EBD" w:rsidRDefault="006D3624" w:rsidP="00530EBD">
      <w:pPr>
        <w:pStyle w:val="ListParagraph"/>
        <w:numPr>
          <w:ilvl w:val="0"/>
          <w:numId w:val="3"/>
        </w:numPr>
        <w:ind w:left="360"/>
        <w:jc w:val="left"/>
      </w:pPr>
      <w:bookmarkStart w:id="12" w:name="_Ref113340624"/>
      <w:proofErr w:type="spellStart"/>
      <w:r>
        <w:t>Ekanayak</w:t>
      </w:r>
      <w:r w:rsidR="006763AE">
        <w:t>e</w:t>
      </w:r>
      <w:proofErr w:type="spellEnd"/>
      <w:r w:rsidR="006763AE">
        <w:t xml:space="preserve">, J.; </w:t>
      </w:r>
      <w:proofErr w:type="spellStart"/>
      <w:r w:rsidR="006763AE">
        <w:t>Pallickara</w:t>
      </w:r>
      <w:proofErr w:type="spellEnd"/>
      <w:r w:rsidR="006763AE">
        <w:t xml:space="preserve">, S.; Fox, G. (2008) </w:t>
      </w:r>
      <w:proofErr w:type="spellStart"/>
      <w:r>
        <w:t>MapReduce</w:t>
      </w:r>
      <w:proofErr w:type="spellEnd"/>
      <w:r>
        <w:t xml:space="preserve"> for Dat</w:t>
      </w:r>
      <w:r w:rsidR="007754E0">
        <w:t>a Intensive Scientific Analyses</w:t>
      </w:r>
      <w:r w:rsidRPr="007754E0">
        <w:rPr>
          <w:i/>
        </w:rPr>
        <w:t>. IEEE Fourth International Conference on</w:t>
      </w:r>
      <w:r w:rsidR="007754E0" w:rsidRPr="007754E0">
        <w:rPr>
          <w:i/>
        </w:rPr>
        <w:t xml:space="preserve"> </w:t>
      </w:r>
      <w:proofErr w:type="spellStart"/>
      <w:r w:rsidR="007754E0" w:rsidRPr="007754E0">
        <w:rPr>
          <w:i/>
        </w:rPr>
        <w:t>eScience</w:t>
      </w:r>
      <w:proofErr w:type="spellEnd"/>
      <w:r w:rsidR="007754E0" w:rsidRPr="007754E0">
        <w:rPr>
          <w:i/>
        </w:rPr>
        <w:t xml:space="preserve"> '08</w:t>
      </w:r>
      <w:r>
        <w:br/>
        <w:t>7-</w:t>
      </w:r>
      <w:r w:rsidR="00530EBD">
        <w:t>12 Dec. 2008 Page(s)</w:t>
      </w:r>
      <w:proofErr w:type="gramStart"/>
      <w:r w:rsidR="00530EBD">
        <w:t>:277</w:t>
      </w:r>
      <w:proofErr w:type="gramEnd"/>
      <w:r w:rsidR="00530EBD">
        <w:t xml:space="preserve"> - 284 </w:t>
      </w:r>
      <w:r>
        <w:t>Digital Object Identifier 10.1109/eScience.2008.59</w:t>
      </w:r>
      <w:bookmarkEnd w:id="12"/>
    </w:p>
    <w:p w:rsidR="009A3789" w:rsidRDefault="006763AE" w:rsidP="00530EBD">
      <w:pPr>
        <w:pStyle w:val="ListParagraph"/>
        <w:numPr>
          <w:ilvl w:val="0"/>
          <w:numId w:val="3"/>
        </w:numPr>
        <w:ind w:left="360"/>
        <w:jc w:val="left"/>
      </w:pPr>
      <w:bookmarkStart w:id="13" w:name="_Ref113340631"/>
      <w:proofErr w:type="spellStart"/>
      <w:r>
        <w:t>Pallickara</w:t>
      </w:r>
      <w:proofErr w:type="spellEnd"/>
      <w:r>
        <w:t xml:space="preserve">, S.; </w:t>
      </w:r>
      <w:proofErr w:type="spellStart"/>
      <w:r>
        <w:t>Ekanayake</w:t>
      </w:r>
      <w:proofErr w:type="spellEnd"/>
      <w:r>
        <w:t xml:space="preserve">, J.; Fox, G. (2008) </w:t>
      </w:r>
      <w:r w:rsidR="00530EBD">
        <w:t>An Overview of the Granu</w:t>
      </w:r>
      <w:r w:rsidR="007754E0">
        <w:t xml:space="preserve">les Runtime for Cloud Computing. </w:t>
      </w:r>
      <w:r w:rsidR="00530EBD" w:rsidRPr="007754E0">
        <w:rPr>
          <w:i/>
        </w:rPr>
        <w:t>IEEE Fourth International Conference on</w:t>
      </w:r>
      <w:r w:rsidR="007754E0" w:rsidRPr="007754E0">
        <w:rPr>
          <w:i/>
        </w:rPr>
        <w:t xml:space="preserve"> </w:t>
      </w:r>
      <w:proofErr w:type="spellStart"/>
      <w:r w:rsidR="007754E0" w:rsidRPr="007754E0">
        <w:rPr>
          <w:i/>
        </w:rPr>
        <w:t>eScience</w:t>
      </w:r>
      <w:proofErr w:type="spellEnd"/>
      <w:r w:rsidR="007754E0" w:rsidRPr="007754E0">
        <w:rPr>
          <w:i/>
        </w:rPr>
        <w:t xml:space="preserve"> '08</w:t>
      </w:r>
      <w:r w:rsidR="007754E0">
        <w:t xml:space="preserve">, </w:t>
      </w:r>
      <w:r w:rsidR="00530EBD">
        <w:t>7-12 Dec. 2008 Page(s): 412 - 413 Digital Object Identifier 10.1109/eScience.2008.101</w:t>
      </w:r>
      <w:bookmarkEnd w:id="13"/>
      <w:r w:rsidR="009A3789">
        <w:t>.</w:t>
      </w:r>
      <w:r w:rsidR="00530EBD">
        <w:t xml:space="preserve"> </w:t>
      </w:r>
    </w:p>
    <w:p w:rsidR="00895A15" w:rsidRPr="00D06C39" w:rsidRDefault="00895A15" w:rsidP="0055278A"/>
    <w:sectPr w:rsidR="00895A15" w:rsidRPr="00D06C39" w:rsidSect="00895A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7275"/>
    <w:multiLevelType w:val="hybridMultilevel"/>
    <w:tmpl w:val="81344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1283A"/>
    <w:multiLevelType w:val="hybridMultilevel"/>
    <w:tmpl w:val="EF5C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0621B"/>
    <w:multiLevelType w:val="hybridMultilevel"/>
    <w:tmpl w:val="81344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0127CB"/>
    <w:multiLevelType w:val="hybridMultilevel"/>
    <w:tmpl w:val="BA62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A2496"/>
    <w:rsid w:val="00000F31"/>
    <w:rsid w:val="00006117"/>
    <w:rsid w:val="000078E8"/>
    <w:rsid w:val="000165C9"/>
    <w:rsid w:val="00030A96"/>
    <w:rsid w:val="00047054"/>
    <w:rsid w:val="00067BE9"/>
    <w:rsid w:val="00072CF3"/>
    <w:rsid w:val="00080D12"/>
    <w:rsid w:val="00086B8C"/>
    <w:rsid w:val="00090A42"/>
    <w:rsid w:val="000948F9"/>
    <w:rsid w:val="00095A04"/>
    <w:rsid w:val="000A0EAF"/>
    <w:rsid w:val="000B1CD2"/>
    <w:rsid w:val="000B7359"/>
    <w:rsid w:val="000C0FBE"/>
    <w:rsid w:val="000F2EEE"/>
    <w:rsid w:val="00101153"/>
    <w:rsid w:val="00120FD8"/>
    <w:rsid w:val="0012522C"/>
    <w:rsid w:val="00126CF0"/>
    <w:rsid w:val="001313DC"/>
    <w:rsid w:val="001406A9"/>
    <w:rsid w:val="00156300"/>
    <w:rsid w:val="00156321"/>
    <w:rsid w:val="00190A1D"/>
    <w:rsid w:val="001A0B85"/>
    <w:rsid w:val="001B34C1"/>
    <w:rsid w:val="001B7A41"/>
    <w:rsid w:val="001D1AAF"/>
    <w:rsid w:val="00211ADD"/>
    <w:rsid w:val="00214330"/>
    <w:rsid w:val="00215495"/>
    <w:rsid w:val="00217927"/>
    <w:rsid w:val="0022466F"/>
    <w:rsid w:val="00224752"/>
    <w:rsid w:val="00235F4D"/>
    <w:rsid w:val="00246B31"/>
    <w:rsid w:val="00290946"/>
    <w:rsid w:val="00294F50"/>
    <w:rsid w:val="00296122"/>
    <w:rsid w:val="002B7B48"/>
    <w:rsid w:val="002C213D"/>
    <w:rsid w:val="002C5D50"/>
    <w:rsid w:val="002E1F1F"/>
    <w:rsid w:val="003303BC"/>
    <w:rsid w:val="0033487F"/>
    <w:rsid w:val="00335611"/>
    <w:rsid w:val="003454D0"/>
    <w:rsid w:val="00345CD4"/>
    <w:rsid w:val="00352F71"/>
    <w:rsid w:val="003716D6"/>
    <w:rsid w:val="00371B26"/>
    <w:rsid w:val="003A4D48"/>
    <w:rsid w:val="003B0BBC"/>
    <w:rsid w:val="003B2D73"/>
    <w:rsid w:val="003B368F"/>
    <w:rsid w:val="003B6560"/>
    <w:rsid w:val="003C750D"/>
    <w:rsid w:val="003D0680"/>
    <w:rsid w:val="003D1697"/>
    <w:rsid w:val="003F5B2A"/>
    <w:rsid w:val="00406ECA"/>
    <w:rsid w:val="00411F72"/>
    <w:rsid w:val="00412C58"/>
    <w:rsid w:val="00413496"/>
    <w:rsid w:val="004155BA"/>
    <w:rsid w:val="00433C9E"/>
    <w:rsid w:val="00434AA6"/>
    <w:rsid w:val="00436B9F"/>
    <w:rsid w:val="00440CAB"/>
    <w:rsid w:val="00460C62"/>
    <w:rsid w:val="00486A5C"/>
    <w:rsid w:val="00495437"/>
    <w:rsid w:val="004C48EE"/>
    <w:rsid w:val="004D1125"/>
    <w:rsid w:val="004D44B4"/>
    <w:rsid w:val="004D4660"/>
    <w:rsid w:val="004E2717"/>
    <w:rsid w:val="004E3155"/>
    <w:rsid w:val="00512CDD"/>
    <w:rsid w:val="00530BA9"/>
    <w:rsid w:val="00530EBD"/>
    <w:rsid w:val="00537F42"/>
    <w:rsid w:val="0055278A"/>
    <w:rsid w:val="0057635A"/>
    <w:rsid w:val="00580DE5"/>
    <w:rsid w:val="00581A2E"/>
    <w:rsid w:val="005934E1"/>
    <w:rsid w:val="005A2D44"/>
    <w:rsid w:val="005A5077"/>
    <w:rsid w:val="005B3A6C"/>
    <w:rsid w:val="005F6499"/>
    <w:rsid w:val="00601252"/>
    <w:rsid w:val="0062551C"/>
    <w:rsid w:val="0062676F"/>
    <w:rsid w:val="00637236"/>
    <w:rsid w:val="006515B3"/>
    <w:rsid w:val="00654B80"/>
    <w:rsid w:val="006763AE"/>
    <w:rsid w:val="006814A8"/>
    <w:rsid w:val="0068757B"/>
    <w:rsid w:val="00696291"/>
    <w:rsid w:val="00696994"/>
    <w:rsid w:val="006A1C25"/>
    <w:rsid w:val="006A1EBF"/>
    <w:rsid w:val="006A4F4F"/>
    <w:rsid w:val="006B0FD6"/>
    <w:rsid w:val="006C1EE3"/>
    <w:rsid w:val="006C21A2"/>
    <w:rsid w:val="006D3624"/>
    <w:rsid w:val="006F2115"/>
    <w:rsid w:val="006F24E6"/>
    <w:rsid w:val="006F311E"/>
    <w:rsid w:val="006F353E"/>
    <w:rsid w:val="00701922"/>
    <w:rsid w:val="00702ED8"/>
    <w:rsid w:val="00710BCC"/>
    <w:rsid w:val="00711F38"/>
    <w:rsid w:val="00712DBF"/>
    <w:rsid w:val="00717DAD"/>
    <w:rsid w:val="00766F7B"/>
    <w:rsid w:val="007754E0"/>
    <w:rsid w:val="00775FDD"/>
    <w:rsid w:val="0078319E"/>
    <w:rsid w:val="007B02D4"/>
    <w:rsid w:val="007C0945"/>
    <w:rsid w:val="007C64F2"/>
    <w:rsid w:val="007D0446"/>
    <w:rsid w:val="008061E5"/>
    <w:rsid w:val="008110E7"/>
    <w:rsid w:val="0082048B"/>
    <w:rsid w:val="00821747"/>
    <w:rsid w:val="00824A6C"/>
    <w:rsid w:val="00825944"/>
    <w:rsid w:val="008579A8"/>
    <w:rsid w:val="00863E33"/>
    <w:rsid w:val="00876D73"/>
    <w:rsid w:val="00895A15"/>
    <w:rsid w:val="008A0653"/>
    <w:rsid w:val="008A090B"/>
    <w:rsid w:val="008A2C62"/>
    <w:rsid w:val="008A5881"/>
    <w:rsid w:val="008C5F6C"/>
    <w:rsid w:val="008F7D19"/>
    <w:rsid w:val="00902049"/>
    <w:rsid w:val="00907AD9"/>
    <w:rsid w:val="00911730"/>
    <w:rsid w:val="009629D1"/>
    <w:rsid w:val="00972986"/>
    <w:rsid w:val="009752AC"/>
    <w:rsid w:val="00977177"/>
    <w:rsid w:val="00980D63"/>
    <w:rsid w:val="00990D95"/>
    <w:rsid w:val="009A3789"/>
    <w:rsid w:val="009A37E4"/>
    <w:rsid w:val="009A492E"/>
    <w:rsid w:val="009C0D0E"/>
    <w:rsid w:val="009D3BE0"/>
    <w:rsid w:val="009D7171"/>
    <w:rsid w:val="009E40FB"/>
    <w:rsid w:val="009E66D2"/>
    <w:rsid w:val="009E7F4F"/>
    <w:rsid w:val="009F3906"/>
    <w:rsid w:val="009F7C2A"/>
    <w:rsid w:val="00A0287C"/>
    <w:rsid w:val="00A115D8"/>
    <w:rsid w:val="00A129E5"/>
    <w:rsid w:val="00A14032"/>
    <w:rsid w:val="00A20891"/>
    <w:rsid w:val="00A26E64"/>
    <w:rsid w:val="00A36A93"/>
    <w:rsid w:val="00A519D2"/>
    <w:rsid w:val="00A52AC7"/>
    <w:rsid w:val="00A5346E"/>
    <w:rsid w:val="00A551DE"/>
    <w:rsid w:val="00A64552"/>
    <w:rsid w:val="00A66B91"/>
    <w:rsid w:val="00A90CD0"/>
    <w:rsid w:val="00AB5CAD"/>
    <w:rsid w:val="00AC0605"/>
    <w:rsid w:val="00AE4B47"/>
    <w:rsid w:val="00B039BB"/>
    <w:rsid w:val="00B37C05"/>
    <w:rsid w:val="00B443B4"/>
    <w:rsid w:val="00B52B4F"/>
    <w:rsid w:val="00B52D8F"/>
    <w:rsid w:val="00B64489"/>
    <w:rsid w:val="00B64569"/>
    <w:rsid w:val="00B71583"/>
    <w:rsid w:val="00B71F3B"/>
    <w:rsid w:val="00B744A0"/>
    <w:rsid w:val="00BA2496"/>
    <w:rsid w:val="00BA47CA"/>
    <w:rsid w:val="00BC582D"/>
    <w:rsid w:val="00BC6C8A"/>
    <w:rsid w:val="00BF37B6"/>
    <w:rsid w:val="00BF42FD"/>
    <w:rsid w:val="00BF5288"/>
    <w:rsid w:val="00C02B58"/>
    <w:rsid w:val="00C27402"/>
    <w:rsid w:val="00C319B9"/>
    <w:rsid w:val="00C35CC1"/>
    <w:rsid w:val="00C43FDC"/>
    <w:rsid w:val="00C47F0C"/>
    <w:rsid w:val="00C76F83"/>
    <w:rsid w:val="00C82654"/>
    <w:rsid w:val="00C83139"/>
    <w:rsid w:val="00CA0BA0"/>
    <w:rsid w:val="00CA7140"/>
    <w:rsid w:val="00CC3460"/>
    <w:rsid w:val="00CC377C"/>
    <w:rsid w:val="00CE435C"/>
    <w:rsid w:val="00CF0F25"/>
    <w:rsid w:val="00CF70DB"/>
    <w:rsid w:val="00D06C39"/>
    <w:rsid w:val="00D3346B"/>
    <w:rsid w:val="00D45B06"/>
    <w:rsid w:val="00D639CA"/>
    <w:rsid w:val="00D83DF2"/>
    <w:rsid w:val="00D85208"/>
    <w:rsid w:val="00D927BF"/>
    <w:rsid w:val="00DA6F7C"/>
    <w:rsid w:val="00DD3F63"/>
    <w:rsid w:val="00DF30FC"/>
    <w:rsid w:val="00DF36FD"/>
    <w:rsid w:val="00DF3F4E"/>
    <w:rsid w:val="00E01490"/>
    <w:rsid w:val="00E02784"/>
    <w:rsid w:val="00E05806"/>
    <w:rsid w:val="00E0642A"/>
    <w:rsid w:val="00E13117"/>
    <w:rsid w:val="00E2073A"/>
    <w:rsid w:val="00E26BDF"/>
    <w:rsid w:val="00E674DB"/>
    <w:rsid w:val="00E707FA"/>
    <w:rsid w:val="00E93CC5"/>
    <w:rsid w:val="00E95CAB"/>
    <w:rsid w:val="00E96155"/>
    <w:rsid w:val="00EA1A00"/>
    <w:rsid w:val="00EA1D33"/>
    <w:rsid w:val="00EA4D8C"/>
    <w:rsid w:val="00EC2ABC"/>
    <w:rsid w:val="00EC4288"/>
    <w:rsid w:val="00EE571A"/>
    <w:rsid w:val="00F0732E"/>
    <w:rsid w:val="00F15F9D"/>
    <w:rsid w:val="00F25462"/>
    <w:rsid w:val="00F3723C"/>
    <w:rsid w:val="00F61F51"/>
    <w:rsid w:val="00F85335"/>
    <w:rsid w:val="00F87C04"/>
    <w:rsid w:val="00FA2E6B"/>
    <w:rsid w:val="00FC544C"/>
    <w:rsid w:val="00FD0062"/>
    <w:rsid w:val="00FD4A9C"/>
    <w:rsid w:val="00FE7205"/>
    <w:rsid w:val="00FF4F0F"/>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F7B"/>
    <w:pPr>
      <w:spacing w:after="0"/>
      <w:ind w:firstLine="288"/>
      <w:jc w:val="both"/>
    </w:pPr>
    <w:rPr>
      <w:rFonts w:ascii="Arial" w:hAnsi="Arial"/>
      <w:sz w:val="22"/>
    </w:rPr>
  </w:style>
  <w:style w:type="paragraph" w:styleId="Heading1">
    <w:name w:val="heading 1"/>
    <w:basedOn w:val="Normal"/>
    <w:next w:val="Normal"/>
    <w:link w:val="Heading1Char"/>
    <w:autoRedefine/>
    <w:uiPriority w:val="9"/>
    <w:qFormat/>
    <w:rsid w:val="005A5077"/>
    <w:pPr>
      <w:keepNext/>
      <w:keepLines/>
      <w:spacing w:before="120" w:after="120"/>
      <w:jc w:val="left"/>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F261BD"/>
    <w:pPr>
      <w:keepNext/>
      <w:keepLines/>
      <w:spacing w:before="120" w:after="120"/>
      <w:outlineLvl w:val="1"/>
    </w:pPr>
    <w:rPr>
      <w:rFonts w:asciiTheme="majorHAnsi" w:eastAsiaTheme="majorEastAsia" w:hAnsiTheme="majorHAnsi" w:cstheme="majorBidi"/>
      <w:b/>
      <w:bCs/>
      <w:i/>
      <w:sz w:val="26"/>
      <w:szCs w:val="26"/>
    </w:rPr>
  </w:style>
  <w:style w:type="paragraph" w:styleId="Heading3">
    <w:name w:val="heading 3"/>
    <w:basedOn w:val="Normal"/>
    <w:next w:val="Normal"/>
    <w:link w:val="Heading3Char"/>
    <w:autoRedefine/>
    <w:uiPriority w:val="9"/>
    <w:unhideWhenUsed/>
    <w:qFormat/>
    <w:rsid w:val="00D53DEE"/>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8C5F6C"/>
    <w:rPr>
      <w:rFonts w:ascii="Lucida Grande" w:hAnsi="Lucida Grande"/>
      <w:sz w:val="18"/>
      <w:szCs w:val="18"/>
    </w:rPr>
  </w:style>
  <w:style w:type="character" w:customStyle="1" w:styleId="BalloonTextChar">
    <w:name w:val="Balloon Text Char"/>
    <w:basedOn w:val="DefaultParagraphFont"/>
    <w:link w:val="BalloonText"/>
    <w:uiPriority w:val="99"/>
    <w:semiHidden/>
    <w:rsid w:val="007058A0"/>
    <w:rPr>
      <w:rFonts w:ascii="Lucida Grande" w:hAnsi="Lucida Grande"/>
      <w:sz w:val="18"/>
      <w:szCs w:val="18"/>
    </w:rPr>
  </w:style>
  <w:style w:type="character" w:customStyle="1" w:styleId="Heading1Char">
    <w:name w:val="Heading 1 Char"/>
    <w:basedOn w:val="DefaultParagraphFont"/>
    <w:link w:val="Heading1"/>
    <w:uiPriority w:val="9"/>
    <w:rsid w:val="005A5077"/>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F261BD"/>
    <w:rPr>
      <w:rFonts w:asciiTheme="majorHAnsi" w:eastAsiaTheme="majorEastAsia" w:hAnsiTheme="majorHAnsi" w:cstheme="majorBidi"/>
      <w:b/>
      <w:bCs/>
      <w:i/>
      <w:sz w:val="26"/>
      <w:szCs w:val="26"/>
    </w:rPr>
  </w:style>
  <w:style w:type="character" w:customStyle="1" w:styleId="Heading3Char">
    <w:name w:val="Heading 3 Char"/>
    <w:basedOn w:val="DefaultParagraphFont"/>
    <w:link w:val="Heading3"/>
    <w:uiPriority w:val="9"/>
    <w:rsid w:val="00D53DEE"/>
    <w:rPr>
      <w:rFonts w:asciiTheme="majorHAnsi" w:eastAsiaTheme="majorEastAsia" w:hAnsiTheme="majorHAnsi" w:cstheme="majorBidi"/>
      <w:b/>
      <w:bCs/>
      <w:sz w:val="24"/>
      <w:szCs w:val="24"/>
    </w:rPr>
  </w:style>
  <w:style w:type="paragraph" w:styleId="Caption">
    <w:name w:val="caption"/>
    <w:basedOn w:val="Normal"/>
    <w:next w:val="Normal"/>
    <w:autoRedefine/>
    <w:uiPriority w:val="35"/>
    <w:qFormat/>
    <w:rsid w:val="008A2C62"/>
    <w:pPr>
      <w:keepNext/>
      <w:autoSpaceDE w:val="0"/>
      <w:autoSpaceDN w:val="0"/>
      <w:spacing w:before="120" w:after="120"/>
      <w:ind w:firstLine="360"/>
      <w:jc w:val="center"/>
    </w:pPr>
    <w:rPr>
      <w:rFonts w:eastAsia="SimSun" w:cs="Tahoma"/>
      <w:b/>
      <w:bCs/>
      <w:sz w:val="20"/>
    </w:rPr>
  </w:style>
  <w:style w:type="paragraph" w:customStyle="1" w:styleId="Abstract">
    <w:name w:val="Abstract"/>
    <w:basedOn w:val="Normal"/>
    <w:autoRedefine/>
    <w:qFormat/>
    <w:rsid w:val="00895A15"/>
  </w:style>
  <w:style w:type="paragraph" w:styleId="ListParagraph">
    <w:name w:val="List Paragraph"/>
    <w:basedOn w:val="Normal"/>
    <w:uiPriority w:val="34"/>
    <w:qFormat/>
    <w:rsid w:val="00086B8C"/>
    <w:pPr>
      <w:ind w:left="720"/>
      <w:contextualSpacing/>
    </w:pPr>
  </w:style>
  <w:style w:type="character" w:styleId="Hyperlink">
    <w:name w:val="Hyperlink"/>
    <w:basedOn w:val="DefaultParagraphFont"/>
    <w:uiPriority w:val="99"/>
    <w:unhideWhenUsed/>
    <w:rsid w:val="00086B8C"/>
    <w:rPr>
      <w:color w:val="0000FF" w:themeColor="hyperlink"/>
      <w:u w:val="single"/>
    </w:rPr>
  </w:style>
  <w:style w:type="table" w:styleId="TableGrid">
    <w:name w:val="Table Grid"/>
    <w:basedOn w:val="TableNormal"/>
    <w:uiPriority w:val="59"/>
    <w:rsid w:val="00702ED8"/>
    <w:pPr>
      <w:spacing w:after="0"/>
    </w:pPr>
    <w:rPr>
      <w:rFonts w:eastAsiaTheme="minorEastAsia"/>
      <w:sz w:val="22"/>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8C5F6C"/>
    <w:rPr>
      <w:sz w:val="18"/>
      <w:szCs w:val="18"/>
    </w:rPr>
  </w:style>
  <w:style w:type="paragraph" w:styleId="CommentText">
    <w:name w:val="annotation text"/>
    <w:basedOn w:val="Normal"/>
    <w:link w:val="CommentTextChar"/>
    <w:rsid w:val="008C5F6C"/>
    <w:rPr>
      <w:sz w:val="24"/>
    </w:rPr>
  </w:style>
  <w:style w:type="character" w:customStyle="1" w:styleId="CommentTextChar">
    <w:name w:val="Comment Text Char"/>
    <w:basedOn w:val="DefaultParagraphFont"/>
    <w:link w:val="CommentText"/>
    <w:rsid w:val="008C5F6C"/>
    <w:rPr>
      <w:rFonts w:ascii="Arial" w:hAnsi="Arial"/>
    </w:rPr>
  </w:style>
  <w:style w:type="paragraph" w:styleId="CommentSubject">
    <w:name w:val="annotation subject"/>
    <w:basedOn w:val="CommentText"/>
    <w:next w:val="CommentText"/>
    <w:link w:val="CommentSubjectChar"/>
    <w:rsid w:val="008C5F6C"/>
    <w:rPr>
      <w:b/>
      <w:bCs/>
      <w:sz w:val="20"/>
      <w:szCs w:val="20"/>
    </w:rPr>
  </w:style>
  <w:style w:type="character" w:customStyle="1" w:styleId="CommentSubjectChar">
    <w:name w:val="Comment Subject Char"/>
    <w:basedOn w:val="CommentTextChar"/>
    <w:link w:val="CommentSubject"/>
    <w:rsid w:val="008C5F6C"/>
    <w:rPr>
      <w:b/>
      <w:bCs/>
      <w:sz w:val="20"/>
      <w:szCs w:val="20"/>
    </w:rPr>
  </w:style>
  <w:style w:type="character" w:customStyle="1" w:styleId="BalloonTextChar1">
    <w:name w:val="Balloon Text Char1"/>
    <w:basedOn w:val="DefaultParagraphFont"/>
    <w:link w:val="BalloonText"/>
    <w:rsid w:val="008C5F6C"/>
    <w:rPr>
      <w:rFonts w:ascii="Lucida Grande" w:hAnsi="Lucida Grande"/>
      <w:sz w:val="18"/>
      <w:szCs w:val="18"/>
    </w:rPr>
  </w:style>
  <w:style w:type="paragraph" w:customStyle="1" w:styleId="MEPCitation">
    <w:name w:val="MEPCitation"/>
    <w:basedOn w:val="Normal"/>
    <w:qFormat/>
    <w:rsid w:val="00717DAD"/>
    <w:pPr>
      <w:spacing w:after="120"/>
    </w:pPr>
    <w:rPr>
      <w:rFonts w:eastAsia="Cambria" w:cs="Times New Roman"/>
      <w:sz w:val="20"/>
    </w:rPr>
  </w:style>
  <w:style w:type="character" w:styleId="FollowedHyperlink">
    <w:name w:val="FollowedHyperlink"/>
    <w:basedOn w:val="DefaultParagraphFont"/>
    <w:rsid w:val="005F64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5139012">
      <w:bodyDiv w:val="1"/>
      <w:marLeft w:val="0"/>
      <w:marRight w:val="0"/>
      <w:marTop w:val="0"/>
      <w:marBottom w:val="0"/>
      <w:divBdr>
        <w:top w:val="none" w:sz="0" w:space="0" w:color="auto"/>
        <w:left w:val="none" w:sz="0" w:space="0" w:color="auto"/>
        <w:bottom w:val="none" w:sz="0" w:space="0" w:color="auto"/>
        <w:right w:val="none" w:sz="0" w:space="0" w:color="auto"/>
      </w:divBdr>
    </w:div>
    <w:div w:id="766534562">
      <w:bodyDiv w:val="1"/>
      <w:marLeft w:val="0"/>
      <w:marRight w:val="0"/>
      <w:marTop w:val="0"/>
      <w:marBottom w:val="0"/>
      <w:divBdr>
        <w:top w:val="none" w:sz="0" w:space="0" w:color="auto"/>
        <w:left w:val="none" w:sz="0" w:space="0" w:color="auto"/>
        <w:bottom w:val="none" w:sz="0" w:space="0" w:color="auto"/>
        <w:right w:val="none" w:sz="0" w:space="0" w:color="auto"/>
      </w:divBdr>
      <w:divsChild>
        <w:div w:id="594674616">
          <w:marLeft w:val="0"/>
          <w:marRight w:val="0"/>
          <w:marTop w:val="0"/>
          <w:marBottom w:val="0"/>
          <w:divBdr>
            <w:top w:val="none" w:sz="0" w:space="0" w:color="auto"/>
            <w:left w:val="none" w:sz="0" w:space="0" w:color="auto"/>
            <w:bottom w:val="none" w:sz="0" w:space="0" w:color="auto"/>
            <w:right w:val="none" w:sz="0" w:space="0" w:color="auto"/>
          </w:divBdr>
        </w:div>
      </w:divsChild>
    </w:div>
    <w:div w:id="823621486">
      <w:bodyDiv w:val="1"/>
      <w:marLeft w:val="0"/>
      <w:marRight w:val="0"/>
      <w:marTop w:val="0"/>
      <w:marBottom w:val="0"/>
      <w:divBdr>
        <w:top w:val="none" w:sz="0" w:space="0" w:color="auto"/>
        <w:left w:val="none" w:sz="0" w:space="0" w:color="auto"/>
        <w:bottom w:val="none" w:sz="0" w:space="0" w:color="auto"/>
        <w:right w:val="none" w:sz="0" w:space="0" w:color="auto"/>
      </w:divBdr>
      <w:divsChild>
        <w:div w:id="848569678">
          <w:marLeft w:val="0"/>
          <w:marRight w:val="0"/>
          <w:marTop w:val="0"/>
          <w:marBottom w:val="0"/>
          <w:divBdr>
            <w:top w:val="none" w:sz="0" w:space="0" w:color="auto"/>
            <w:left w:val="none" w:sz="0" w:space="0" w:color="auto"/>
            <w:bottom w:val="none" w:sz="0" w:space="0" w:color="auto"/>
            <w:right w:val="none" w:sz="0" w:space="0" w:color="auto"/>
          </w:divBdr>
        </w:div>
      </w:divsChild>
    </w:div>
    <w:div w:id="891191075">
      <w:bodyDiv w:val="1"/>
      <w:marLeft w:val="0"/>
      <w:marRight w:val="0"/>
      <w:marTop w:val="0"/>
      <w:marBottom w:val="0"/>
      <w:divBdr>
        <w:top w:val="none" w:sz="0" w:space="0" w:color="auto"/>
        <w:left w:val="none" w:sz="0" w:space="0" w:color="auto"/>
        <w:bottom w:val="none" w:sz="0" w:space="0" w:color="auto"/>
        <w:right w:val="none" w:sz="0" w:space="0" w:color="auto"/>
      </w:divBdr>
      <w:divsChild>
        <w:div w:id="216207256">
          <w:marLeft w:val="0"/>
          <w:marRight w:val="0"/>
          <w:marTop w:val="0"/>
          <w:marBottom w:val="0"/>
          <w:divBdr>
            <w:top w:val="none" w:sz="0" w:space="0" w:color="auto"/>
            <w:left w:val="none" w:sz="0" w:space="0" w:color="auto"/>
            <w:bottom w:val="none" w:sz="0" w:space="0" w:color="auto"/>
            <w:right w:val="none" w:sz="0" w:space="0" w:color="auto"/>
          </w:divBdr>
        </w:div>
      </w:divsChild>
    </w:div>
    <w:div w:id="892623601">
      <w:bodyDiv w:val="1"/>
      <w:marLeft w:val="0"/>
      <w:marRight w:val="0"/>
      <w:marTop w:val="0"/>
      <w:marBottom w:val="0"/>
      <w:divBdr>
        <w:top w:val="none" w:sz="0" w:space="0" w:color="auto"/>
        <w:left w:val="none" w:sz="0" w:space="0" w:color="auto"/>
        <w:bottom w:val="none" w:sz="0" w:space="0" w:color="auto"/>
        <w:right w:val="none" w:sz="0" w:space="0" w:color="auto"/>
      </w:divBdr>
      <w:divsChild>
        <w:div w:id="776798610">
          <w:marLeft w:val="0"/>
          <w:marRight w:val="0"/>
          <w:marTop w:val="0"/>
          <w:marBottom w:val="0"/>
          <w:divBdr>
            <w:top w:val="none" w:sz="0" w:space="0" w:color="auto"/>
            <w:left w:val="none" w:sz="0" w:space="0" w:color="auto"/>
            <w:bottom w:val="none" w:sz="0" w:space="0" w:color="auto"/>
            <w:right w:val="none" w:sz="0" w:space="0" w:color="auto"/>
          </w:divBdr>
        </w:div>
      </w:divsChild>
    </w:div>
    <w:div w:id="1355427543">
      <w:bodyDiv w:val="1"/>
      <w:marLeft w:val="0"/>
      <w:marRight w:val="0"/>
      <w:marTop w:val="0"/>
      <w:marBottom w:val="0"/>
      <w:divBdr>
        <w:top w:val="none" w:sz="0" w:space="0" w:color="auto"/>
        <w:left w:val="none" w:sz="0" w:space="0" w:color="auto"/>
        <w:bottom w:val="none" w:sz="0" w:space="0" w:color="auto"/>
        <w:right w:val="none" w:sz="0" w:space="0" w:color="auto"/>
      </w:divBdr>
      <w:divsChild>
        <w:div w:id="340280247">
          <w:marLeft w:val="0"/>
          <w:marRight w:val="0"/>
          <w:marTop w:val="0"/>
          <w:marBottom w:val="0"/>
          <w:divBdr>
            <w:top w:val="none" w:sz="0" w:space="0" w:color="auto"/>
            <w:left w:val="none" w:sz="0" w:space="0" w:color="auto"/>
            <w:bottom w:val="none" w:sz="0" w:space="0" w:color="auto"/>
            <w:right w:val="none" w:sz="0" w:space="0" w:color="auto"/>
          </w:divBdr>
        </w:div>
      </w:divsChild>
    </w:div>
    <w:div w:id="1438401192">
      <w:bodyDiv w:val="1"/>
      <w:marLeft w:val="0"/>
      <w:marRight w:val="0"/>
      <w:marTop w:val="0"/>
      <w:marBottom w:val="0"/>
      <w:divBdr>
        <w:top w:val="none" w:sz="0" w:space="0" w:color="auto"/>
        <w:left w:val="none" w:sz="0" w:space="0" w:color="auto"/>
        <w:bottom w:val="none" w:sz="0" w:space="0" w:color="auto"/>
        <w:right w:val="none" w:sz="0" w:space="0" w:color="auto"/>
      </w:divBdr>
      <w:divsChild>
        <w:div w:id="1230389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1642</Words>
  <Characters>9365</Characters>
  <Application>Microsoft Macintosh Word</Application>
  <DocSecurity>0</DocSecurity>
  <Lines>78</Lines>
  <Paragraphs>18</Paragraphs>
  <ScaleCrop>false</ScaleCrop>
  <Company>Indiana University</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Pierce</dc:creator>
  <cp:keywords/>
  <cp:lastModifiedBy>Marlon Pierce</cp:lastModifiedBy>
  <cp:revision>2</cp:revision>
  <cp:lastPrinted>2009-08-27T20:47:00Z</cp:lastPrinted>
  <dcterms:created xsi:type="dcterms:W3CDTF">2010-01-25T23:35:00Z</dcterms:created>
  <dcterms:modified xsi:type="dcterms:W3CDTF">2010-01-25T23:35:00Z</dcterms:modified>
</cp:coreProperties>
</file>