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 xml:space="preserve">Geoffrey Fox (Indiana University, USA), Tony Hey (Microsoft Research, USA) and Anne </w:t>
      </w:r>
      <w:proofErr w:type="spellStart"/>
      <w:r w:rsidRPr="00105736">
        <w:rPr>
          <w:rFonts w:cstheme="minorHAnsi"/>
        </w:rPr>
        <w:t>Trefethen</w:t>
      </w:r>
      <w:proofErr w:type="spellEnd"/>
      <w:r w:rsidRPr="00105736">
        <w:rPr>
          <w:rFonts w:cstheme="minorHAnsi"/>
        </w:rPr>
        <w:t xml:space="preserve">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BF2265">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21501E">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B71DC7">
        <w:t>This data is 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21501E">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 but the deluge and its impact is pervasive.</w:t>
      </w:r>
    </w:p>
    <w:p w:rsidR="00007FEC" w:rsidRDefault="00982953" w:rsidP="00F37077">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w:t>
      </w:r>
      <w:proofErr w:type="gramStart"/>
      <w:r w:rsidRPr="00105736">
        <w:rPr>
          <w:rFonts w:cstheme="minorHAnsi"/>
        </w:rPr>
        <w:t>lives</w:t>
      </w:r>
      <w:proofErr w:type="gramEnd"/>
      <w:r w:rsidRPr="00105736">
        <w:rPr>
          <w:rFonts w:cstheme="minorHAnsi"/>
        </w:rPr>
        <w:t xml:space="preserve">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and some sort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w:t>
      </w:r>
      <w:proofErr w:type="gramStart"/>
      <w:r w:rsidR="005E7F63" w:rsidRPr="00105736">
        <w:rPr>
          <w:rFonts w:cstheme="minorHAnsi"/>
        </w:rPr>
        <w:t>impacting</w:t>
      </w:r>
      <w:proofErr w:type="gramEnd"/>
      <w:r w:rsidR="005E7F63" w:rsidRPr="00105736">
        <w:rPr>
          <w:rFonts w:cstheme="minorHAnsi"/>
        </w:rPr>
        <w:t xml:space="preserve">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proofErr w:type="gramStart"/>
      <w:r w:rsidR="001E439B" w:rsidRPr="00105736">
        <w:rPr>
          <w:rFonts w:cstheme="minorHAnsi"/>
        </w:rPr>
        <w:t>humanities</w:t>
      </w:r>
      <w:r w:rsidR="005E7F63" w:rsidRPr="00105736">
        <w:rPr>
          <w:rFonts w:cstheme="minorHAnsi"/>
        </w:rPr>
        <w:t xml:space="preserve"> which</w:t>
      </w:r>
      <w:proofErr w:type="gramEnd"/>
      <w:r w:rsidR="005E7F63" w:rsidRPr="00105736">
        <w:rPr>
          <w:rFonts w:cstheme="minorHAnsi"/>
        </w:rPr>
        <w:t xml:space="preserve">, although physical </w:t>
      </w:r>
      <w:proofErr w:type="spellStart"/>
      <w:r w:rsidR="005E7F63" w:rsidRPr="00105736">
        <w:rPr>
          <w:rFonts w:cstheme="minorHAnsi"/>
        </w:rPr>
        <w:t>artifacts</w:t>
      </w:r>
      <w:proofErr w:type="spellEnd"/>
      <w:r w:rsidR="005E7F63" w:rsidRPr="00105736">
        <w:rPr>
          <w:rFonts w:cstheme="minorHAnsi"/>
        </w:rPr>
        <w:t xml:space="preserve"> still play an important role in research, are becoming increasingly </w:t>
      </w:r>
      <w:r w:rsidR="00007B6D">
        <w:rPr>
          <w:rFonts w:cstheme="minorHAnsi"/>
        </w:rPr>
        <w:t>important</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 xml:space="preserve">isdom. Each step </w:t>
      </w:r>
      <w:proofErr w:type="gramStart"/>
      <w:r>
        <w:rPr>
          <w:rFonts w:cstheme="minorHAnsi"/>
        </w:rPr>
        <w:t>can be implemented</w:t>
      </w:r>
      <w:proofErr w:type="gramEnd"/>
      <w:r>
        <w:rPr>
          <w:rFonts w:cstheme="minorHAnsi"/>
        </w:rPr>
        <w:t xml:space="preserve"> as a service consuming the previous form and producing the next form of “data”. This model is implicit in our discussion and many examples </w:t>
      </w:r>
      <w:proofErr w:type="gramStart"/>
      <w:r>
        <w:rPr>
          <w:rFonts w:cstheme="minorHAnsi"/>
        </w:rPr>
        <w:t>are given</w:t>
      </w:r>
      <w:proofErr w:type="gramEnd"/>
      <w:r>
        <w:rPr>
          <w:rFonts w:cstheme="minorHAnsi"/>
        </w:rPr>
        <w:t xml:space="preserve"> in detail in this book. Our discussion </w:t>
      </w:r>
      <w:proofErr w:type="gramStart"/>
      <w:r>
        <w:rPr>
          <w:rFonts w:cstheme="minorHAnsi"/>
        </w:rPr>
        <w:t>is confined</w:t>
      </w:r>
      <w:proofErr w:type="gramEnd"/>
      <w:r>
        <w:rPr>
          <w:rFonts w:cstheme="minorHAnsi"/>
        </w:rPr>
        <w:t xml:space="preserve">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21501E">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w:t>
      </w:r>
      <w:proofErr w:type="gramStart"/>
      <w:r w:rsidR="00C77B63" w:rsidRPr="00105736">
        <w:rPr>
          <w:rFonts w:cstheme="minorHAnsi"/>
        </w:rPr>
        <w:t>report  estimates</w:t>
      </w:r>
      <w:proofErr w:type="gramEnd"/>
      <w:r w:rsidR="00C77B63" w:rsidRPr="00105736">
        <w:rPr>
          <w:rFonts w:cstheme="minorHAnsi"/>
        </w:rPr>
        <w:t xml:space="preserve">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w:t>
      </w:r>
      <w:proofErr w:type="gramStart"/>
      <w:r w:rsidR="00007FEC" w:rsidRPr="00105736">
        <w:rPr>
          <w:rFonts w:cstheme="minorHAnsi"/>
        </w:rPr>
        <w:t>6</w:t>
      </w:r>
      <w:proofErr w:type="gramEnd"/>
      <w:r w:rsidR="00007FEC" w:rsidRPr="00105736">
        <w:rPr>
          <w:rFonts w:cstheme="minorHAnsi"/>
        </w:rPr>
        <w:t xml:space="preserve">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w:t>
      </w:r>
      <w:proofErr w:type="gramStart"/>
      <w:r w:rsidR="004C3BA4" w:rsidRPr="00105736">
        <w:rPr>
          <w:rFonts w:cstheme="minorHAnsi"/>
        </w:rPr>
        <w:t>virtual</w:t>
      </w:r>
      <w:proofErr w:type="gramEnd"/>
      <w:r w:rsidR="004C3BA4" w:rsidRPr="00105736">
        <w:rPr>
          <w:rFonts w:cstheme="minorHAnsi"/>
        </w:rPr>
        <w:t xml:space="preserve"> as </w:t>
      </w:r>
      <w:r>
        <w:rPr>
          <w:rFonts w:cstheme="minorHAnsi"/>
        </w:rPr>
        <w:t>being based on real, physical, face-to-face meetings</w:t>
      </w:r>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ted Kingdom), .org, .info,</w:t>
      </w:r>
      <w:r w:rsidR="002C40CF">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r w:rsidR="002C40CF" w:rsidRPr="00105736">
        <w:rPr>
          <w:rFonts w:cstheme="minorHAnsi"/>
        </w:rPr>
        <w:t>.</w:t>
      </w:r>
      <w:proofErr w:type="spellStart"/>
      <w:r w:rsidR="002C40CF" w:rsidRPr="00105736">
        <w:rPr>
          <w:rFonts w:cstheme="minorHAnsi"/>
        </w:rPr>
        <w:t>cn</w:t>
      </w:r>
      <w:proofErr w:type="spellEnd"/>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8C5B23" w:rsidRDefault="008C5B23" w:rsidP="00A16B75">
      <w:pPr>
        <w:pStyle w:val="Caption"/>
      </w:pPr>
      <w:r>
        <w:rPr>
          <w:noProof/>
          <w:lang w:val="en-US"/>
        </w:rPr>
        <w:lastRenderedPageBreak/>
        <w:drawing>
          <wp:inline distT="0" distB="0" distL="0" distR="0">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4C3BA4" w:rsidRPr="00105736" w:rsidRDefault="00A16B75" w:rsidP="00A16B75">
      <w:pPr>
        <w:pStyle w:val="Caption"/>
        <w:rPr>
          <w:rFonts w:cstheme="minorHAnsi"/>
        </w:rPr>
      </w:pPr>
      <w:r>
        <w:t xml:space="preserve">Figure </w:t>
      </w:r>
      <w:r w:rsidR="000A694B">
        <w:t>1</w:t>
      </w:r>
      <w:r>
        <w:t>: Breakdown of Top Level Domains</w:t>
      </w:r>
      <w:r w:rsidR="00053CE2">
        <w:t xml:space="preserve"> over 5 quarters</w:t>
      </w:r>
      <w:r w:rsidR="008C5B23">
        <w:t xml:space="preserve"> </w:t>
      </w:r>
      <w:r w:rsidR="008C5B23">
        <w:fldChar w:fldCharType="begin"/>
      </w:r>
      <w:r w:rsidR="00C8450C">
        <w:instrText xml:space="preserve"> ADDIN EN.CITE &lt;EndNote&gt;&lt;Cite&gt;&lt;Author&gt;Verisign&lt;/Author&gt;&lt;Year&gt;2011&lt;/Year&gt;&lt;RecNum&gt;4470&lt;/RecNum&gt;&lt;DisplayText&gt;[4]&lt;/DisplayText&gt;&lt;record&gt;&lt;rec-number&gt;4470&lt;/rec-number&gt;&lt;foreign-keys&gt;&lt;key app="EN" db-id="rfx20pr9t5zxtmee0xn5fwzbxvw0r9vz2tee"&gt;4470&lt;/key&gt;&lt;/foreign-keys&gt;&lt;ref-type name="Journal Article"&gt;17&lt;/ref-type&gt;&lt;contributors&gt;&lt;authors&gt;&lt;author&gt;Verisign&lt;/author&gt;&lt;/authors&gt;&lt;/contributors&gt;&lt;titles&gt;&lt;title&gt;THE VERISIGN DOMAIN REPORT &lt;/title&gt;&lt;secondary-title&gt;THE DOMAIN NAME INDUSTRY BRIEF&lt;/secondary-title&gt;&lt;/titles&gt;&lt;periodical&gt;&lt;full-title&gt;THE DOMAIN NAME INDUSTRY BRIEF&lt;/full-title&gt;&lt;/periodical&gt;&lt;volume&gt;8&lt;/volume&gt;&lt;number&gt;3&lt;/number&gt;&lt;dates&gt;&lt;year&gt;2011&lt;/year&gt;&lt;pub-dates&gt;&lt;date&gt;August&lt;/date&gt;&lt;/pub-dates&gt;&lt;/dates&gt;&lt;urls&gt;&lt;related-urls&gt;&lt;url&gt;http://www.verisigninc.com/assets/domain-name-report-august2011.pdf&lt;/url&gt;&lt;/related-urls&gt;&lt;/urls&gt;&lt;/record&gt;&lt;/Cite&gt;&lt;/EndNote&gt;</w:instrText>
      </w:r>
      <w:r w:rsidR="008C5B23">
        <w:fldChar w:fldCharType="separate"/>
      </w:r>
      <w:r w:rsidR="00C8450C">
        <w:rPr>
          <w:noProof/>
        </w:rPr>
        <w:t>[</w:t>
      </w:r>
      <w:hyperlink w:anchor="_ENREF_4" w:tooltip="Verisign, 2011 #4470" w:history="1">
        <w:r w:rsidR="0021501E">
          <w:rPr>
            <w:noProof/>
          </w:rPr>
          <w:t>4</w:t>
        </w:r>
      </w:hyperlink>
      <w:r w:rsidR="00C8450C">
        <w:rPr>
          <w:noProof/>
        </w:rPr>
        <w:t>]</w:t>
      </w:r>
      <w:r w:rsidR="008C5B23">
        <w:fldChar w:fldCharType="end"/>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8450C">
        <w:rPr>
          <w:rFonts w:cstheme="minorHAnsi"/>
        </w:rPr>
        <w:instrText xml:space="preserve"> ADDIN EN.CITE &lt;EndNote&gt;&lt;Cite&gt;&lt;Author&gt;TNW The Next Web&lt;/Author&gt;&lt;RecNum&gt;4471&lt;/RecNum&gt;&lt;DisplayText&gt;[5]&lt;/DisplayText&gt;&lt;record&gt;&lt;rec-number&gt;4471&lt;/rec-number&gt;&lt;foreign-keys&gt;&lt;key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8450C">
        <w:rPr>
          <w:rFonts w:cstheme="minorHAnsi"/>
          <w:noProof/>
        </w:rPr>
        <w:t>[</w:t>
      </w:r>
      <w:hyperlink w:anchor="_ENREF_5" w:tooltip="TNW The Next Web,  #4471" w:history="1">
        <w:r w:rsidR="0021501E">
          <w:rPr>
            <w:rFonts w:cstheme="minorHAnsi"/>
            <w:noProof/>
          </w:rPr>
          <w:t>5</w:t>
        </w:r>
      </w:hyperlink>
      <w:r w:rsidR="00C8450C">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8450C">
        <w:rPr>
          <w:rFonts w:cstheme="minorHAnsi"/>
        </w:rPr>
        <w:instrText xml:space="preserve"> ADDIN EN.CITE &lt;EndNote&gt;&lt;Cite&gt;&lt;RecNum&gt;4478&lt;/RecNum&gt;&lt;DisplayText&gt;[6]&lt;/DisplayText&gt;&lt;record&gt;&lt;rec-number&gt;4478&lt;/rec-number&gt;&lt;foreign-keys&gt;&lt;key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8450C">
        <w:rPr>
          <w:rFonts w:cstheme="minorHAnsi"/>
          <w:noProof/>
        </w:rPr>
        <w:t>[</w:t>
      </w:r>
      <w:hyperlink w:anchor="_ENREF_6" w:tooltip=",  #4478" w:history="1">
        <w:r w:rsidR="0021501E">
          <w:rPr>
            <w:rFonts w:cstheme="minorHAnsi"/>
            <w:noProof/>
          </w:rPr>
          <w:t>6</w:t>
        </w:r>
      </w:hyperlink>
      <w:r w:rsidR="00C8450C">
        <w:rPr>
          <w:rFonts w:cstheme="minorHAnsi"/>
          <w:noProof/>
        </w:rPr>
        <w:t>]</w:t>
      </w:r>
      <w:r w:rsidR="000D61FE">
        <w:rPr>
          <w:rFonts w:cstheme="minorHAnsi"/>
        </w:rPr>
        <w:fldChar w:fldCharType="end"/>
      </w:r>
      <w:r w:rsidR="000D61FE">
        <w:rPr>
          <w:rFonts w:cstheme="minorHAnsi"/>
        </w:rPr>
        <w:t xml:space="preserve"> of 45-50 billion for indexed world wide web. </w:t>
      </w:r>
      <w:proofErr w:type="spellStart"/>
      <w:r w:rsidRPr="00105736">
        <w:rPr>
          <w:rFonts w:cstheme="minorHAnsi"/>
        </w:rPr>
        <w:t>Verisign</w:t>
      </w:r>
      <w:proofErr w:type="spellEnd"/>
      <w:r w:rsidRPr="00105736">
        <w:rPr>
          <w:rFonts w:cstheme="minorHAnsi"/>
        </w:rPr>
        <w:t xml:space="preserve">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usage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8450C">
        <w:rPr>
          <w:rFonts w:cstheme="minorHAnsi"/>
        </w:rPr>
        <w:instrText xml:space="preserve"> ADDIN EN.CITE &lt;EndNote&gt;&lt;Cite&gt;&lt;Author&gt;Search Engine Watch&lt;/Author&gt;&lt;RecNum&gt;4473&lt;/RecNum&gt;&lt;DisplayText&gt;[7]&lt;/DisplayText&gt;&lt;record&gt;&lt;rec-number&gt;4473&lt;/rec-number&gt;&lt;foreign-keys&gt;&lt;key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8450C">
        <w:rPr>
          <w:rFonts w:cstheme="minorHAnsi"/>
          <w:noProof/>
        </w:rPr>
        <w:t>[</w:t>
      </w:r>
      <w:hyperlink w:anchor="_ENREF_7" w:tooltip="Search Engine Watch,  #4473" w:history="1">
        <w:r w:rsidR="0021501E">
          <w:rPr>
            <w:rFonts w:cstheme="minorHAnsi"/>
            <w:noProof/>
          </w:rPr>
          <w:t>7</w:t>
        </w:r>
      </w:hyperlink>
      <w:r w:rsidR="00C8450C">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proofErr w:type="gramStart"/>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w:t>
      </w:r>
      <w:proofErr w:type="gramEnd"/>
      <w:r w:rsidR="00B26B87" w:rsidRPr="00B26B87">
        <w:rPr>
          <w:rStyle w:val="apple-style-span"/>
          <w:rFonts w:cstheme="minorHAnsi"/>
          <w:shd w:val="clear" w:color="auto" w:fill="FFFFFF"/>
        </w:rPr>
        <w:t xml:space="preserve">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8450C">
        <w:rPr>
          <w:rFonts w:cstheme="minorHAnsi"/>
        </w:rPr>
        <w:instrText xml:space="preserve"> ADDIN EN.CITE &lt;EndNote&gt;&lt;Cite&gt;&lt;Author&gt;Greenpeace International&lt;/Author&gt;&lt;Year&gt;2011&lt;/Year&gt;&lt;RecNum&gt;4474&lt;/RecNum&gt;&lt;DisplayText&gt;[8]&lt;/DisplayText&gt;&lt;record&gt;&lt;rec-number&gt;4474&lt;/rec-number&gt;&lt;foreign-keys&gt;&lt;key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8450C">
        <w:rPr>
          <w:rFonts w:cstheme="minorHAnsi"/>
          <w:noProof/>
        </w:rPr>
        <w:t>[</w:t>
      </w:r>
      <w:hyperlink w:anchor="_ENREF_8" w:tooltip="Greenpeace International, 2011 #4474" w:history="1">
        <w:r w:rsidR="0021501E">
          <w:rPr>
            <w:rFonts w:cstheme="minorHAnsi"/>
            <w:noProof/>
          </w:rPr>
          <w:t>8</w:t>
        </w:r>
      </w:hyperlink>
      <w:r w:rsidR="00C8450C">
        <w:rPr>
          <w:rFonts w:cstheme="minorHAnsi"/>
          <w:noProof/>
        </w:rPr>
        <w:t>]</w:t>
      </w:r>
      <w:r w:rsidR="008C3B74">
        <w:rPr>
          <w:rFonts w:cstheme="minorHAnsi"/>
        </w:rPr>
        <w:fldChar w:fldCharType="end"/>
      </w:r>
      <w:r w:rsidR="008C3B74">
        <w:rPr>
          <w:rFonts w:cstheme="minorHAnsi"/>
        </w:rPr>
        <w:t xml:space="preserve"> </w:t>
      </w:r>
      <w:r w:rsidRPr="00105736">
        <w:rPr>
          <w:rFonts w:cstheme="minorHAnsi"/>
        </w:rPr>
        <w:t xml:space="preserve">reports that 1.2 </w:t>
      </w:r>
      <w:proofErr w:type="spellStart"/>
      <w:r w:rsidRPr="00105736">
        <w:rPr>
          <w:rFonts w:cstheme="minorHAnsi"/>
        </w:rPr>
        <w:t>Zet</w:t>
      </w:r>
      <w:r w:rsidR="00B752DF">
        <w:rPr>
          <w:rFonts w:cstheme="minorHAnsi"/>
        </w:rPr>
        <w:t>t</w:t>
      </w:r>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8450C">
        <w:rPr>
          <w:rFonts w:cstheme="minorHAnsi"/>
        </w:rPr>
        <w:instrText xml:space="preserve"> ADDIN EN.CITE &lt;EndNote&gt;&lt;Cite&gt;&lt;Author&gt;JESS3&lt;/Author&gt;&lt;RecNum&gt;4461&lt;/RecNum&gt;&lt;DisplayText&gt;[9]&lt;/DisplayText&gt;&lt;record&gt;&lt;rec-number&gt;4461&lt;/rec-number&gt;&lt;foreign-keys&gt;&lt;key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8450C">
        <w:rPr>
          <w:rFonts w:cstheme="minorHAnsi"/>
          <w:noProof/>
        </w:rPr>
        <w:t>[</w:t>
      </w:r>
      <w:hyperlink w:anchor="_ENREF_9" w:tooltip="JESS3,  #4461" w:history="1">
        <w:r w:rsidR="0021501E">
          <w:rPr>
            <w:rFonts w:cstheme="minorHAnsi"/>
            <w:noProof/>
          </w:rPr>
          <w:t>9</w:t>
        </w:r>
      </w:hyperlink>
      <w:r w:rsidR="00C8450C">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11C99" w:rsidRDefault="007D05F4" w:rsidP="00C11C99">
      <w:pPr>
        <w:keepNext/>
        <w:jc w:val="center"/>
      </w:pPr>
      <w:r w:rsidRPr="00105736">
        <w:rPr>
          <w:rFonts w:cstheme="minorHAnsi"/>
          <w:noProof/>
          <w:lang w:val="en-US"/>
        </w:rPr>
        <w:drawing>
          <wp:inline distT="0" distB="0" distL="0" distR="0" wp14:anchorId="1B163DDF" wp14:editId="3F5066CF">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3E6C50" w:rsidRPr="00105736" w:rsidRDefault="00C11C99" w:rsidP="000A694B">
      <w:pPr>
        <w:pStyle w:val="Caption"/>
        <w:rPr>
          <w:rFonts w:cstheme="minorHAnsi"/>
        </w:rPr>
      </w:pPr>
      <w:r>
        <w:t xml:space="preserve">Figure </w:t>
      </w:r>
      <w:r w:rsidR="00A74150">
        <w:fldChar w:fldCharType="begin"/>
      </w:r>
      <w:r w:rsidR="00A74150">
        <w:instrText xml:space="preserve"> SEQ Figure \* ARABIC </w:instrText>
      </w:r>
      <w:r w:rsidR="00A74150">
        <w:fldChar w:fldCharType="separate"/>
      </w:r>
      <w:r w:rsidR="009E242E">
        <w:rPr>
          <w:noProof/>
        </w:rPr>
        <w:t>2</w:t>
      </w:r>
      <w:r w:rsidR="00A74150">
        <w:rPr>
          <w:noProof/>
        </w:rPr>
        <w:fldChar w:fldCharType="end"/>
      </w:r>
      <w:r>
        <w:t xml:space="preserve">: The </w:t>
      </w:r>
      <w:proofErr w:type="spellStart"/>
      <w:r>
        <w:t>Geosocial</w:t>
      </w:r>
      <w:proofErr w:type="spellEnd"/>
      <w:r>
        <w:t xml:space="preserve"> Universe</w:t>
      </w:r>
    </w:p>
    <w:p w:rsidR="001E2F7A" w:rsidRDefault="006E5947" w:rsidP="00E8194A">
      <w:pPr>
        <w:jc w:val="both"/>
        <w:rPr>
          <w:rFonts w:cstheme="minorHAnsi"/>
        </w:rPr>
      </w:pPr>
      <w:r>
        <w:rPr>
          <w:rFonts w:cstheme="minorHAnsi"/>
        </w:rPr>
        <w:t xml:space="preserve">Flickr, the </w:t>
      </w:r>
      <w:proofErr w:type="gramStart"/>
      <w:r>
        <w:rPr>
          <w:rFonts w:cstheme="minorHAnsi"/>
        </w:rPr>
        <w:t>photo sharing</w:t>
      </w:r>
      <w:proofErr w:type="gramEnd"/>
      <w:r>
        <w:rPr>
          <w:rFonts w:cstheme="minorHAnsi"/>
        </w:rPr>
        <w:t xml:space="preserve">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w:t>
      </w:r>
      <w:proofErr w:type="gramStart"/>
      <w:r w:rsidR="00E8194A">
        <w:rPr>
          <w:rFonts w:cstheme="minorHAnsi"/>
        </w:rPr>
        <w:t>are created</w:t>
      </w:r>
      <w:proofErr w:type="gramEnd"/>
      <w:r w:rsidR="00E8194A">
        <w:rPr>
          <w:rFonts w:cstheme="minorHAnsi"/>
        </w:rPr>
        <w:t xml:space="preserve">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w:t>
      </w:r>
      <w:proofErr w:type="spellStart"/>
      <w:r>
        <w:rPr>
          <w:rFonts w:cstheme="minorHAnsi"/>
        </w:rPr>
        <w:t>percent</w:t>
      </w:r>
      <w:proofErr w:type="spellEnd"/>
      <w:r>
        <w:rPr>
          <w:rFonts w:cstheme="minorHAnsi"/>
        </w:rPr>
        <w:t xml:space="preserve">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21501E">
          <w:rPr>
            <w:rFonts w:cstheme="minorHAnsi"/>
            <w:noProof/>
          </w:rPr>
          <w:t>10</w:t>
        </w:r>
      </w:hyperlink>
      <w:r w:rsidR="00C8450C">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proofErr w:type="spellStart"/>
            <w:r w:rsidRPr="000A694B">
              <w:rPr>
                <w:rFonts w:ascii="Calibri" w:hAnsi="Calibri" w:cs="Calibri"/>
                <w:b/>
              </w:rPr>
              <w:t>Xray</w:t>
            </w:r>
            <w:proofErr w:type="spellEnd"/>
            <w:r w:rsidRPr="000A694B">
              <w:rPr>
                <w:rFonts w:ascii="Calibri" w:hAnsi="Calibri" w:cs="Calibri"/>
                <w:b/>
              </w:rPr>
              <w:t xml:space="preserve">,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w:t>
      </w:r>
      <w:proofErr w:type="gramStart"/>
      <w:r w:rsidR="00E8194A">
        <w:rPr>
          <w:rFonts w:cstheme="minorHAnsi"/>
        </w:rPr>
        <w:t>are  more</w:t>
      </w:r>
      <w:proofErr w:type="gramEnd"/>
      <w:r w:rsidR="00E8194A">
        <w:rPr>
          <w:rFonts w:cstheme="minorHAnsi"/>
        </w:rPr>
        <w:t xml:space="preserv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often the need </w:t>
      </w:r>
      <w:r w:rsidR="00C11C99">
        <w:rPr>
          <w:rFonts w:cstheme="minorHAnsi"/>
        </w:rPr>
        <w:t>to search an</w:t>
      </w:r>
      <w:r w:rsidR="007C7990">
        <w:rPr>
          <w:rFonts w:cstheme="minorHAnsi"/>
        </w:rPr>
        <w:t>d</w:t>
      </w:r>
      <w:r w:rsidR="00C11C99">
        <w:rPr>
          <w:rFonts w:cstheme="minorHAnsi"/>
        </w:rPr>
        <w:t xml:space="preserve"> </w:t>
      </w:r>
      <w:proofErr w:type="spellStart"/>
      <w:r w:rsidR="00C11C99">
        <w:rPr>
          <w:rFonts w:cstheme="minorHAnsi"/>
        </w:rPr>
        <w:t>analy</w:t>
      </w:r>
      <w:r w:rsidR="007C7990">
        <w:rPr>
          <w:rFonts w:cstheme="minorHAnsi"/>
        </w:rPr>
        <w:t>z</w:t>
      </w:r>
      <w:r w:rsidR="00C11C99">
        <w:rPr>
          <w:rFonts w:cstheme="minorHAnsi"/>
        </w:rPr>
        <w:t>e</w:t>
      </w:r>
      <w:proofErr w:type="spellEnd"/>
      <w:r w:rsidR="00C11C99">
        <w:rPr>
          <w:rFonts w:cstheme="minorHAnsi"/>
        </w:rPr>
        <w:t xml:space="preserv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21501E">
          <w:rPr>
            <w:rFonts w:cstheme="minorHAnsi"/>
            <w:noProof/>
          </w:rPr>
          <w:t>10</w:t>
        </w:r>
      </w:hyperlink>
      <w:r w:rsidR="00C8450C">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w:t>
      </w:r>
      <w:proofErr w:type="spellStart"/>
      <w:r>
        <w:rPr>
          <w:rFonts w:cstheme="minorHAnsi"/>
        </w:rPr>
        <w:t>BridgeHead</w:t>
      </w:r>
      <w:proofErr w:type="spellEnd"/>
      <w:r>
        <w:rPr>
          <w:rFonts w:cstheme="minorHAnsi"/>
        </w:rPr>
        <w:t xml:space="preserve">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8450C">
        <w:rPr>
          <w:rFonts w:cstheme="minorHAnsi"/>
        </w:rPr>
        <w:instrText xml:space="preserve"> ADDIN EN.CITE &lt;EndNote&gt;&lt;Cite&gt;&lt;Author&gt;BridgeHead Software&lt;/Author&gt;&lt;Year&gt;2010&lt;/Year&gt;&lt;RecNum&gt;4476&lt;/RecNum&gt;&lt;DisplayText&gt;[11]&lt;/DisplayText&gt;&lt;record&gt;&lt;rec-number&gt;4476&lt;/rec-number&gt;&lt;foreign-keys&gt;&lt;key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8450C">
        <w:rPr>
          <w:rFonts w:cstheme="minorHAnsi"/>
          <w:noProof/>
        </w:rPr>
        <w:t>[</w:t>
      </w:r>
      <w:hyperlink w:anchor="_ENREF_11" w:tooltip="BridgeHead Software, 2010 #4476" w:history="1">
        <w:r w:rsidR="0021501E">
          <w:rPr>
            <w:rFonts w:cstheme="minorHAnsi"/>
            <w:noProof/>
          </w:rPr>
          <w:t>11</w:t>
        </w:r>
      </w:hyperlink>
      <w:r w:rsidR="00C8450C">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3E6C50" w:rsidRPr="00105736" w:rsidRDefault="00A8725F" w:rsidP="004C7E39">
      <w:pPr>
        <w:jc w:val="both"/>
        <w:rPr>
          <w:rFonts w:cstheme="minorHAnsi"/>
        </w:rPr>
      </w:pPr>
      <w:r>
        <w:rPr>
          <w:rFonts w:cstheme="minorHAnsi"/>
        </w:rPr>
        <w:t xml:space="preserve">Our actions in everyday life are captured by sensors of many kinds – pollution sensors in cities, </w:t>
      </w:r>
      <w:proofErr w:type="spellStart"/>
      <w:r>
        <w:rPr>
          <w:rFonts w:cstheme="minorHAnsi"/>
        </w:rPr>
        <w:t>ctv</w:t>
      </w:r>
      <w:proofErr w:type="spellEnd"/>
      <w:r>
        <w:rPr>
          <w:rFonts w:cstheme="minorHAnsi"/>
        </w:rPr>
        <w:t xml:space="preserve">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8450C">
        <w:rPr>
          <w:rFonts w:cstheme="minorHAnsi"/>
        </w:rPr>
        <w:instrText xml:space="preserve"> ADDIN EN.CITE &lt;EndNote&gt;&lt;Cite&gt;&lt;Author&gt;AoL Energy&lt;/Author&gt;&lt;Year&gt;2011&lt;/Year&gt;&lt;RecNum&gt;4477&lt;/RecNum&gt;&lt;DisplayText&gt;[12]&lt;/DisplayText&gt;&lt;record&gt;&lt;rec-number&gt;4477&lt;/rec-number&gt;&lt;foreign-keys&gt;&lt;key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8450C">
        <w:rPr>
          <w:rFonts w:cstheme="minorHAnsi"/>
          <w:noProof/>
        </w:rPr>
        <w:t>[</w:t>
      </w:r>
      <w:hyperlink w:anchor="_ENREF_12" w:tooltip="AoL Energy, 2011 #4477" w:history="1">
        <w:r w:rsidR="0021501E">
          <w:rPr>
            <w:rFonts w:cstheme="minorHAnsi"/>
            <w:noProof/>
          </w:rPr>
          <w:t>12</w:t>
        </w:r>
      </w:hyperlink>
      <w:r w:rsidR="00C8450C">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w:t>
      </w:r>
      <w:r w:rsidR="00B43C91">
        <w:rPr>
          <w:rFonts w:cstheme="minorHAnsi"/>
        </w:rPr>
        <w:lastRenderedPageBreak/>
        <w:t>management of the energy generation and distribution using two-way communication between 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8450C">
        <w:rPr>
          <w:rFonts w:cstheme="minorHAnsi"/>
        </w:rPr>
        <w:instrText xml:space="preserve"> ADDIN EN.CITE &lt;EndNote&gt;&lt;Cite&gt;&lt;Author&gt;UK Department of Energy and Climate Change&lt;/Author&gt;&lt;Year&gt;2011&lt;/Year&gt;&lt;RecNum&gt;4479&lt;/RecNum&gt;&lt;DisplayText&gt;[13]&lt;/DisplayText&gt;&lt;record&gt;&lt;rec-number&gt;4479&lt;/rec-number&gt;&lt;foreign-keys&gt;&lt;key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8450C">
        <w:rPr>
          <w:rFonts w:cstheme="minorHAnsi"/>
          <w:noProof/>
        </w:rPr>
        <w:t>[</w:t>
      </w:r>
      <w:hyperlink w:anchor="_ENREF_13" w:tooltip="UK Department of Energy and Climate Change, 2011 #4479" w:history="1">
        <w:r w:rsidR="0021501E">
          <w:rPr>
            <w:rFonts w:cstheme="minorHAnsi"/>
            <w:noProof/>
          </w:rPr>
          <w:t>13</w:t>
        </w:r>
      </w:hyperlink>
      <w:r w:rsidR="00C8450C">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its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t>
      </w:r>
      <w:proofErr w:type="gramStart"/>
      <w:r w:rsidR="002C33F5">
        <w:t>will the data be kept</w:t>
      </w:r>
      <w:proofErr w:type="gramEnd"/>
      <w:r w:rsidR="002C33F5">
        <w:t xml:space="preserve"> private?  How long </w:t>
      </w:r>
      <w:proofErr w:type="gramStart"/>
      <w:r w:rsidR="002C33F5">
        <w:t>will it be kept</w:t>
      </w:r>
      <w:proofErr w:type="gramEnd"/>
      <w:r w:rsidR="002C33F5">
        <w:t xml:space="preserve"> for?  How much data should be kept locally v</w:t>
      </w:r>
      <w:r w:rsidR="007D7C9D">
        <w:t>ersu</w:t>
      </w:r>
      <w:r w:rsidR="002C33F5">
        <w:t xml:space="preserve">s </w:t>
      </w:r>
      <w:proofErr w:type="gramStart"/>
      <w:r w:rsidR="002C33F5">
        <w:t>centrally.</w:t>
      </w:r>
      <w:proofErr w:type="gramEnd"/>
      <w:r w:rsidR="002C33F5">
        <w:t xml:space="preserve">  </w:t>
      </w:r>
      <w:proofErr w:type="gramStart"/>
      <w:r w:rsidR="002C33F5">
        <w:t>And</w:t>
      </w:r>
      <w:proofErr w:type="gramEnd"/>
      <w:r w:rsidR="002C33F5">
        <w:t xml:space="preserve">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8450C">
        <w:instrText xml:space="preserve"> ADDIN EN.CITE &lt;EndNote&gt;&lt;Cite&gt;&lt;Author&gt;UK Office of Gas and Electric Markets ofgem&lt;/Author&gt;&lt;Year&gt;2010&lt;/Year&gt;&lt;RecNum&gt;4480&lt;/RecNum&gt;&lt;DisplayText&gt;[14]&lt;/DisplayText&gt;&lt;record&gt;&lt;rec-number&gt;4480&lt;/rec-number&gt;&lt;foreign-keys&gt;&lt;key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8450C">
        <w:rPr>
          <w:noProof/>
        </w:rPr>
        <w:t>[</w:t>
      </w:r>
      <w:hyperlink w:anchor="_ENREF_14" w:tooltip="UK Office of Gas and Electric Markets ofgem, 2010 #4480" w:history="1">
        <w:r w:rsidR="0021501E">
          <w:rPr>
            <w:noProof/>
          </w:rPr>
          <w:t>14</w:t>
        </w:r>
      </w:hyperlink>
      <w:r w:rsidR="00C8450C">
        <w:rPr>
          <w:noProof/>
        </w:rPr>
        <w:t>]</w:t>
      </w:r>
      <w:r w:rsidR="000E48FA">
        <w:fldChar w:fldCharType="end"/>
      </w:r>
      <w:r w:rsidR="002C33F5">
        <w:t>.</w:t>
      </w:r>
      <w:r w:rsidR="005B43D5">
        <w:t xml:space="preserve"> </w:t>
      </w:r>
      <w:r w:rsidR="00303DE1">
        <w:rPr>
          <w:rFonts w:cstheme="minorHAnsi"/>
        </w:rPr>
        <w:t xml:space="preserve">Finally, an IDC report </w:t>
      </w:r>
      <w:r w:rsidR="000E48FA">
        <w:rPr>
          <w:rFonts w:cstheme="minorHAnsi"/>
        </w:rPr>
        <w:fldChar w:fldCharType="begin"/>
      </w:r>
      <w:r w:rsidR="00C8450C">
        <w:rPr>
          <w:rFonts w:cstheme="minorHAnsi"/>
        </w:rPr>
        <w:instrText xml:space="preserve"> ADDIN EN.CITE &lt;EndNote&gt;&lt;Cite&gt;&lt;Author&gt;IDC&lt;/Author&gt;&lt;Year&gt;2011&lt;/Year&gt;&lt;RecNum&gt;4481&lt;/RecNum&gt;&lt;DisplayText&gt;[15]&lt;/DisplayText&gt;&lt;record&gt;&lt;rec-number&gt;4481&lt;/rec-number&gt;&lt;foreign-keys&gt;&lt;key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8450C">
        <w:rPr>
          <w:rFonts w:cstheme="minorHAnsi"/>
          <w:noProof/>
        </w:rPr>
        <w:t>[</w:t>
      </w:r>
      <w:hyperlink w:anchor="_ENREF_15" w:tooltip="IDC, 2011 #4481" w:history="1">
        <w:r w:rsidR="0021501E">
          <w:rPr>
            <w:rFonts w:cstheme="minorHAnsi"/>
            <w:noProof/>
          </w:rPr>
          <w:t>15</w:t>
        </w:r>
      </w:hyperlink>
      <w:r w:rsidR="00C8450C">
        <w:rPr>
          <w:rFonts w:cstheme="minorHAnsi"/>
          <w:noProof/>
        </w:rPr>
        <w:t>]</w:t>
      </w:r>
      <w:r w:rsidR="000E48FA">
        <w:rPr>
          <w:rFonts w:cstheme="minorHAnsi"/>
        </w:rPr>
        <w:fldChar w:fldCharType="end"/>
      </w:r>
      <w:r w:rsidR="000E48FA">
        <w:rPr>
          <w:rFonts w:cstheme="minorHAnsi"/>
        </w:rPr>
        <w:t xml:space="preserve"> titled</w:t>
      </w:r>
      <w:r w:rsidR="00303DE1">
        <w:rPr>
          <w:rFonts w:cstheme="minorHAnsi"/>
        </w:rPr>
        <w:t xml:space="preserve"> ‘The 2011 Digital Universe Study: Extracting Value from Chaos’ estimates that in 2011 the total volume of information created and replicated ‘will surpass 1.8 </w:t>
      </w:r>
      <w:proofErr w:type="spellStart"/>
      <w:r w:rsidR="00303DE1">
        <w:rPr>
          <w:rFonts w:cstheme="minorHAnsi"/>
        </w:rPr>
        <w:t>Zettabytes</w:t>
      </w:r>
      <w:proofErr w:type="spellEnd"/>
      <w:r w:rsidR="00303DE1">
        <w:rPr>
          <w:rFonts w:cstheme="minorHAnsi"/>
        </w:rPr>
        <w:t xml:space="preserve"> (1.8 trillion gigabytes) - growing by a factor of 9 in just five years’</w:t>
      </w:r>
      <w:r w:rsidR="00477BA1">
        <w:rPr>
          <w:rFonts w:cstheme="minorHAnsi"/>
        </w:rPr>
        <w:t>.</w:t>
      </w:r>
      <w:r w:rsidR="00303DE1">
        <w:rPr>
          <w:rFonts w:cstheme="minorHAnsi"/>
        </w:rPr>
        <w:t xml:space="preserve"> The</w:t>
      </w:r>
      <w:r w:rsidR="007D7C9D">
        <w:rPr>
          <w:rFonts w:cstheme="minorHAnsi"/>
        </w:rPr>
        <w:t xml:space="preserve"> report</w:t>
      </w:r>
      <w:r w:rsidR="00303DE1">
        <w:rPr>
          <w:rFonts w:cstheme="minorHAnsi"/>
        </w:rPr>
        <w:t xml:space="preserve"> estimate</w:t>
      </w:r>
      <w:r w:rsidR="007D7C9D">
        <w:rPr>
          <w:rFonts w:cstheme="minorHAnsi"/>
        </w:rPr>
        <w:t>s</w:t>
      </w:r>
      <w:r w:rsidR="00303DE1">
        <w:rPr>
          <w:rFonts w:cstheme="minorHAnsi"/>
        </w:rPr>
        <w:t xml:space="preserve"> that </w:t>
      </w:r>
      <w:proofErr w:type="gramStart"/>
      <w:r w:rsidR="00303DE1">
        <w:rPr>
          <w:rFonts w:cstheme="minorHAnsi"/>
        </w:rPr>
        <w:t>75% of this digital content will be created by individuals</w:t>
      </w:r>
      <w:proofErr w:type="gramEnd"/>
      <w:r w:rsidR="00303DE1">
        <w:rPr>
          <w:rFonts w:cstheme="minorHAnsi"/>
        </w:rPr>
        <w:t xml:space="preserve">. </w:t>
      </w:r>
      <w:r w:rsidR="007D7C9D">
        <w:rPr>
          <w:rFonts w:cstheme="minorHAnsi"/>
        </w:rPr>
        <w:t>The report also estimate</w:t>
      </w:r>
      <w:r w:rsidR="00303DE1">
        <w:rPr>
          <w:rFonts w:cstheme="minorHAnsi"/>
        </w:rPr>
        <w:t>s that the number of files is growing even faster than the information itself and attributes this rapid growth</w:t>
      </w:r>
      <w:r w:rsidR="00477BA1">
        <w:rPr>
          <w:rFonts w:cstheme="minorHAnsi"/>
        </w:rPr>
        <w:t xml:space="preserve"> to the increasing</w:t>
      </w:r>
      <w:r w:rsidR="00303DE1">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8450C">
        <w:rPr>
          <w:rFonts w:cstheme="minorHAnsi"/>
        </w:rPr>
        <w:instrText xml:space="preserve"> ADDIN EN.CITE &lt;EndNote&gt;&lt;Cite&gt;&lt;RecNum&gt;4482&lt;/RecNum&gt;&lt;DisplayText&gt;[16]&lt;/DisplayText&gt;&lt;record&gt;&lt;rec-number&gt;4482&lt;/rec-number&gt;&lt;foreign-keys&gt;&lt;key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8450C">
        <w:rPr>
          <w:rFonts w:cstheme="minorHAnsi"/>
          <w:noProof/>
        </w:rPr>
        <w:t>[</w:t>
      </w:r>
      <w:hyperlink w:anchor="_ENREF_16" w:tooltip="The Square Kilometre Array,  #4482" w:history="1">
        <w:r w:rsidR="0021501E">
          <w:rPr>
            <w:rFonts w:cstheme="minorHAnsi"/>
            <w:noProof/>
          </w:rPr>
          <w:t>16</w:t>
        </w:r>
      </w:hyperlink>
      <w:r w:rsidR="00C8450C">
        <w:rPr>
          <w:rFonts w:cstheme="minorHAnsi"/>
          <w:noProof/>
        </w:rPr>
        <w:t>]</w:t>
      </w:r>
      <w:r w:rsidR="000E48FA">
        <w:rPr>
          <w:rFonts w:cstheme="minorHAnsi"/>
        </w:rPr>
        <w:fldChar w:fldCharType="end"/>
      </w:r>
      <w:r w:rsidRPr="00105736">
        <w:rPr>
          <w:rFonts w:cstheme="minorHAnsi"/>
        </w:rPr>
        <w:t xml:space="preserve">. It </w:t>
      </w:r>
      <w:proofErr w:type="gramStart"/>
      <w:r w:rsidRPr="00105736">
        <w:rPr>
          <w:rFonts w:cstheme="minorHAnsi"/>
        </w:rPr>
        <w:t>is anticipated</w:t>
      </w:r>
      <w:proofErr w:type="gramEnd"/>
      <w:r w:rsidRPr="00105736">
        <w:rPr>
          <w:rFonts w:cstheme="minorHAnsi"/>
        </w:rPr>
        <w:t xml:space="preserve">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w:t>
      </w:r>
      <w:proofErr w:type="gramStart"/>
      <w:r w:rsidRPr="00105736">
        <w:rPr>
          <w:rFonts w:cstheme="minorHAnsi"/>
        </w:rPr>
        <w:t>so as to</w:t>
      </w:r>
      <w:proofErr w:type="gramEnd"/>
      <w:r w:rsidRPr="00105736">
        <w:rPr>
          <w:rFonts w:cstheme="minorHAnsi"/>
        </w:rPr>
        <w:t xml:space="preserve">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B8160E" w:rsidRPr="00105736" w:rsidRDefault="00B8160E" w:rsidP="00B8160E">
      <w:pPr>
        <w:pStyle w:val="Caption"/>
      </w:pPr>
      <w:r>
        <w:rPr>
          <w:rFonts w:cstheme="minorHAnsi"/>
          <w:noProof/>
          <w:lang w:val="en-US"/>
        </w:rPr>
        <mc:AlternateContent>
          <mc:Choice Requires="wpg">
            <w:drawing>
              <wp:inline distT="0" distB="0" distL="0" distR="0" wp14:anchorId="5A8A9246" wp14:editId="111A5B5B">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r w:rsidRPr="00B8160E">
        <w:t xml:space="preserve"> </w:t>
      </w:r>
      <w:r>
        <w:t>Figure 3</w:t>
      </w:r>
      <w:r w:rsidRPr="00B8160E">
        <w:t>: Possible Configuration of SKA and artist's impression of the SKA core</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 </w:instrText>
      </w:r>
      <w:r w:rsidR="00C8450C">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EN.CITE.DATA </w:instrText>
      </w:r>
      <w:r w:rsidR="00C8450C">
        <w:rPr>
          <w:rFonts w:cstheme="minorHAnsi"/>
        </w:rPr>
      </w:r>
      <w:r w:rsidR="00C8450C">
        <w:rPr>
          <w:rFonts w:cstheme="minorHAnsi"/>
        </w:rPr>
        <w:fldChar w:fldCharType="end"/>
      </w:r>
      <w:r w:rsidR="004D7E6D">
        <w:rPr>
          <w:rFonts w:cstheme="minorHAnsi"/>
        </w:rPr>
      </w:r>
      <w:r w:rsidR="004D7E6D">
        <w:rPr>
          <w:rFonts w:cstheme="minorHAnsi"/>
        </w:rPr>
        <w:fldChar w:fldCharType="separate"/>
      </w:r>
      <w:r w:rsidR="00C8450C">
        <w:rPr>
          <w:rFonts w:cstheme="minorHAnsi"/>
          <w:noProof/>
        </w:rPr>
        <w:t>[</w:t>
      </w:r>
      <w:hyperlink w:anchor="_ENREF_17" w:tooltip="The Square Kilometre Array,  #4483" w:history="1">
        <w:r w:rsidR="0021501E">
          <w:rPr>
            <w:rFonts w:cstheme="minorHAnsi"/>
            <w:noProof/>
          </w:rPr>
          <w:t>17-20</w:t>
        </w:r>
      </w:hyperlink>
      <w:r w:rsidR="00C8450C">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w:t>
      </w:r>
      <w:proofErr w:type="spellStart"/>
      <w:r w:rsidR="00887378" w:rsidRPr="00105736">
        <w:rPr>
          <w:rFonts w:cstheme="minorHAnsi"/>
        </w:rPr>
        <w:t>kilomet</w:t>
      </w:r>
      <w:r w:rsidR="00C26486">
        <w:rPr>
          <w:rFonts w:cstheme="minorHAnsi"/>
        </w:rPr>
        <w:t>er</w:t>
      </w:r>
      <w:proofErr w:type="spellEnd"/>
      <w:r w:rsidR="00C26486">
        <w:rPr>
          <w:rFonts w:cstheme="minorHAnsi"/>
        </w:rPr>
        <w:t>,</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xml:space="preserve">. It </w:t>
      </w:r>
      <w:proofErr w:type="gramStart"/>
      <w:r w:rsidR="00C26486">
        <w:rPr>
          <w:rFonts w:cstheme="minorHAnsi"/>
        </w:rPr>
        <w:t>is intended</w:t>
      </w:r>
      <w:proofErr w:type="gramEnd"/>
      <w:r w:rsidR="00C26486">
        <w:rPr>
          <w:rFonts w:cstheme="minorHAnsi"/>
        </w:rPr>
        <w:t xml:space="preserve">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w:t>
      </w:r>
      <w:r w:rsidR="00887378" w:rsidRPr="00105736">
        <w:rPr>
          <w:rFonts w:cstheme="minorHAnsi"/>
        </w:rPr>
        <w:lastRenderedPageBreak/>
        <w:t xml:space="preserve">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8450C">
        <w:rPr>
          <w:rFonts w:cstheme="minorHAnsi"/>
        </w:rPr>
        <w:instrText xml:space="preserve"> ADDIN EN.CITE &lt;EndNote&gt;&lt;Cite&gt;&lt;Author&gt;P.J. Hall&lt;/Author&gt;&lt;Year&gt;2008&lt;/Year&gt;&lt;RecNum&gt;4485&lt;/RecNum&gt;&lt;DisplayText&gt;[18]&lt;/DisplayText&gt;&lt;record&gt;&lt;rec-number&gt;4485&lt;/rec-number&gt;&lt;foreign-keys&gt;&lt;key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8450C">
        <w:rPr>
          <w:rFonts w:cstheme="minorHAnsi"/>
          <w:noProof/>
        </w:rPr>
        <w:t>[</w:t>
      </w:r>
      <w:hyperlink w:anchor="_ENREF_18" w:tooltip="P.J. Hall, 2008 #4485" w:history="1">
        <w:r w:rsidR="0021501E">
          <w:rPr>
            <w:rFonts w:cstheme="minorHAnsi"/>
            <w:noProof/>
          </w:rPr>
          <w:t>18</w:t>
        </w:r>
      </w:hyperlink>
      <w:r w:rsidR="00C8450C">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proofErr w:type="spellStart"/>
      <w:r w:rsidR="009C5BF6">
        <w:rPr>
          <w:rFonts w:cstheme="minorHAnsi"/>
        </w:rPr>
        <w:t>e</w:t>
      </w:r>
      <w:r w:rsidR="00C11C99">
        <w:rPr>
          <w:rFonts w:cstheme="minorHAnsi"/>
        </w:rPr>
        <w:t>xaflop</w:t>
      </w:r>
      <w:proofErr w:type="spellEnd"/>
      <w:r w:rsidR="009C5BF6">
        <w:rPr>
          <w:rFonts w:cstheme="minorHAnsi"/>
        </w:rPr>
        <w:t>-scale</w:t>
      </w:r>
      <w:r w:rsidR="00C11C99">
        <w:rPr>
          <w:rFonts w:cstheme="minorHAnsi"/>
        </w:rPr>
        <w:t xml:space="preserve"> computation </w:t>
      </w:r>
      <w:r w:rsidR="00071181">
        <w:rPr>
          <w:rFonts w:cstheme="minorHAnsi"/>
        </w:rPr>
        <w:fldChar w:fldCharType="begin"/>
      </w:r>
      <w:r w:rsidR="00C8450C">
        <w:rPr>
          <w:rFonts w:cstheme="minorHAnsi"/>
        </w:rPr>
        <w:instrText xml:space="preserve"> ADDIN EN.CITE &lt;EndNote&gt;&lt;Cite&gt;&lt;Author&gt;T.J. Cornwell&lt;/Author&gt;&lt;Year&gt;2008&lt;/Year&gt;&lt;RecNum&gt;4486&lt;/RecNum&gt;&lt;DisplayText&gt;[21]&lt;/DisplayText&gt;&lt;record&gt;&lt;rec-number&gt;4486&lt;/rec-number&gt;&lt;foreign-keys&gt;&lt;key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8450C">
        <w:rPr>
          <w:rFonts w:cstheme="minorHAnsi"/>
          <w:noProof/>
        </w:rPr>
        <w:t>[</w:t>
      </w:r>
      <w:hyperlink w:anchor="_ENREF_21" w:tooltip="T.J. Cornwell, 2008 #4486" w:history="1">
        <w:r w:rsidR="0021501E">
          <w:rPr>
            <w:rFonts w:cstheme="minorHAnsi"/>
            <w:noProof/>
          </w:rPr>
          <w:t>21</w:t>
        </w:r>
      </w:hyperlink>
      <w:r w:rsidR="00C8450C">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t>
      </w:r>
      <w:proofErr w:type="gramStart"/>
      <w:r w:rsidRPr="00105736">
        <w:rPr>
          <w:rFonts w:cstheme="minorHAnsi"/>
        </w:rPr>
        <w:t>will</w:t>
      </w:r>
      <w:proofErr w:type="gramEnd"/>
      <w:r w:rsidRPr="00105736">
        <w:rPr>
          <w:rFonts w:cstheme="minorHAnsi"/>
        </w:rPr>
        <w:t xml:space="preserve">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w:t>
      </w:r>
      <w:proofErr w:type="spellStart"/>
      <w:r w:rsidR="0092591C">
        <w:rPr>
          <w:rFonts w:cstheme="minorHAnsi"/>
        </w:rPr>
        <w:t>fibers</w:t>
      </w:r>
      <w:proofErr w:type="spellEnd"/>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C8450C">
        <w:rPr>
          <w:rFonts w:cstheme="minorHAnsi"/>
        </w:rPr>
        <w:instrText xml:space="preserve"> ADDIN EN.CITE &lt;EndNote&gt;&lt;Cite&gt;&lt;Author&gt;A.J. Kemball&lt;/Author&gt;&lt;Year&gt;2004&lt;/Year&gt;&lt;RecNum&gt;4484&lt;/RecNum&gt;&lt;DisplayText&gt;[22]&lt;/DisplayText&gt;&lt;record&gt;&lt;rec-number&gt;4484&lt;/rec-number&gt;&lt;foreign-keys&gt;&lt;key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8450C">
        <w:rPr>
          <w:rFonts w:cstheme="minorHAnsi"/>
          <w:noProof/>
        </w:rPr>
        <w:t>[</w:t>
      </w:r>
      <w:hyperlink w:anchor="_ENREF_22" w:tooltip="A.J. Kemball, 2004 #4484" w:history="1">
        <w:r w:rsidR="0021501E">
          <w:rPr>
            <w:rFonts w:cstheme="minorHAnsi"/>
            <w:noProof/>
          </w:rPr>
          <w:t>22</w:t>
        </w:r>
      </w:hyperlink>
      <w:r w:rsidR="00C8450C">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105736" w:rsidRDefault="009C76BE" w:rsidP="00E75242">
      <w:pPr>
        <w:jc w:val="both"/>
        <w:rPr>
          <w:rFonts w:cstheme="minorHAnsi"/>
          <w:color w:val="333333"/>
          <w:szCs w:val="20"/>
          <w:lang w:val="en"/>
        </w:rPr>
      </w:pPr>
      <w:r w:rsidRPr="00105736">
        <w:rPr>
          <w:rFonts w:cstheme="minorHAnsi"/>
          <w:color w:val="333333"/>
          <w:szCs w:val="20"/>
          <w:lang w:val="en"/>
        </w:rPr>
        <w:t>The Large Synoptic Survey Telescope (LSST)</w:t>
      </w:r>
      <w:r w:rsidR="009E242E">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&lt;EndNote&gt;&lt;Cite&gt;&lt;Author&gt;Large Synoptic Survey Telescope&lt;/Author&gt;&lt;RecNum&gt;4491&lt;/RecNum&gt;&lt;DisplayText&gt;[23]&lt;/DisplayText&gt;&lt;record&gt;&lt;rec-number&gt;4491&lt;/rec-number&gt;&lt;foreign-keys&gt;&lt;key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3" w:tooltip="Large Synoptic Survey Telescope,  #4491" w:history="1">
        <w:r w:rsidR="0021501E">
          <w:rPr>
            <w:rFonts w:cstheme="minorHAnsi"/>
            <w:noProof/>
            <w:color w:val="333333"/>
            <w:szCs w:val="20"/>
            <w:lang w:val="en"/>
          </w:rPr>
          <w:t>23</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 xml:space="preserve"> </w:t>
      </w:r>
      <w:r w:rsidRPr="00105736">
        <w:rPr>
          <w:rFonts w:cstheme="minorHAnsi"/>
          <w:color w:val="333333"/>
          <w:szCs w:val="20"/>
          <w:lang w:val="en"/>
        </w:rPr>
        <w:t xml:space="preserve">is the most ambitious survey currently planned in the optical part of the electromagnetic spectrum.  The LSST </w:t>
      </w:r>
      <w:proofErr w:type="gramStart"/>
      <w:r w:rsidRPr="00105736">
        <w:rPr>
          <w:rFonts w:cstheme="minorHAnsi"/>
          <w:color w:val="333333"/>
          <w:szCs w:val="20"/>
          <w:lang w:val="en"/>
        </w:rPr>
        <w:t>is driven</w:t>
      </w:r>
      <w:proofErr w:type="gramEnd"/>
      <w:r w:rsidRPr="00105736">
        <w:rPr>
          <w:rFonts w:cstheme="minorHAnsi"/>
          <w:color w:val="333333"/>
          <w:szCs w:val="20"/>
          <w:lang w:val="en"/>
        </w:rPr>
        <w:t xml:space="preserve"> by four main science themes: probing dark energy and dark matter, taking an inventory of the Solar System, exploring the transient optical sky, and mapping the Milky Way. </w:t>
      </w:r>
      <w:proofErr w:type="gramStart"/>
      <w:r w:rsidRPr="00105736">
        <w:rPr>
          <w:rFonts w:cstheme="minorHAnsi"/>
          <w:color w:val="333333"/>
          <w:szCs w:val="20"/>
          <w:lang w:val="en"/>
        </w:rPr>
        <w:t xml:space="preserve">It will be a large, wide-field ground-based telescope designed to obtain multiple images covering the sky that is visible from Cerro </w:t>
      </w:r>
      <w:proofErr w:type="spellStart"/>
      <w:r w:rsidRPr="00105736">
        <w:rPr>
          <w:rFonts w:cstheme="minorHAnsi"/>
          <w:color w:val="333333"/>
          <w:szCs w:val="20"/>
          <w:lang w:val="en"/>
        </w:rPr>
        <w:t>Pachón</w:t>
      </w:r>
      <w:proofErr w:type="spellEnd"/>
      <w:r w:rsidRPr="00105736">
        <w:rPr>
          <w:rFonts w:cstheme="minorHAnsi"/>
          <w:color w:val="333333"/>
          <w:szCs w:val="20"/>
          <w:lang w:val="en"/>
        </w:rPr>
        <w:t xml:space="preserve"> in Northern Chile.</w:t>
      </w:r>
      <w:proofErr w:type="gramEnd"/>
      <w:r w:rsidRPr="00105736">
        <w:rPr>
          <w:rFonts w:cstheme="minorHAnsi"/>
          <w:color w:val="333333"/>
          <w:szCs w:val="20"/>
          <w:lang w:val="en"/>
        </w:rPr>
        <w:t xml:space="preserve"> The current LSST design has an 8.4m (6.7m effective) primary mirror, a 9.6 deg</w:t>
      </w:r>
      <w:r w:rsidRPr="00105736">
        <w:rPr>
          <w:rFonts w:cstheme="minorHAnsi"/>
          <w:color w:val="333333"/>
          <w:szCs w:val="20"/>
          <w:vertAlign w:val="superscript"/>
          <w:lang w:val="en"/>
        </w:rPr>
        <w:t>2</w:t>
      </w:r>
      <w:r w:rsidRPr="00105736">
        <w:rPr>
          <w:rFonts w:cstheme="minorHAnsi"/>
          <w:color w:val="333333"/>
          <w:szCs w:val="20"/>
          <w:lang w:val="en"/>
        </w:rPr>
        <w:t xml:space="preserve"> field of view, and a 3.2 </w:t>
      </w:r>
      <w:proofErr w:type="spellStart"/>
      <w:r w:rsidRPr="00105736">
        <w:rPr>
          <w:rFonts w:cstheme="minorHAnsi"/>
          <w:color w:val="333333"/>
          <w:szCs w:val="20"/>
          <w:lang w:val="en"/>
        </w:rPr>
        <w:t>Gigapixel</w:t>
      </w:r>
      <w:proofErr w:type="spellEnd"/>
      <w:r w:rsidRPr="00105736">
        <w:rPr>
          <w:rFonts w:cstheme="minorHAnsi"/>
          <w:color w:val="333333"/>
          <w:szCs w:val="20"/>
          <w:lang w:val="en"/>
        </w:rPr>
        <w:t xml:space="preserve"> camera. This will allow about 10,000 square degrees of sky to be covered using pairs of 15-second exposures twice per night, every three nights on average. The system </w:t>
      </w:r>
      <w:proofErr w:type="gramStart"/>
      <w:r w:rsidRPr="00105736">
        <w:rPr>
          <w:rFonts w:cstheme="minorHAnsi"/>
          <w:color w:val="333333"/>
          <w:szCs w:val="20"/>
          <w:lang w:val="en"/>
        </w:rPr>
        <w:t>is designed</w:t>
      </w:r>
      <w:proofErr w:type="gramEnd"/>
      <w:r w:rsidRPr="00105736">
        <w:rPr>
          <w:rFonts w:cstheme="minorHAnsi"/>
          <w:color w:val="333333"/>
          <w:szCs w:val="20"/>
          <w:lang w:val="en"/>
        </w:rPr>
        <w:t xml:space="preserve"> to yield high image quality as well as high </w:t>
      </w:r>
      <w:proofErr w:type="spellStart"/>
      <w:r w:rsidRPr="00105736">
        <w:rPr>
          <w:rFonts w:cstheme="minorHAnsi"/>
          <w:color w:val="333333"/>
          <w:szCs w:val="20"/>
          <w:lang w:val="en"/>
        </w:rPr>
        <w:t>astrometric</w:t>
      </w:r>
      <w:proofErr w:type="spellEnd"/>
      <w:r w:rsidRPr="00105736">
        <w:rPr>
          <w:rFonts w:cstheme="minorHAnsi"/>
          <w:color w:val="333333"/>
          <w:szCs w:val="20"/>
          <w:lang w:val="en"/>
        </w:rPr>
        <w:t xml:space="preserve"> and photometric accuracy. The total survey area will include 30,000 deg</w:t>
      </w:r>
      <w:r w:rsidRPr="00105736">
        <w:rPr>
          <w:rFonts w:cstheme="minorHAnsi"/>
          <w:color w:val="333333"/>
          <w:szCs w:val="20"/>
          <w:vertAlign w:val="superscript"/>
          <w:lang w:val="en"/>
        </w:rPr>
        <w:t>2</w:t>
      </w:r>
      <w:r w:rsidRPr="00105736">
        <w:rPr>
          <w:rFonts w:cstheme="minorHAnsi"/>
          <w:color w:val="333333"/>
          <w:szCs w:val="20"/>
          <w:lang w:val="en"/>
        </w:rPr>
        <w:t xml:space="preserve"> and will be imaged multiple times in six bands covering the wavelength range 320—1050 nm. The project </w:t>
      </w:r>
      <w:proofErr w:type="gramStart"/>
      <w:r w:rsidRPr="00105736">
        <w:rPr>
          <w:rFonts w:cstheme="minorHAnsi"/>
          <w:color w:val="333333"/>
          <w:szCs w:val="20"/>
          <w:lang w:val="en"/>
        </w:rPr>
        <w:t>is scheduled</w:t>
      </w:r>
      <w:proofErr w:type="gramEnd"/>
      <w:r w:rsidRPr="00105736">
        <w:rPr>
          <w:rFonts w:cstheme="minorHAnsi"/>
          <w:color w:val="333333"/>
          <w:szCs w:val="20"/>
          <w:lang w:val="en"/>
        </w:rPr>
        <w:t xml:space="preserve"> to begin the regular survey operations before the end of this decade. About 90% of the observing time will be devoted to a deep-wide-fast survey mode which will uniformly observe a 18,000 deg</w:t>
      </w:r>
      <w:r w:rsidRPr="00105736">
        <w:rPr>
          <w:rFonts w:cstheme="minorHAnsi"/>
          <w:color w:val="333333"/>
          <w:szCs w:val="20"/>
          <w:vertAlign w:val="superscript"/>
          <w:lang w:val="en"/>
        </w:rPr>
        <w:t>2</w:t>
      </w:r>
      <w:r w:rsidRPr="00105736">
        <w:rPr>
          <w:rFonts w:cstheme="minorHAnsi"/>
          <w:color w:val="333333"/>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105736">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&lt;EndNote&gt;&lt;Cite&gt;&lt;Author&gt;Rocky Kolb&lt;/Author&gt;&lt;Year&gt;2005&lt;/Year&gt;&lt;RecNum&gt;4489&lt;/RecNum&gt;&lt;DisplayText&gt;[24, 25]&lt;/DisplayText&gt;&lt;record&gt;&lt;rec-number&gt;4489&lt;/rec-number&gt;&lt;foreign-keys&gt;&lt;key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4" w:tooltip="Rocky Kolb, 2005 #4489" w:history="1">
        <w:r w:rsidR="0021501E">
          <w:rPr>
            <w:rFonts w:cstheme="minorHAnsi"/>
            <w:noProof/>
            <w:color w:val="333333"/>
            <w:szCs w:val="20"/>
            <w:lang w:val="en"/>
          </w:rPr>
          <w:t>24</w:t>
        </w:r>
      </w:hyperlink>
      <w:r w:rsidR="00C8450C">
        <w:rPr>
          <w:rFonts w:cstheme="minorHAnsi"/>
          <w:noProof/>
          <w:color w:val="333333"/>
          <w:szCs w:val="20"/>
          <w:lang w:val="en"/>
        </w:rPr>
        <w:t xml:space="preserve">, </w:t>
      </w:r>
      <w:hyperlink w:anchor="_ENREF_25" w:tooltip="Large Synoptic Survey Telescope , 2011 #4490" w:history="1">
        <w:r w:rsidR="0021501E">
          <w:rPr>
            <w:rFonts w:cstheme="minorHAnsi"/>
            <w:noProof/>
            <w:color w:val="333333"/>
            <w:szCs w:val="20"/>
            <w:lang w:val="en"/>
          </w:rPr>
          <w:t>25</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w:t>
      </w:r>
    </w:p>
    <w:p w:rsidR="009C76BE" w:rsidRPr="00105736" w:rsidRDefault="005F5C54" w:rsidP="00E75242">
      <w:pPr>
        <w:jc w:val="both"/>
        <w:rPr>
          <w:rFonts w:cstheme="minorHAnsi"/>
          <w:sz w:val="24"/>
        </w:rPr>
      </w:pPr>
      <w:r w:rsidRPr="00105736">
        <w:rPr>
          <w:rFonts w:cstheme="minorHAnsi"/>
          <w:color w:val="333333"/>
          <w:szCs w:val="20"/>
          <w:lang w:val="en"/>
        </w:rPr>
        <w:t xml:space="preserve">In terms of numbers, LSST will handle 15 </w:t>
      </w:r>
      <w:r w:rsidR="007D4EA5">
        <w:rPr>
          <w:rFonts w:cstheme="minorHAnsi"/>
          <w:color w:val="333333"/>
          <w:szCs w:val="20"/>
          <w:lang w:val="en"/>
        </w:rPr>
        <w:t>t</w:t>
      </w:r>
      <w:r w:rsidRPr="00105736">
        <w:rPr>
          <w:rFonts w:cstheme="minorHAnsi"/>
          <w:color w:val="333333"/>
          <w:szCs w:val="20"/>
          <w:lang w:val="en"/>
        </w:rPr>
        <w:t xml:space="preserve">erabytes of raw scientific image data each night. The final image data archive </w:t>
      </w:r>
      <w:proofErr w:type="gramStart"/>
      <w:r w:rsidRPr="00105736">
        <w:rPr>
          <w:rFonts w:cstheme="minorHAnsi"/>
          <w:color w:val="333333"/>
          <w:szCs w:val="20"/>
          <w:lang w:val="en"/>
        </w:rPr>
        <w:t>is estimated</w:t>
      </w:r>
      <w:proofErr w:type="gramEnd"/>
      <w:r w:rsidRPr="00105736">
        <w:rPr>
          <w:rFonts w:cstheme="minorHAnsi"/>
          <w:color w:val="333333"/>
          <w:szCs w:val="20"/>
          <w:lang w:val="en"/>
        </w:rPr>
        <w:t xml:space="preserve"> to have around 200 </w:t>
      </w:r>
      <w:r w:rsidR="007D4EA5">
        <w:rPr>
          <w:rFonts w:cstheme="minorHAnsi"/>
          <w:color w:val="333333"/>
          <w:szCs w:val="20"/>
          <w:lang w:val="en"/>
        </w:rPr>
        <w:t>p</w:t>
      </w:r>
      <w:r w:rsidRPr="00105736">
        <w:rPr>
          <w:rFonts w:cstheme="minorHAnsi"/>
          <w:color w:val="333333"/>
          <w:szCs w:val="20"/>
          <w:lang w:val="en"/>
        </w:rPr>
        <w:t xml:space="preserve">etabytes of data. It </w:t>
      </w:r>
      <w:proofErr w:type="gramStart"/>
      <w:r w:rsidRPr="00105736">
        <w:rPr>
          <w:rFonts w:cstheme="minorHAnsi"/>
          <w:color w:val="333333"/>
          <w:szCs w:val="20"/>
          <w:lang w:val="en"/>
        </w:rPr>
        <w:t>is estimated</w:t>
      </w:r>
      <w:proofErr w:type="gramEnd"/>
      <w:r w:rsidRPr="00105736">
        <w:rPr>
          <w:rFonts w:cstheme="minorHAnsi"/>
          <w:color w:val="333333"/>
          <w:szCs w:val="20"/>
          <w:lang w:val="en"/>
        </w:rPr>
        <w:t xml:space="preserve"> that the project will require a sustained </w:t>
      </w:r>
      <w:proofErr w:type="spellStart"/>
      <w:r w:rsidR="007D4EA5">
        <w:rPr>
          <w:rFonts w:cstheme="minorHAnsi"/>
          <w:color w:val="333333"/>
          <w:szCs w:val="20"/>
          <w:lang w:val="en"/>
        </w:rPr>
        <w:t>p</w:t>
      </w:r>
      <w:r w:rsidRPr="00105736">
        <w:rPr>
          <w:rFonts w:cstheme="minorHAnsi"/>
          <w:color w:val="333333"/>
          <w:szCs w:val="20"/>
          <w:lang w:val="en"/>
        </w:rPr>
        <w:t>etaflop</w:t>
      </w:r>
      <w:proofErr w:type="spellEnd"/>
      <w:r w:rsidRPr="00105736">
        <w:rPr>
          <w:rFonts w:cstheme="minorHAnsi"/>
          <w:color w:val="333333"/>
          <w:szCs w:val="20"/>
          <w:lang w:val="en"/>
        </w:rPr>
        <w:t xml:space="preserve">/s computing capability and, of course, significant local processing power in Chile and very high bandwidth connection to the US archive site. The project plans to use </w:t>
      </w:r>
      <w:proofErr w:type="spellStart"/>
      <w:r w:rsidRPr="00105736">
        <w:rPr>
          <w:rFonts w:cstheme="minorHAnsi"/>
          <w:color w:val="333333"/>
          <w:szCs w:val="20"/>
          <w:lang w:val="en"/>
        </w:rPr>
        <w:t>SciDB</w:t>
      </w:r>
      <w:proofErr w:type="spellEnd"/>
      <w:r w:rsidRPr="00105736">
        <w:rPr>
          <w:rFonts w:cstheme="minorHAnsi"/>
          <w:color w:val="333333"/>
          <w:szCs w:val="20"/>
          <w:lang w:val="en"/>
        </w:rPr>
        <w:t>, a novel open</w:t>
      </w:r>
      <w:r w:rsidR="0058757B">
        <w:rPr>
          <w:rFonts w:cstheme="minorHAnsi"/>
          <w:color w:val="333333"/>
          <w:szCs w:val="20"/>
          <w:lang w:val="en"/>
        </w:rPr>
        <w:t xml:space="preserve"> source database system that is </w:t>
      </w:r>
      <w:r w:rsidRPr="00105736">
        <w:rPr>
          <w:rFonts w:cstheme="minorHAnsi"/>
          <w:color w:val="333333"/>
          <w:szCs w:val="20"/>
          <w:lang w:val="en"/>
        </w:rPr>
        <w:t>optimized for scientific data management of ‘big</w:t>
      </w:r>
      <w:r w:rsidR="0058757B">
        <w:rPr>
          <w:rFonts w:cstheme="minorHAnsi"/>
          <w:color w:val="333333"/>
          <w:szCs w:val="20"/>
          <w:lang w:val="en"/>
        </w:rPr>
        <w:t xml:space="preserve"> data’ and for ‘big analytics’ </w:t>
      </w:r>
      <w:r w:rsidR="0058757B">
        <w:rPr>
          <w:rFonts w:cstheme="minorHAnsi"/>
          <w:color w:val="333333"/>
          <w:szCs w:val="20"/>
          <w:lang w:val="en"/>
        </w:rPr>
        <w:fldChar w:fldCharType="begin"/>
      </w:r>
      <w:r w:rsidR="00C8450C">
        <w:rPr>
          <w:rFonts w:cstheme="minorHAnsi"/>
          <w:color w:val="333333"/>
          <w:szCs w:val="20"/>
          <w:lang w:val="en"/>
        </w:rPr>
        <w:instrText xml:space="preserve"> ADDIN EN.CITE &lt;EndNote&gt;&lt;Cite&gt;&lt;RecNum&gt;3482&lt;/RecNum&gt;&lt;DisplayText&gt;[26]&lt;/DisplayText&gt;&lt;record&gt;&lt;rec-number&gt;3482&lt;/rec-number&gt;&lt;foreign-keys&gt;&lt;key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Pr>
          <w:rFonts w:cstheme="minorHAnsi"/>
          <w:color w:val="333333"/>
          <w:szCs w:val="20"/>
          <w:lang w:val="en"/>
        </w:rPr>
        <w:fldChar w:fldCharType="separate"/>
      </w:r>
      <w:r w:rsidR="00C8450C">
        <w:rPr>
          <w:rFonts w:cstheme="minorHAnsi"/>
          <w:noProof/>
          <w:color w:val="333333"/>
          <w:szCs w:val="20"/>
          <w:lang w:val="en"/>
        </w:rPr>
        <w:t>[</w:t>
      </w:r>
      <w:hyperlink w:anchor="_ENREF_26" w:tooltip=",  #3482" w:history="1">
        <w:r w:rsidR="0021501E">
          <w:rPr>
            <w:rFonts w:cstheme="minorHAnsi"/>
            <w:noProof/>
            <w:color w:val="333333"/>
            <w:szCs w:val="20"/>
            <w:lang w:val="en"/>
          </w:rPr>
          <w:t>26</w:t>
        </w:r>
      </w:hyperlink>
      <w:r w:rsidR="00C8450C">
        <w:rPr>
          <w:rFonts w:cstheme="minorHAnsi"/>
          <w:noProof/>
          <w:color w:val="333333"/>
          <w:szCs w:val="20"/>
          <w:lang w:val="en"/>
        </w:rPr>
        <w:t>]</w:t>
      </w:r>
      <w:r w:rsidR="0058757B">
        <w:rPr>
          <w:rFonts w:cstheme="minorHAnsi"/>
          <w:color w:val="333333"/>
          <w:szCs w:val="20"/>
          <w:lang w:val="en"/>
        </w:rPr>
        <w:fldChar w:fldCharType="end"/>
      </w:r>
      <w:r w:rsidR="0058757B">
        <w:rPr>
          <w:rFonts w:cstheme="minorHAnsi"/>
          <w:color w:val="333333"/>
          <w:szCs w:val="20"/>
          <w:lang w:val="en"/>
        </w:rPr>
        <w:t>.</w:t>
      </w:r>
    </w:p>
    <w:p w:rsidR="00253F00" w:rsidRDefault="00B71DC7" w:rsidP="005768EF">
      <w:pPr>
        <w:pStyle w:val="Heading4"/>
      </w:pPr>
      <w:r>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9E242E">
        <w:t xml:space="preserve"> </w:t>
      </w:r>
      <w:r w:rsidR="001D159A">
        <w:fldChar w:fldCharType="begin"/>
      </w:r>
      <w:r w:rsidR="00C8450C">
        <w:instrText xml:space="preserve"> ADDIN EN.CITE &lt;EndNote&gt;&lt;Cite&gt;&lt;Author&gt;NASA&lt;/Author&gt;&lt;RecNum&gt;4492&lt;/RecNum&gt;&lt;DisplayText&gt;[27]&lt;/DisplayText&gt;&lt;record&gt;&lt;rec-number&gt;4492&lt;/rec-number&gt;&lt;foreign-keys&gt;&lt;key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8450C">
        <w:rPr>
          <w:noProof/>
        </w:rPr>
        <w:t>[</w:t>
      </w:r>
      <w:hyperlink w:anchor="_ENREF_27" w:tooltip="NASA,  #4492" w:history="1">
        <w:r w:rsidR="0021501E">
          <w:rPr>
            <w:noProof/>
          </w:rPr>
          <w:t>27</w:t>
        </w:r>
      </w:hyperlink>
      <w:r w:rsidR="00C8450C">
        <w:rPr>
          <w:noProof/>
        </w:rPr>
        <w:t>]</w:t>
      </w:r>
      <w:r w:rsidR="001D159A">
        <w:fldChar w:fldCharType="end"/>
      </w:r>
      <w:r w:rsidR="001D159A">
        <w:t xml:space="preserve"> </w:t>
      </w:r>
      <w:r w:rsidRPr="009E242E">
        <w:t xml:space="preserve">manages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w:t>
      </w:r>
      <w:r w:rsidRPr="009E242E">
        <w:rPr>
          <w:rFonts w:cstheme="minorHAnsi"/>
        </w:rPr>
        <w:lastRenderedPageBreak/>
        <w:t xml:space="preserve">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8450C">
        <w:rPr>
          <w:rFonts w:cstheme="minorHAnsi"/>
        </w:rPr>
        <w:instrText xml:space="preserve"> ADDIN EN.CITE &lt;EndNote&gt;&lt;Cite&gt;&lt;Author&gt;European Space Agency (ESA)&lt;/Author&gt;&lt;RecNum&gt;4493&lt;/RecNum&gt;&lt;DisplayText&gt;[28]&lt;/DisplayText&gt;&lt;record&gt;&lt;rec-number&gt;4493&lt;/rec-number&gt;&lt;foreign-keys&gt;&lt;key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8450C">
        <w:rPr>
          <w:rFonts w:cstheme="minorHAnsi"/>
          <w:noProof/>
        </w:rPr>
        <w:t>[</w:t>
      </w:r>
      <w:hyperlink w:anchor="_ENREF_28" w:tooltip="European Space Agency (ESA),  #4493" w:history="1">
        <w:r w:rsidR="0021501E">
          <w:rPr>
            <w:rFonts w:cstheme="minorHAnsi"/>
            <w:noProof/>
          </w:rPr>
          <w:t>28</w:t>
        </w:r>
      </w:hyperlink>
      <w:r w:rsidR="00C8450C">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w:t>
      </w:r>
      <w:proofErr w:type="gramStart"/>
      <w:r w:rsidR="005768EF" w:rsidRPr="009E242E">
        <w:rPr>
          <w:rFonts w:cstheme="minorHAnsi"/>
        </w:rPr>
        <w:t>1</w:t>
      </w:r>
      <w:proofErr w:type="gramEnd"/>
      <w:r w:rsidR="005768EF" w:rsidRPr="009E242E">
        <w:rPr>
          <w:rFonts w:cstheme="minorHAnsi"/>
        </w:rPr>
        <w:t xml:space="preserve">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w:t>
      </w:r>
      <w:proofErr w:type="gramStart"/>
      <w:r w:rsidR="005768EF" w:rsidRPr="009E242E">
        <w:rPr>
          <w:rFonts w:cstheme="minorHAnsi"/>
        </w:rPr>
        <w:t>1</w:t>
      </w:r>
      <w:proofErr w:type="gramEnd"/>
      <w:r w:rsidR="005768EF" w:rsidRPr="009E242E">
        <w:rPr>
          <w:rFonts w:cstheme="minorHAnsi"/>
        </w:rPr>
        <w:t xml:space="preserve"> PB/yr.</w:t>
      </w:r>
    </w:p>
    <w:p w:rsidR="00253F00" w:rsidRPr="009E242E" w:rsidRDefault="005768EF" w:rsidP="009E242E">
      <w:pPr>
        <w:jc w:val="both"/>
      </w:pPr>
      <w:r w:rsidRPr="009E242E">
        <w:t xml:space="preserve">If we add all these sources </w:t>
      </w:r>
      <w:proofErr w:type="gramStart"/>
      <w:r w:rsidRPr="009E242E">
        <w:t>up</w:t>
      </w:r>
      <w:proofErr w:type="gramEnd"/>
      <w:r w:rsidRPr="009E242E">
        <w:t xml:space="preserve"> 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w:t>
      </w:r>
      <w:proofErr w:type="gramStart"/>
      <w:r w:rsidR="00253F00" w:rsidRPr="009E242E">
        <w:t>million</w:t>
      </w:r>
      <w:proofErr w:type="gramEnd"/>
      <w:r w:rsidR="00253F00" w:rsidRPr="009E242E">
        <w:t xml:space="preserve">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8450C">
        <w:rPr>
          <w:szCs w:val="27"/>
        </w:rPr>
        <w:instrText xml:space="preserve"> ADDIN EN.CITE &lt;EndNote&gt;&lt;Cite&gt;&lt;Author&gt;NSF&lt;/Author&gt;&lt;RecNum&gt;4494&lt;/RecNum&gt;&lt;DisplayText&gt;[29]&lt;/DisplayText&gt;&lt;record&gt;&lt;rec-number&gt;4494&lt;/rec-number&gt;&lt;foreign-keys&gt;&lt;key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8450C">
        <w:rPr>
          <w:noProof/>
          <w:szCs w:val="27"/>
        </w:rPr>
        <w:t>[</w:t>
      </w:r>
      <w:hyperlink w:anchor="_ENREF_29" w:tooltip="NSF,  #4494" w:history="1">
        <w:r w:rsidR="0021501E">
          <w:rPr>
            <w:noProof/>
            <w:szCs w:val="27"/>
          </w:rPr>
          <w:t>29</w:t>
        </w:r>
      </w:hyperlink>
      <w:r w:rsidR="00C8450C">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proofErr w:type="gramStart"/>
      <w:r w:rsidR="00344EDD" w:rsidRPr="008C4221">
        <w:rPr>
          <w:bCs/>
          <w:kern w:val="36"/>
        </w:rPr>
        <w:t>is planned</w:t>
      </w:r>
      <w:proofErr w:type="gramEnd"/>
      <w:r w:rsidR="00344EDD" w:rsidRPr="008C4221">
        <w:rPr>
          <w:bCs/>
          <w:kern w:val="36"/>
        </w:rPr>
        <w:t xml:space="preserve">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xml:space="preserve">, the data volumes </w:t>
      </w:r>
      <w:proofErr w:type="gramStart"/>
      <w:r w:rsidR="001E0B0A">
        <w:rPr>
          <w:rFonts w:cstheme="minorHAnsi"/>
          <w:szCs w:val="19"/>
        </w:rPr>
        <w:t>are expected</w:t>
      </w:r>
      <w:proofErr w:type="gramEnd"/>
      <w:r w:rsidR="001E0B0A">
        <w:rPr>
          <w:rFonts w:cstheme="minorHAnsi"/>
          <w:szCs w:val="19"/>
        </w:rPr>
        <w:t xml:space="preserve">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proofErr w:type="gramStart"/>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r w:rsidRPr="00105736">
        <w:rPr>
          <w:rFonts w:cstheme="minorHAnsi"/>
        </w:rPr>
        <w:t>InSAR</w:t>
      </w:r>
      <w:r w:rsidR="00157ECA" w:rsidRPr="00105736">
        <w:rPr>
          <w:rFonts w:cstheme="minorHAnsi"/>
        </w:rPr>
        <w:t>)</w:t>
      </w:r>
      <w:r w:rsidRPr="00105736">
        <w:rPr>
          <w:rFonts w:cstheme="minorHAnsi"/>
        </w:rPr>
        <w:t xml:space="preserve"> recording changes in regions over time.</w:t>
      </w:r>
      <w:proofErr w:type="gramEnd"/>
      <w:r w:rsidRPr="00105736">
        <w:rPr>
          <w:rFonts w:cstheme="minorHAnsi"/>
        </w:rPr>
        <w:t xml:space="preserve"> </w:t>
      </w:r>
    </w:p>
    <w:p w:rsidR="00D73A2E" w:rsidRPr="00105736" w:rsidRDefault="00382C0A" w:rsidP="00E75242">
      <w:pPr>
        <w:jc w:val="both"/>
        <w:rPr>
          <w:rFonts w:cstheme="minorHAnsi"/>
        </w:rPr>
      </w:pPr>
      <w:r w:rsidRPr="00105736">
        <w:rPr>
          <w:rFonts w:cstheme="minorHAnsi"/>
        </w:rPr>
        <w:lastRenderedPageBreak/>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4D4559">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4D4559">
        <w:rPr>
          <w:rFonts w:cstheme="minorHAnsi"/>
          <w:noProof/>
        </w:rPr>
        <w:t>[</w:t>
      </w:r>
      <w:hyperlink w:anchor="_ENREF_30" w:tooltip="UNAVCO,  #4499" w:history="1">
        <w:r w:rsidR="0021501E">
          <w:rPr>
            <w:rFonts w:cstheme="minorHAnsi"/>
            <w:noProof/>
          </w:rPr>
          <w:t>30</w:t>
        </w:r>
      </w:hyperlink>
      <w:r w:rsidR="004D4559">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&lt;EndNote&gt;&lt;Cite&gt;&lt;Author&gt;Alaska Satellite Facility&lt;/Author&gt;&lt;RecNum&gt;4501&lt;/RecNum&gt;&lt;DisplayText&gt;[31]&lt;/DisplayText&gt;&lt;record&gt;&lt;rec-number&gt;4501&lt;/rec-number&gt;&lt;foreign-keys&gt;&lt;key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3C43EC">
        <w:rPr>
          <w:rFonts w:cstheme="minorHAnsi"/>
          <w:noProof/>
        </w:rPr>
        <w:t>[</w:t>
      </w:r>
      <w:hyperlink w:anchor="_ENREF_31" w:tooltip="Alaska Satellite Facility,  #4501" w:history="1">
        <w:r w:rsidR="0021501E">
          <w:rPr>
            <w:rFonts w:cstheme="minorHAnsi"/>
            <w:noProof/>
          </w:rPr>
          <w:t>31</w:t>
        </w:r>
      </w:hyperlink>
      <w:r w:rsidR="003C43EC">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3C43EC">
        <w:rPr>
          <w:rFonts w:cstheme="minorHAnsi"/>
        </w:rPr>
        <w:instrText xml:space="preserve"> ADDIN EN.CITE &lt;EndNote&gt;&lt;Cite&gt;&lt;Author&gt;NASA JPL UAVSAR&lt;/Author&gt;&lt;RecNum&gt;4502&lt;/RecNum&gt;&lt;DisplayText&gt;[32]&lt;/DisplayText&gt;&lt;record&gt;&lt;rec-number&gt;4502&lt;/rec-number&gt;&lt;foreign-keys&gt;&lt;key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3C43EC">
        <w:rPr>
          <w:rFonts w:cstheme="minorHAnsi"/>
          <w:noProof/>
        </w:rPr>
        <w:t>[</w:t>
      </w:r>
      <w:hyperlink w:anchor="_ENREF_32" w:tooltip="NASA JPL UAVSAR,  #4502" w:history="1">
        <w:r w:rsidR="0021501E">
          <w:rPr>
            <w:rFonts w:cstheme="minorHAnsi"/>
            <w:noProof/>
          </w:rPr>
          <w:t>32</w:t>
        </w:r>
      </w:hyperlink>
      <w:r w:rsidR="003C43EC">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t>
      </w:r>
      <w:proofErr w:type="spellStart"/>
      <w:r w:rsidRPr="00105736">
        <w:rPr>
          <w:rFonts w:cstheme="minorHAnsi"/>
        </w:rPr>
        <w:t>WInSAR</w:t>
      </w:r>
      <w:proofErr w:type="spellEnd"/>
      <w:r w:rsidRPr="00105736">
        <w:rPr>
          <w:rFonts w:cstheme="minorHAnsi"/>
        </w:rPr>
        <w:t xml:space="preserve"> from UNAVCO</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3C43EC">
        <w:rPr>
          <w:rFonts w:cstheme="minorHAnsi"/>
          <w:noProof/>
        </w:rPr>
        <w:t>[</w:t>
      </w:r>
      <w:hyperlink w:anchor="_ENREF_30" w:tooltip="UNAVCO,  #4499" w:history="1">
        <w:r w:rsidR="0021501E">
          <w:rPr>
            <w:rFonts w:cstheme="minorHAnsi"/>
            <w:noProof/>
          </w:rPr>
          <w:t>30</w:t>
        </w:r>
      </w:hyperlink>
      <w:r w:rsidR="003C43EC">
        <w:rPr>
          <w:rFonts w:cstheme="minorHAnsi"/>
          <w:noProof/>
        </w:rPr>
        <w:t>]</w:t>
      </w:r>
      <w:r w:rsidR="003C43EC">
        <w:rPr>
          <w:rFonts w:cstheme="minorHAnsi"/>
        </w:rPr>
        <w:fldChar w:fldCharType="end"/>
      </w:r>
      <w:r w:rsidRPr="00105736">
        <w:rPr>
          <w:rFonts w:cstheme="minorHAnsi"/>
        </w:rPr>
        <w:t xml:space="preserve">).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3C43EC">
        <w:rPr>
          <w:rFonts w:cstheme="minorHAnsi"/>
        </w:rPr>
        <w:instrText xml:space="preserve"> ADDIN EN.CITE &lt;EndNote&gt;&lt;Cite&gt;&lt;Author&gt;DESDynl&lt;/Author&gt;&lt;RecNum&gt;4500&lt;/RecNum&gt;&lt;DisplayText&gt;[33]&lt;/DisplayText&gt;&lt;record&gt;&lt;rec-number&gt;4500&lt;/rec-number&gt;&lt;foreign-keys&gt;&lt;key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3C43EC">
        <w:rPr>
          <w:rFonts w:cstheme="minorHAnsi"/>
          <w:noProof/>
        </w:rPr>
        <w:t>[</w:t>
      </w:r>
      <w:hyperlink w:anchor="_ENREF_33" w:tooltip="DESDynl,  #4500" w:history="1">
        <w:r w:rsidR="0021501E">
          <w:rPr>
            <w:rFonts w:cstheme="minorHAnsi"/>
            <w:noProof/>
          </w:rPr>
          <w:t>33</w:t>
        </w:r>
      </w:hyperlink>
      <w:r w:rsidR="003C43EC">
        <w:rPr>
          <w:rFonts w:cstheme="minorHAnsi"/>
          <w:noProof/>
        </w:rPr>
        <w:t>]</w:t>
      </w:r>
      <w:r w:rsidR="00F84E30" w:rsidRPr="00F84E30">
        <w:rPr>
          <w:rFonts w:cstheme="minorHAnsi"/>
        </w:rPr>
        <w:fldChar w:fldCharType="end"/>
      </w:r>
      <w:r w:rsidR="00F84E30">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w:t>
      </w:r>
      <w:proofErr w:type="spellStart"/>
      <w:r w:rsidRPr="00105736">
        <w:rPr>
          <w:rFonts w:cstheme="minorHAnsi"/>
        </w:rPr>
        <w:t>analyzed</w:t>
      </w:r>
      <w:proofErr w:type="spellEnd"/>
      <w:r w:rsidRPr="00105736">
        <w:rPr>
          <w:rFonts w:cstheme="minorHAnsi"/>
        </w:rPr>
        <w:t xml:space="preserve"> (as by QuakeSim</w:t>
      </w:r>
      <w:r w:rsidR="009E242E">
        <w:rPr>
          <w:rFonts w:cstheme="minorHAnsi"/>
        </w:rPr>
        <w:t xml:space="preserve"> </w:t>
      </w:r>
      <w:r w:rsidR="00F84E30">
        <w:rPr>
          <w:rFonts w:cstheme="minorHAnsi"/>
        </w:rPr>
        <w:fldChar w:fldCharType="begin"/>
      </w:r>
      <w:r w:rsidR="003C43EC">
        <w:rPr>
          <w:rFonts w:cstheme="minorHAnsi"/>
        </w:rPr>
        <w:instrText xml:space="preserve"> ADDIN EN.CITE &lt;EndNote&gt;&lt;Cite&gt;&lt;RecNum&gt;433&lt;/RecNum&gt;&lt;DisplayText&gt;[34, 35]&lt;/DisplayText&gt;&lt;record&gt;&lt;rec-number&gt;433&lt;/rec-number&gt;&lt;foreign-keys&gt;&lt;key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3C43EC">
        <w:rPr>
          <w:rFonts w:cstheme="minorHAnsi"/>
          <w:noProof/>
        </w:rPr>
        <w:t>[</w:t>
      </w:r>
      <w:hyperlink w:anchor="_ENREF_34" w:tooltip=",  #433" w:history="1">
        <w:r w:rsidR="0021501E">
          <w:rPr>
            <w:rFonts w:cstheme="minorHAnsi"/>
            <w:noProof/>
          </w:rPr>
          <w:t>34</w:t>
        </w:r>
      </w:hyperlink>
      <w:r w:rsidR="003C43EC">
        <w:rPr>
          <w:rFonts w:cstheme="minorHAnsi"/>
          <w:noProof/>
        </w:rPr>
        <w:t xml:space="preserve">, </w:t>
      </w:r>
      <w:hyperlink w:anchor="_ENREF_35" w:tooltip="Andrea Donnellan, 2011 #3340" w:history="1">
        <w:r w:rsidR="0021501E">
          <w:rPr>
            <w:rFonts w:cstheme="minorHAnsi"/>
            <w:noProof/>
          </w:rPr>
          <w:t>35</w:t>
        </w:r>
      </w:hyperlink>
      <w:r w:rsidR="003C43EC">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CReSIS (</w:t>
      </w:r>
      <w:proofErr w:type="spellStart"/>
      <w:r w:rsidR="00D73A2E" w:rsidRPr="00105736">
        <w:rPr>
          <w:rFonts w:cstheme="minorHAnsi"/>
        </w:rPr>
        <w:t>Center</w:t>
      </w:r>
      <w:proofErr w:type="spellEnd"/>
      <w:r w:rsidR="00D73A2E" w:rsidRPr="00105736">
        <w:rPr>
          <w:rFonts w:cstheme="minorHAnsi"/>
        </w:rPr>
        <w:t xml:space="preserve"> for Remote Sensing of Ice Sheets) </w:t>
      </w:r>
      <w:r w:rsidR="00F84E30">
        <w:rPr>
          <w:rFonts w:cstheme="minorHAnsi"/>
        </w:rPr>
        <w:fldChar w:fldCharType="begin"/>
      </w:r>
      <w:r w:rsidR="003C43EC">
        <w:rPr>
          <w:rFonts w:cstheme="minorHAnsi"/>
        </w:rPr>
        <w:instrText xml:space="preserve"> ADDIN EN.CITE &lt;EndNote&gt;&lt;Cite&gt;&lt;Author&gt;Center for the Remote Sensing of Ice Sheets (CReSIS)&lt;/Author&gt;&lt;RecNum&gt;2339&lt;/RecNum&gt;&lt;DisplayText&gt;[36]&lt;/DisplayText&gt;&lt;record&gt;&lt;rec-number&gt;2339&lt;/rec-number&gt;&lt;foreign-keys&gt;&lt;key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3C43EC">
        <w:rPr>
          <w:rFonts w:cstheme="minorHAnsi"/>
          <w:noProof/>
        </w:rPr>
        <w:t>[</w:t>
      </w:r>
      <w:hyperlink w:anchor="_ENREF_36" w:tooltip="Center for the Remote Sensing of Ice Sheets (CReSIS),  #2339" w:history="1">
        <w:r w:rsidR="0021501E">
          <w:rPr>
            <w:rFonts w:cstheme="minorHAnsi"/>
            <w:noProof/>
          </w:rPr>
          <w:t>36</w:t>
        </w:r>
      </w:hyperlink>
      <w:r w:rsidR="003C43EC">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B8160E" w:rsidRDefault="00382C0A" w:rsidP="007D05F4">
      <w:pPr>
        <w:jc w:val="center"/>
        <w:rPr>
          <w:rFonts w:cstheme="minorHAnsi"/>
          <w:i/>
        </w:rPr>
      </w:pPr>
      <w:r w:rsidRPr="00105736">
        <w:rPr>
          <w:rFonts w:cstheme="minorHAnsi"/>
          <w:noProof/>
          <w:lang w:val="en-US"/>
        </w:rPr>
        <w:drawing>
          <wp:inline distT="0" distB="0" distL="0" distR="0" wp14:anchorId="343DFB51" wp14:editId="48DF261F">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382C0A" w:rsidRPr="00105736" w:rsidRDefault="00B8160E" w:rsidP="00B8160E">
      <w:pPr>
        <w:pStyle w:val="Caption"/>
      </w:pPr>
      <w:proofErr w:type="gramStart"/>
      <w:r>
        <w:t>Figure 4.</w:t>
      </w:r>
      <w:proofErr w:type="gramEnd"/>
      <w:r>
        <w:t xml:space="preserve"> </w:t>
      </w:r>
      <w:r w:rsidR="00382C0A" w:rsidRPr="00105736">
        <w:t>Architecture of PolarGrid data analysis Cyberinfrastructure</w:t>
      </w:r>
      <w:r w:rsidR="003C43EC">
        <w:t xml:space="preserve"> </w:t>
      </w:r>
      <w:r w:rsidR="003C43EC">
        <w:fldChar w:fldCharType="begin"/>
      </w:r>
      <w:r w:rsidR="003C43EC">
        <w:instrText xml:space="preserve"> ADDIN EN.CITE &lt;EndNote&gt;&lt;Cite&gt;&lt;RecNum&gt;432&lt;/RecNum&gt;&lt;DisplayText&gt;[37]&lt;/DisplayText&gt;&lt;record&gt;&lt;rec-number&gt;432&lt;/rec-number&gt;&lt;foreign-keys&gt;&lt;key app="EN" db-id="rfx20pr9t5zxtmee0xn5fwzbxvw0r9vz2tee"&gt;432&lt;/key&gt;&lt;/foreign-keys&gt;&lt;ref-type name="Web Page"&gt;12&lt;/ref-type&gt;&lt;contributors&gt;&lt;/contributors&gt;&lt;titles&gt;&lt;title&gt;PolarGrid NSF MRI funded partnership between Indiana University and Elizabeth City State University to acquire and deploy the computing infrastructure needed to investigate urgent problems in glacial melting. Home page&lt;/title&gt;&lt;/titles&gt;&lt;volume&gt;2010&lt;/volume&gt;&lt;number&gt;March 1&lt;/number&gt;&lt;dates&gt;&lt;/dates&gt;&lt;urls&gt;&lt;related-urls&gt;&lt;url&gt;http://www.polargrid.org&lt;/url&gt;&lt;/related-urls&gt;&lt;/urls&gt;&lt;/record&gt;&lt;/Cite&gt;&lt;/EndNote&gt;</w:instrText>
      </w:r>
      <w:r w:rsidR="003C43EC">
        <w:fldChar w:fldCharType="separate"/>
      </w:r>
      <w:r w:rsidR="003C43EC">
        <w:rPr>
          <w:noProof/>
        </w:rPr>
        <w:t>[</w:t>
      </w:r>
      <w:hyperlink w:anchor="_ENREF_37" w:tooltip=",  #432" w:history="1">
        <w:r w:rsidR="0021501E">
          <w:rPr>
            <w:noProof/>
          </w:rPr>
          <w:t>37</w:t>
        </w:r>
      </w:hyperlink>
      <w:r w:rsidR="003C43EC">
        <w:rPr>
          <w:noProof/>
        </w:rPr>
        <w:t>]</w:t>
      </w:r>
      <w:r w:rsidR="003C43EC">
        <w:fldChar w:fldCharType="end"/>
      </w:r>
    </w:p>
    <w:p w:rsidR="00D73A2E" w:rsidRPr="00105736" w:rsidRDefault="00D73A2E" w:rsidP="00382C0A">
      <w:pPr>
        <w:rPr>
          <w:rFonts w:cstheme="minorHAnsi"/>
        </w:rPr>
      </w:pPr>
      <w:r w:rsidRPr="00105736">
        <w:rPr>
          <w:rFonts w:cstheme="minorHAnsi"/>
        </w:rPr>
        <w:lastRenderedPageBreak/>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w:t>
      </w:r>
      <w:proofErr w:type="gramStart"/>
      <w:r w:rsidRPr="00105736">
        <w:rPr>
          <w:rFonts w:cstheme="minorHAnsi"/>
        </w:rPr>
        <w:t>are produced</w:t>
      </w:r>
      <w:proofErr w:type="gramEnd"/>
      <w:r w:rsidRPr="00105736">
        <w:rPr>
          <w:rFonts w:cstheme="minorHAnsi"/>
        </w:rPr>
        <w:t xml:space="preserve"> along multiple flight lines as illustrated in figure </w:t>
      </w:r>
      <w:r w:rsidR="00B8160E">
        <w:rPr>
          <w:rFonts w:cstheme="minorHAnsi"/>
        </w:rPr>
        <w:t>4</w:t>
      </w:r>
      <w:r w:rsidRPr="00105736">
        <w:rPr>
          <w:rFonts w:cstheme="minorHAnsi"/>
        </w:rPr>
        <w:t xml:space="preserve">. Then image processing </w:t>
      </w:r>
      <w:proofErr w:type="gramStart"/>
      <w:r w:rsidRPr="00105736">
        <w:rPr>
          <w:rFonts w:cstheme="minorHAnsi"/>
        </w:rPr>
        <w:t>is needed</w:t>
      </w:r>
      <w:proofErr w:type="gramEnd"/>
      <w:r w:rsidRPr="00105736">
        <w:rPr>
          <w:rFonts w:cstheme="minorHAnsi"/>
        </w:rPr>
        <w:t xml:space="preserve">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3C43EC">
        <w:rPr>
          <w:rFonts w:cstheme="minorHAnsi"/>
        </w:rPr>
        <w:instrText xml:space="preserve"> ADDIN EN.CITE &lt;EndNote&gt;&lt;Cite&gt;&lt;Author&gt;David Crandall&lt;/Author&gt;&lt;Year&gt;2011&lt;/Year&gt;&lt;RecNum&gt;4462&lt;/RecNum&gt;&lt;DisplayText&gt;[38]&lt;/DisplayText&gt;&lt;record&gt;&lt;rec-number&gt;4462&lt;/rec-number&gt;&lt;foreign-keys&gt;&lt;key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3C43EC">
        <w:rPr>
          <w:rFonts w:cstheme="minorHAnsi"/>
          <w:noProof/>
        </w:rPr>
        <w:t>[</w:t>
      </w:r>
      <w:hyperlink w:anchor="_ENREF_38" w:tooltip="David Crandall, 2011 #4462" w:history="1">
        <w:r w:rsidR="0021501E">
          <w:rPr>
            <w:rFonts w:cstheme="minorHAnsi"/>
            <w:noProof/>
          </w:rPr>
          <w:t>38</w:t>
        </w:r>
      </w:hyperlink>
      <w:r w:rsidR="003C43EC">
        <w:rPr>
          <w:rFonts w:cstheme="minorHAnsi"/>
          <w:noProof/>
        </w:rPr>
        <w:t>]</w:t>
      </w:r>
      <w:r w:rsidR="00A76B43">
        <w:rPr>
          <w:rFonts w:cstheme="minorHAnsi"/>
        </w:rPr>
        <w:fldChar w:fldCharType="end"/>
      </w:r>
      <w:r w:rsidRPr="00105736">
        <w:rPr>
          <w:rFonts w:cstheme="minorHAnsi"/>
        </w:rPr>
        <w:t xml:space="preserve">. The deployment of </w:t>
      </w:r>
      <w:proofErr w:type="gramStart"/>
      <w:r w:rsidRPr="00105736">
        <w:rPr>
          <w:rFonts w:cstheme="minorHAnsi"/>
        </w:rPr>
        <w:t>UAV’s</w:t>
      </w:r>
      <w:proofErr w:type="gramEnd"/>
      <w:r w:rsidRPr="00105736">
        <w:rPr>
          <w:rFonts w:cstheme="minorHAnsi"/>
        </w:rPr>
        <w:t xml:space="preserve"> rather than current Orion and DC-8 conventional aircraft will increase data gathering capability by allowing continuous operation. There are </w:t>
      </w:r>
      <w:proofErr w:type="gramStart"/>
      <w:r w:rsidRPr="00105736">
        <w:rPr>
          <w:rFonts w:cstheme="minorHAnsi"/>
        </w:rPr>
        <w:t xml:space="preserve">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roofErr w:type="gramEnd"/>
      <w:r w:rsidRPr="00105736">
        <w:rPr>
          <w:rFonts w:cstheme="minorHAnsi"/>
        </w:rPr>
        <w:t>.</w:t>
      </w:r>
    </w:p>
    <w:p w:rsidR="009E242E" w:rsidRDefault="00382C0A" w:rsidP="009E242E">
      <w:pPr>
        <w:keepNext/>
        <w:jc w:val="center"/>
      </w:pPr>
      <w:r w:rsidRPr="00105736">
        <w:rPr>
          <w:rFonts w:cstheme="minorHAnsi"/>
          <w:noProof/>
          <w:lang w:val="en-US"/>
        </w:rPr>
        <w:drawing>
          <wp:inline distT="0" distB="0" distL="0" distR="0" wp14:anchorId="33C648FB" wp14:editId="58EA973B">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382C0A" w:rsidRPr="00105736" w:rsidRDefault="009E242E" w:rsidP="009E242E">
      <w:pPr>
        <w:pStyle w:val="Caption"/>
        <w:rPr>
          <w:rFonts w:cstheme="minorHAnsi"/>
        </w:rPr>
      </w:pPr>
      <w:r>
        <w:t xml:space="preserve">Figure </w:t>
      </w:r>
      <w:r w:rsidR="00A74150">
        <w:fldChar w:fldCharType="begin"/>
      </w:r>
      <w:r w:rsidR="00A74150">
        <w:instrText xml:space="preserve"> SEQ Figure \* ARABIC </w:instrText>
      </w:r>
      <w:r w:rsidR="00A74150">
        <w:fldChar w:fldCharType="separate"/>
      </w:r>
      <w:r>
        <w:rPr>
          <w:noProof/>
        </w:rPr>
        <w:t>5</w:t>
      </w:r>
      <w:r w:rsidR="00A74150">
        <w:rPr>
          <w:noProof/>
        </w:rPr>
        <w:fldChar w:fldCharType="end"/>
      </w:r>
      <w:r>
        <w:t>: Radar imagery from CReSIS</w:t>
      </w:r>
      <w:r w:rsidR="00AC0353">
        <w:t xml:space="preserve">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w:t>
      </w:r>
      <w:proofErr w:type="gramStart"/>
      <w:r w:rsidRPr="00105736">
        <w:rPr>
          <w:rFonts w:cstheme="minorHAnsi"/>
        </w:rPr>
        <w:t>is fed</w:t>
      </w:r>
      <w:proofErr w:type="gramEnd"/>
      <w:r w:rsidRPr="00105736">
        <w:rPr>
          <w:rFonts w:cstheme="minorHAnsi"/>
        </w:rPr>
        <w:t xml:space="preserve"> into simulations that aim to understand the effect of climate change on glaciers. Note that gathering of data </w:t>
      </w:r>
      <w:proofErr w:type="gramStart"/>
      <w:r w:rsidRPr="00105736">
        <w:rPr>
          <w:rFonts w:cstheme="minorHAnsi"/>
        </w:rPr>
        <w:t>is complicated</w:t>
      </w:r>
      <w:proofErr w:type="gramEnd"/>
      <w:r w:rsidRPr="00105736">
        <w:rPr>
          <w:rFonts w:cstheme="minorHAnsi"/>
        </w:rPr>
        <w:t xml:space="preserve">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 xml:space="preserve">Particle Physics: The Large Hadron </w:t>
      </w:r>
      <w:proofErr w:type="spellStart"/>
      <w:r>
        <w:t>Collide</w:t>
      </w:r>
      <w:proofErr w:type="spellEnd"/>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B84190">
        <w:instrText xml:space="preserve"> ADDIN EN.CITE &lt;EndNote&gt;&lt;Cite&gt;&lt;Author&gt;Jonathan Strickland&lt;/Author&gt;&lt;RecNum&gt;4503&lt;/RecNum&gt;&lt;DisplayText&gt;[39]&lt;/DisplayText&gt;&lt;record&gt;&lt;rec-number&gt;4503&lt;/rec-number&gt;&lt;foreign-keys&gt;&lt;key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B84190">
        <w:rPr>
          <w:noProof/>
        </w:rPr>
        <w:t>[</w:t>
      </w:r>
      <w:hyperlink w:anchor="_ENREF_39" w:tooltip="Jonathan Strickland,  #4503" w:history="1">
        <w:r w:rsidR="0021501E">
          <w:rPr>
            <w:noProof/>
          </w:rPr>
          <w:t>39</w:t>
        </w:r>
      </w:hyperlink>
      <w:r w:rsidR="00B84190">
        <w:rPr>
          <w:noProof/>
        </w:rPr>
        <w:t>]</w:t>
      </w:r>
      <w:r w:rsidR="00B84190">
        <w:fldChar w:fldCharType="end"/>
      </w:r>
      <w:r>
        <w:t xml:space="preserve">. Two proton beams can be accelerated to energies of up to </w:t>
      </w:r>
      <w:proofErr w:type="gramStart"/>
      <w:r>
        <w:t>7</w:t>
      </w:r>
      <w:proofErr w:type="gramEnd"/>
      <w:r>
        <w:t xml:space="preserve"> </w:t>
      </w:r>
      <w:proofErr w:type="spellStart"/>
      <w:r>
        <w:t>TeV</w:t>
      </w:r>
      <w:proofErr w:type="spellEnd"/>
      <w:r>
        <w:t xml:space="preserve"> and collided to produce a specular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w:t>
      </w:r>
      <w:r>
        <w:lastRenderedPageBreak/>
        <w:t>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D8713C">
        <w:instrText xml:space="preserve"> ADDIN EN.CITE &lt;EndNote&gt;&lt;Cite&gt;&lt;Author&gt;Coustas Foudas&lt;/Author&gt;&lt;Year&gt;2007&lt;/Year&gt;&lt;RecNum&gt;4505&lt;/RecNum&gt;&lt;DisplayText&gt;[40, 41]&lt;/DisplayText&gt;&lt;record&gt;&lt;rec-number&gt;4505&lt;/rec-number&gt;&lt;foreign-keys&gt;&lt;key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D8713C">
        <w:rPr>
          <w:noProof/>
        </w:rPr>
        <w:t>[</w:t>
      </w:r>
      <w:hyperlink w:anchor="_ENREF_40" w:tooltip="Coustas Foudas, 2007 #4505" w:history="1">
        <w:r w:rsidR="0021501E">
          <w:rPr>
            <w:noProof/>
          </w:rPr>
          <w:t>40</w:t>
        </w:r>
      </w:hyperlink>
      <w:r w:rsidR="00D8713C">
        <w:rPr>
          <w:noProof/>
        </w:rPr>
        <w:t xml:space="preserve">, </w:t>
      </w:r>
      <w:hyperlink w:anchor="_ENREF_41" w:tooltip="Matthias Mozer, 2009 #4507" w:history="1">
        <w:r w:rsidR="0021501E">
          <w:rPr>
            <w:noProof/>
          </w:rPr>
          <w:t>41</w:t>
        </w:r>
      </w:hyperlink>
      <w:r w:rsidR="00D8713C">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D8713C">
        <w:instrText xml:space="preserve"> ADDIN EN.CITE &lt;EndNote&gt;&lt;Cite&gt;&lt;Author&gt;Large Hardon Collidor Computing Grid&lt;/Author&gt;&lt;RecNum&gt;4504&lt;/RecNum&gt;&lt;DisplayText&gt;[42]&lt;/DisplayText&gt;&lt;record&gt;&lt;rec-number&gt;4504&lt;/rec-number&gt;&lt;foreign-keys&gt;&lt;key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D8713C">
        <w:rPr>
          <w:noProof/>
        </w:rPr>
        <w:t>[</w:t>
      </w:r>
      <w:hyperlink w:anchor="_ENREF_42" w:tooltip="Large Hardon Collidor Computing Grid,  #4504" w:history="1">
        <w:r w:rsidR="0021501E">
          <w:rPr>
            <w:noProof/>
          </w:rPr>
          <w:t>42</w:t>
        </w:r>
      </w:hyperlink>
      <w:r w:rsidR="00D8713C">
        <w:rPr>
          <w:noProof/>
        </w:rPr>
        <w:t>]</w:t>
      </w:r>
      <w:r w:rsidR="00E02457">
        <w:fldChar w:fldCharType="end"/>
      </w:r>
      <w:r w:rsidR="00E02457">
        <w:t>, which</w:t>
      </w:r>
      <w:r>
        <w:t xml:space="preserve"> has some 200,000 Cores arranged in a three level structure. Tier-0 is CERN itself, Tier 1 </w:t>
      </w:r>
      <w:proofErr w:type="gramStart"/>
      <w:r>
        <w:t>are</w:t>
      </w:r>
      <w:proofErr w:type="gramEnd"/>
      <w:r>
        <w:t xml:space="preserve"> national facilities and Tier 2 are regional systems. For example one LHC experiment (CMS) has 7 Tier-1 and 50 Tier-2 facilities</w:t>
      </w:r>
      <w:r w:rsidR="00CD2D03">
        <w:t xml:space="preserve"> </w:t>
      </w:r>
      <w:r w:rsidR="00CD2D03">
        <w:fldChar w:fldCharType="begin"/>
      </w:r>
      <w:r w:rsidR="005A02B9">
        <w:instrText xml:space="preserve"> ADDIN EN.CITE &lt;EndNote&gt;&lt;Cite&gt;&lt;Author&gt;Iberian Grid Collaboration&lt;/Author&gt;&lt;Year&gt;2010&lt;/Year&gt;&lt;RecNum&gt;4506&lt;/RecNum&gt;&lt;DisplayText&gt;[43, 44]&lt;/DisplayText&gt;&lt;record&gt;&lt;rec-number&gt;4506&lt;/rec-number&gt;&lt;foreign-keys&gt;&lt;key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5A02B9">
        <w:rPr>
          <w:noProof/>
        </w:rPr>
        <w:t>[</w:t>
      </w:r>
      <w:hyperlink w:anchor="_ENREF_43" w:tooltip="Iberian Grid Collaboration, 2010 #4506" w:history="1">
        <w:r w:rsidR="0021501E">
          <w:rPr>
            <w:noProof/>
          </w:rPr>
          <w:t>43</w:t>
        </w:r>
      </w:hyperlink>
      <w:r w:rsidR="005A02B9">
        <w:rPr>
          <w:noProof/>
        </w:rPr>
        <w:t xml:space="preserve">, </w:t>
      </w:r>
      <w:hyperlink w:anchor="_ENREF_44" w:tooltip="CMS LHC EXperiment,  #4508" w:history="1">
        <w:r w:rsidR="0021501E">
          <w:rPr>
            <w:noProof/>
          </w:rPr>
          <w:t>44</w:t>
        </w:r>
      </w:hyperlink>
      <w:r w:rsidR="005A02B9">
        <w:rPr>
          <w:noProof/>
        </w:rPr>
        <w:t>]</w:t>
      </w:r>
      <w:r w:rsidR="00CD2D03">
        <w:fldChar w:fldCharType="end"/>
      </w:r>
      <w:r>
        <w:t>.</w:t>
      </w:r>
    </w:p>
    <w:p w:rsidR="00105736" w:rsidRDefault="00105736" w:rsidP="00F301E2">
      <w:r>
        <w:t xml:space="preserve">The initial data is </w:t>
      </w:r>
      <w:proofErr w:type="spellStart"/>
      <w:r>
        <w:t>analyzed</w:t>
      </w:r>
      <w:proofErr w:type="spellEnd"/>
      <w:r>
        <w:t xml:space="preserve"> in detail to find the parameters of the particles produced in the event and to disentangle the ~20 collisions in each event</w:t>
      </w:r>
      <w:r w:rsidR="005A02B9">
        <w:t xml:space="preserve"> </w:t>
      </w:r>
      <w:r w:rsidR="005A02B9">
        <w:fldChar w:fldCharType="begin"/>
      </w:r>
      <w:r w:rsidR="005A02B9">
        <w:instrText xml:space="preserve"> ADDIN EN.CITE &lt;EndNote&gt;&lt;Cite&gt;&lt;Author&gt;Ian Bird&lt;/Author&gt;&lt;Year&gt;2011&lt;/Year&gt;&lt;RecNum&gt;4509&lt;/RecNum&gt;&lt;DisplayText&gt;[45]&lt;/DisplayText&gt;&lt;record&gt;&lt;rec-number&gt;4509&lt;/rec-number&gt;&lt;foreign-keys&gt;&lt;key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5A02B9">
        <w:rPr>
          <w:noProof/>
        </w:rPr>
        <w:t>[</w:t>
      </w:r>
      <w:hyperlink w:anchor="_ENREF_45" w:tooltip="Ian Bird, 2011 #4509" w:history="1">
        <w:r w:rsidR="0021501E">
          <w:rPr>
            <w:noProof/>
          </w:rPr>
          <w:t>45</w:t>
        </w:r>
      </w:hyperlink>
      <w:r w:rsidR="005A02B9">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 xml:space="preserve">An AOD (~0.1 </w:t>
      </w:r>
      <w:proofErr w:type="spellStart"/>
      <w:r w:rsidR="00F301E2">
        <w:t>mb</w:t>
      </w:r>
      <w:proofErr w:type="spellEnd"/>
      <w:r w:rsidR="00F301E2">
        <w:t xml:space="preserve">) is 5% of size of the raw data but with enough information for a physics analysis including this event. The other 95% of raw data </w:t>
      </w:r>
      <w:proofErr w:type="gramStart"/>
      <w:r w:rsidR="00F301E2">
        <w:t>would be preserved</w:t>
      </w:r>
      <w:proofErr w:type="gramEnd"/>
      <w:r w:rsidR="00F301E2">
        <w:t xml:space="preserve"> elsewhere as it would be necessary if for example the physics quantities were to be recalculated with a re-interpretation or re-calibration of the raw data. Finally, there are TAGs, about 2 </w:t>
      </w:r>
      <w:proofErr w:type="spellStart"/>
      <w:r w:rsidR="00F301E2">
        <w:t>kbyte</w:t>
      </w:r>
      <w:proofErr w:type="spellEnd"/>
      <w:r w:rsidR="00F301E2">
        <w:t xml:space="preserve"> per event that have enough information to select events for a physics analysis that </w:t>
      </w:r>
      <w:proofErr w:type="gramStart"/>
      <w:r w:rsidR="00F301E2">
        <w:t>would be performed</w:t>
      </w:r>
      <w:proofErr w:type="gramEnd"/>
      <w:r w:rsidR="00F301E2">
        <w:t xml:space="preserve">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w:t>
      </w:r>
      <w:proofErr w:type="gramStart"/>
      <w:r>
        <w:t>is performed</w:t>
      </w:r>
      <w:proofErr w:type="gramEnd"/>
      <w:r>
        <w:t xml:space="preserve"> on the multi-tier LHC Computing Grid. Note that every event </w:t>
      </w:r>
      <w:proofErr w:type="gramStart"/>
      <w:r>
        <w:t xml:space="preserve">can be </w:t>
      </w:r>
      <w:proofErr w:type="spellStart"/>
      <w:r>
        <w:t>analyzed</w:t>
      </w:r>
      <w:proofErr w:type="spellEnd"/>
      <w:proofErr w:type="gramEnd"/>
      <w:r>
        <w:t xml:space="preserve">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802D53">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(ESRF)&lt;/Author&gt;&lt;RecNum&gt;4510&lt;/RecNum&gt;&lt;DisplayText&gt;[46]&lt;/DisplayText&gt;&lt;record&gt;&lt;rec-number&gt;4510&lt;/rec-number&gt;&lt;foreign-keys&gt;&lt;key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802D53">
        <w:rPr>
          <w:rFonts w:asciiTheme="minorHAnsi" w:hAnsiTheme="minorHAnsi" w:cstheme="minorHAnsi"/>
          <w:noProof/>
          <w:sz w:val="22"/>
          <w:szCs w:val="22"/>
          <w:lang w:val="en"/>
        </w:rPr>
        <w:t>[</w:t>
      </w:r>
      <w:hyperlink w:anchor="_ENREF_46" w:tooltip="European Synchrotron Radiation Facility (ESRF),  #4510" w:history="1">
        <w:r w:rsidR="0021501E">
          <w:rPr>
            <w:rFonts w:asciiTheme="minorHAnsi" w:hAnsiTheme="minorHAnsi" w:cstheme="minorHAnsi"/>
            <w:noProof/>
            <w:sz w:val="22"/>
            <w:szCs w:val="22"/>
            <w:lang w:val="en"/>
          </w:rPr>
          <w:t>46</w:t>
        </w:r>
      </w:hyperlink>
      <w:r w:rsidR="00802D53">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w:t>
      </w:r>
      <w:proofErr w:type="gramStart"/>
      <w:r w:rsidRPr="00F76643">
        <w:rPr>
          <w:rFonts w:asciiTheme="minorHAnsi" w:hAnsiTheme="minorHAnsi" w:cstheme="minorHAnsi"/>
          <w:sz w:val="22"/>
          <w:szCs w:val="22"/>
          <w:lang w:val="en"/>
        </w:rPr>
        <w:t>are planned to be upgraded</w:t>
      </w:r>
      <w:proofErr w:type="gramEnd"/>
      <w:r w:rsidRPr="00F76643">
        <w:rPr>
          <w:rFonts w:asciiTheme="minorHAnsi" w:hAnsiTheme="minorHAnsi" w:cstheme="minorHAnsi"/>
          <w:sz w:val="22"/>
          <w:szCs w:val="22"/>
          <w:lang w:val="en"/>
        </w:rPr>
        <w:t xml:space="preserve">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DB25AE">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XFEL&lt;/Author&gt;&lt;RecNum&gt;4511&lt;/RecNum&gt;&lt;DisplayText&gt;[47]&lt;/DisplayText&gt;&lt;record&gt;&lt;rec-number&gt;4511&lt;/rec-number&gt;&lt;foreign-keys&gt;&lt;key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DB25AE">
        <w:rPr>
          <w:rFonts w:asciiTheme="minorHAnsi" w:hAnsiTheme="minorHAnsi" w:cstheme="minorHAnsi"/>
          <w:noProof/>
          <w:sz w:val="22"/>
          <w:szCs w:val="22"/>
          <w:lang w:val="en"/>
        </w:rPr>
        <w:t>[</w:t>
      </w:r>
      <w:hyperlink w:anchor="_ENREF_47" w:tooltip="The European X-Ray Free Electron Laser Project XFEL,  #4511" w:history="1">
        <w:r w:rsidR="0021501E">
          <w:rPr>
            <w:rFonts w:asciiTheme="minorHAnsi" w:hAnsiTheme="minorHAnsi" w:cstheme="minorHAnsi"/>
            <w:noProof/>
            <w:sz w:val="22"/>
            <w:szCs w:val="22"/>
            <w:lang w:val="en"/>
          </w:rPr>
          <w:t>47</w:t>
        </w:r>
      </w:hyperlink>
      <w:r w:rsidR="00DB25AE">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 xml:space="preserve">-ray pulses at intensities much brighter than those produced by conventional light </w:t>
      </w:r>
      <w:proofErr w:type="gramStart"/>
      <w:r w:rsidRPr="00F76643">
        <w:rPr>
          <w:rFonts w:asciiTheme="minorHAnsi" w:hAnsiTheme="minorHAnsi" w:cstheme="minorHAnsi"/>
          <w:sz w:val="22"/>
          <w:szCs w:val="22"/>
          <w:lang w:val="en"/>
        </w:rPr>
        <w:t>sources</w:t>
      </w:r>
      <w:proofErr w:type="gramEnd"/>
      <w:r w:rsidRPr="00F76643">
        <w:rPr>
          <w:rFonts w:asciiTheme="minorHAnsi" w:hAnsiTheme="minorHAnsi" w:cstheme="minorHAnsi"/>
          <w:sz w:val="22"/>
          <w:szCs w:val="22"/>
          <w:lang w:val="en"/>
        </w:rPr>
        <w:t>.</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 xml:space="preserve">of </w:t>
      </w:r>
      <w:proofErr w:type="gramStart"/>
      <w:r w:rsidRPr="00F76643">
        <w:rPr>
          <w:rFonts w:asciiTheme="minorHAnsi" w:hAnsiTheme="minorHAnsi" w:cstheme="minorHAnsi"/>
          <w:sz w:val="22"/>
          <w:szCs w:val="22"/>
        </w:rPr>
        <w:t>7</w:t>
      </w:r>
      <w:proofErr w:type="gramEnd"/>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 xml:space="preserve">futuristic projections need to </w:t>
      </w:r>
      <w:proofErr w:type="gramStart"/>
      <w:r w:rsidR="00F76643" w:rsidRPr="00F76643">
        <w:rPr>
          <w:rFonts w:asciiTheme="minorHAnsi" w:hAnsiTheme="minorHAnsi" w:cstheme="minorHAnsi"/>
          <w:sz w:val="22"/>
          <w:szCs w:val="22"/>
        </w:rPr>
        <w:t>be tempered</w:t>
      </w:r>
      <w:proofErr w:type="gramEnd"/>
      <w:r w:rsidR="00F76643" w:rsidRPr="00F76643">
        <w:rPr>
          <w:rFonts w:asciiTheme="minorHAnsi" w:hAnsiTheme="minorHAnsi" w:cstheme="minorHAnsi"/>
          <w:sz w:val="22"/>
          <w:szCs w:val="22"/>
        </w:rPr>
        <w:t xml:space="preserve">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proofErr w:type="spellStart"/>
      <w:r w:rsidR="00D05750">
        <w:rPr>
          <w:rFonts w:asciiTheme="minorHAnsi" w:hAnsiTheme="minorHAnsi" w:cstheme="minorHAnsi"/>
          <w:sz w:val="22"/>
          <w:szCs w:val="22"/>
        </w:rPr>
        <w:t>p</w:t>
      </w:r>
      <w:r w:rsidR="00F76643" w:rsidRPr="00F76643">
        <w:rPr>
          <w:rFonts w:asciiTheme="minorHAnsi" w:hAnsiTheme="minorHAnsi" w:cstheme="minorHAnsi"/>
          <w:sz w:val="22"/>
          <w:szCs w:val="22"/>
        </w:rPr>
        <w:t>etayte</w:t>
      </w:r>
      <w:proofErr w:type="spellEnd"/>
      <w:r w:rsidR="00F76643" w:rsidRPr="00F76643">
        <w:rPr>
          <w:rFonts w:asciiTheme="minorHAnsi" w:hAnsiTheme="minorHAnsi" w:cstheme="minorHAnsi"/>
          <w:sz w:val="22"/>
          <w:szCs w:val="22"/>
        </w:rPr>
        <w:t xml:space="preserv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DB25AE">
        <w:rPr>
          <w:rFonts w:asciiTheme="minorHAnsi" w:hAnsiTheme="minorHAnsi" w:cstheme="minorHAnsi"/>
          <w:sz w:val="22"/>
          <w:szCs w:val="22"/>
        </w:rPr>
        <w:instrText xml:space="preserve"> ADDIN EN.CITE &lt;EndNote&gt;&lt;Cite&gt;&lt;Author&gt;UK Diamond Light Source&lt;/Author&gt;&lt;RecNum&gt;4512&lt;/RecNum&gt;&lt;DisplayText&gt;[48]&lt;/DisplayText&gt;&lt;record&gt;&lt;rec-number&gt;4512&lt;/rec-number&gt;&lt;foreign-keys&gt;&lt;key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DB25AE">
        <w:rPr>
          <w:rFonts w:asciiTheme="minorHAnsi" w:hAnsiTheme="minorHAnsi" w:cstheme="minorHAnsi"/>
          <w:noProof/>
          <w:sz w:val="22"/>
          <w:szCs w:val="22"/>
        </w:rPr>
        <w:t>[</w:t>
      </w:r>
      <w:hyperlink w:anchor="_ENREF_48" w:tooltip="UK Diamond Light Source,  #4512" w:history="1">
        <w:r w:rsidR="0021501E">
          <w:rPr>
            <w:rFonts w:asciiTheme="minorHAnsi" w:hAnsiTheme="minorHAnsi" w:cstheme="minorHAnsi"/>
            <w:noProof/>
            <w:sz w:val="22"/>
            <w:szCs w:val="22"/>
          </w:rPr>
          <w:t>48</w:t>
        </w:r>
      </w:hyperlink>
      <w:r w:rsidR="00DB25AE">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r w:rsidR="00986894" w:rsidRPr="00F76643">
        <w:rPr>
          <w:rFonts w:asciiTheme="minorHAnsi" w:hAnsiTheme="minorHAnsi" w:cstheme="minorHAnsi"/>
          <w:sz w:val="22"/>
          <w:szCs w:val="22"/>
        </w:rPr>
        <w:t>files, which</w:t>
      </w:r>
      <w:r w:rsidRPr="00F76643">
        <w:rPr>
          <w:rFonts w:asciiTheme="minorHAnsi" w:hAnsiTheme="minorHAnsi" w:cstheme="minorHAnsi"/>
          <w:sz w:val="22"/>
          <w:szCs w:val="22"/>
        </w:rPr>
        <w:t xml:space="preserve"> is a challenge rather than the total data volume.</w:t>
      </w:r>
    </w:p>
    <w:p w:rsidR="00C45800" w:rsidRPr="002F2FFC" w:rsidRDefault="002F2FFC" w:rsidP="002F2FFC">
      <w:pPr>
        <w:pStyle w:val="Heading3"/>
      </w:pPr>
      <w:r>
        <w:t xml:space="preserve">4.3 </w:t>
      </w:r>
      <w:r w:rsidR="00C45800" w:rsidRPr="002F2FFC">
        <w:t>Neutron Scattering and the Long Tail</w:t>
      </w:r>
    </w:p>
    <w:p w:rsidR="002F2FFC" w:rsidRDefault="002F2FFC" w:rsidP="002F2FFC">
      <w:pPr>
        <w:rPr>
          <w:szCs w:val="20"/>
        </w:rPr>
      </w:pPr>
      <w:r>
        <w:rPr>
          <w:sz w:val="20"/>
          <w:szCs w:val="20"/>
        </w:rPr>
        <w:br/>
      </w:r>
      <w:r w:rsidRPr="002F2FFC">
        <w:rPr>
          <w:szCs w:val="20"/>
        </w:rPr>
        <w:t>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r w:rsidRPr="002F2FFC">
        <w:rPr>
          <w:szCs w:val="20"/>
        </w:rPr>
        <w:br/>
      </w:r>
      <w:r w:rsidRPr="002F2FFC">
        <w:rPr>
          <w:szCs w:val="20"/>
        </w:rPr>
        <w:br/>
        <w:t xml:space="preserve">The large quantity of raw data </w:t>
      </w:r>
      <w:proofErr w:type="gramStart"/>
      <w:r w:rsidRPr="002F2FFC">
        <w:rPr>
          <w:szCs w:val="20"/>
        </w:rPr>
        <w:t>doesn't</w:t>
      </w:r>
      <w:proofErr w:type="gramEnd"/>
      <w:r w:rsidRPr="002F2FFC">
        <w:rPr>
          <w:szCs w:val="20"/>
        </w:rPr>
        <w:t xml:space="preserve">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 so neutrons </w:t>
      </w:r>
      <w:proofErr w:type="gramStart"/>
      <w:r w:rsidR="00EF0ED8" w:rsidRPr="00EF0ED8">
        <w:rPr>
          <w:szCs w:val="20"/>
        </w:rPr>
        <w:t>are transported</w:t>
      </w:r>
      <w:proofErr w:type="gramEnd"/>
      <w:r w:rsidR="00EF0ED8" w:rsidRPr="00EF0ED8">
        <w:rPr>
          <w:szCs w:val="20"/>
        </w:rPr>
        <w:t xml:space="preserve">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DB25AE">
        <w:rPr>
          <w:noProof/>
          <w:szCs w:val="20"/>
        </w:rPr>
        <w:t>[</w:t>
      </w:r>
      <w:hyperlink w:anchor="_ENREF_49" w:tooltip="Cameron Neylon, 2011 #4458" w:history="1">
        <w:r w:rsidR="0021501E">
          <w:rPr>
            <w:noProof/>
            <w:szCs w:val="20"/>
          </w:rPr>
          <w:t>49</w:t>
        </w:r>
      </w:hyperlink>
      <w:r w:rsidR="00DB25AE">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are reduced to a single file of a few tens or maybe hundreds of kilobytes, and </w:t>
      </w:r>
      <w:proofErr w:type="gramStart"/>
      <w:r w:rsidRPr="002F2FFC">
        <w:rPr>
          <w:szCs w:val="20"/>
        </w:rPr>
        <w:t>its</w:t>
      </w:r>
      <w:proofErr w:type="gramEnd"/>
      <w:r w:rsidRPr="002F2FFC">
        <w:rPr>
          <w:szCs w:val="20"/>
        </w:rPr>
        <w:t xml:space="preserve"> only that large because it is stored as a text file. The actual core data is probably less than a kilobyte. </w:t>
      </w:r>
      <w:r w:rsidR="00EF0ED8">
        <w:rPr>
          <w:szCs w:val="20"/>
        </w:rPr>
        <w:t>In the</w:t>
      </w:r>
      <w:r w:rsidR="009F108F">
        <w:rPr>
          <w:szCs w:val="20"/>
        </w:rPr>
        <w:t xml:space="preserve"> DIKW terminology the </w:t>
      </w:r>
      <w:proofErr w:type="gramStart"/>
      <w:r w:rsidR="009F108F">
        <w:rPr>
          <w:szCs w:val="20"/>
        </w:rPr>
        <w:t>information(</w:t>
      </w:r>
      <w:proofErr w:type="gramEnd"/>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w:t>
      </w:r>
      <w:proofErr w:type="gramStart"/>
      <w:r w:rsidRPr="002F2FFC">
        <w:rPr>
          <w:szCs w:val="20"/>
        </w:rPr>
        <w:t>are transferred</w:t>
      </w:r>
      <w:proofErr w:type="gramEnd"/>
      <w:r w:rsidRPr="002F2FFC">
        <w:rPr>
          <w:szCs w:val="20"/>
        </w:rPr>
        <w:t xml:space="preserve">,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DB25AE">
        <w:rPr>
          <w:noProof/>
          <w:szCs w:val="20"/>
        </w:rPr>
        <w:t>[</w:t>
      </w:r>
      <w:hyperlink w:anchor="_ENREF_49" w:tooltip="Cameron Neylon, 2011 #4458" w:history="1">
        <w:r w:rsidR="0021501E">
          <w:rPr>
            <w:noProof/>
            <w:szCs w:val="20"/>
          </w:rPr>
          <w:t>49</w:t>
        </w:r>
      </w:hyperlink>
      <w:r w:rsidR="00DB25AE">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compute capacity </w:t>
      </w:r>
      <w:proofErr w:type="gramStart"/>
      <w:r w:rsidRPr="002F2FFC">
        <w:rPr>
          <w:szCs w:val="20"/>
        </w:rPr>
        <w:t xml:space="preserve">is rarely </w:t>
      </w:r>
      <w:r w:rsidR="009F108F">
        <w:rPr>
          <w:szCs w:val="20"/>
        </w:rPr>
        <w:t>needed</w:t>
      </w:r>
      <w:proofErr w:type="gramEnd"/>
      <w:r w:rsidRPr="002F2FFC">
        <w:rPr>
          <w:szCs w:val="20"/>
        </w:rPr>
        <w:t xml:space="preserve">. </w:t>
      </w:r>
      <w:r w:rsidRPr="002F2FFC">
        <w:rPr>
          <w:szCs w:val="20"/>
        </w:rPr>
        <w:br/>
      </w:r>
      <w:r w:rsidRPr="002F2FFC">
        <w:rPr>
          <w:szCs w:val="20"/>
        </w:rPr>
        <w:lastRenderedPageBreak/>
        <w:br/>
      </w:r>
      <w:r w:rsidR="000A694B">
        <w:rPr>
          <w:szCs w:val="20"/>
        </w:rPr>
        <w:t>This</w:t>
      </w:r>
      <w:r w:rsidRPr="002F2FFC">
        <w:rPr>
          <w:szCs w:val="20"/>
        </w:rPr>
        <w:t xml:space="preserve"> analysis will probably </w:t>
      </w:r>
      <w:proofErr w:type="gramStart"/>
      <w:r w:rsidRPr="002F2FFC">
        <w:rPr>
          <w:szCs w:val="20"/>
        </w:rPr>
        <w:t>get</w:t>
      </w:r>
      <w:proofErr w:type="gramEnd"/>
      <w:r w:rsidRPr="002F2FFC">
        <w:rPr>
          <w:szCs w:val="20"/>
        </w:rPr>
        <w:t xml:space="preserve"> summarised in a table which is then used to draw conclusions about how the experimental parameters effected the system being studied. The </w:t>
      </w:r>
      <w:proofErr w:type="gramStart"/>
      <w:r w:rsidRPr="002F2FFC">
        <w:rPr>
          <w:szCs w:val="20"/>
        </w:rPr>
        <w:t>composition of a mixture, temperature, or pH are</w:t>
      </w:r>
      <w:proofErr w:type="gramEnd"/>
      <w:r w:rsidRPr="002F2FFC">
        <w:rPr>
          <w:szCs w:val="20"/>
        </w:rPr>
        <w:t xml:space="preserve"> all common variables, which are then graphed out and the changes compared to some physical theory. </w:t>
      </w:r>
      <w:proofErr w:type="gramStart"/>
      <w:r w:rsidRPr="002F2FFC">
        <w:rPr>
          <w:szCs w:val="20"/>
        </w:rPr>
        <w:t>Alternately</w:t>
      </w:r>
      <w:proofErr w:type="gramEnd"/>
      <w:r w:rsidRPr="002F2FFC">
        <w:rPr>
          <w:szCs w:val="20"/>
        </w:rPr>
        <w:t xml:space="preserve">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r w:rsidRPr="002F2FFC">
        <w:rPr>
          <w:szCs w:val="20"/>
        </w:rPr>
        <w:br/>
      </w:r>
      <w:r w:rsidRPr="002F2FFC">
        <w:rPr>
          <w:szCs w:val="20"/>
        </w:rPr>
        <w:br/>
      </w:r>
      <w:r w:rsidR="000A694B" w:rsidRPr="002F2FFC">
        <w:rPr>
          <w:szCs w:val="20"/>
        </w:rPr>
        <w:t>Ultimately,</w:t>
      </w:r>
      <w:r w:rsidRPr="002F2FFC">
        <w:rPr>
          <w:szCs w:val="20"/>
        </w:rPr>
        <w:t xml:space="preserve"> the experiment </w:t>
      </w:r>
      <w:proofErr w:type="gramStart"/>
      <w:r w:rsidRPr="002F2FFC">
        <w:rPr>
          <w:szCs w:val="20"/>
        </w:rPr>
        <w:t>is usually condensed</w:t>
      </w:r>
      <w:proofErr w:type="gramEnd"/>
      <w:r w:rsidRPr="002F2FFC">
        <w:rPr>
          <w:szCs w:val="20"/>
        </w:rPr>
        <w:t xml:space="preserve">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w:t>
      </w:r>
      <w:proofErr w:type="gramStart"/>
      <w:r w:rsidRPr="002F2FFC">
        <w:rPr>
          <w:szCs w:val="20"/>
        </w:rPr>
        <w:t>is almost never recorded</w:t>
      </w:r>
      <w:proofErr w:type="gramEnd"/>
      <w:r w:rsidRPr="002F2FFC">
        <w:rPr>
          <w:szCs w:val="20"/>
        </w:rPr>
        <w:t xml:space="preserve">.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w:t>
      </w:r>
      <w:proofErr w:type="gramStart"/>
      <w:r w:rsidRPr="002F2FFC">
        <w:rPr>
          <w:szCs w:val="20"/>
        </w:rPr>
        <w:t>is generally based</w:t>
      </w:r>
      <w:proofErr w:type="gramEnd"/>
      <w:r w:rsidRPr="002F2FFC">
        <w:rPr>
          <w:szCs w:val="20"/>
        </w:rPr>
        <w:t xml:space="preserve"> on design of experiments rather than the analysis itself.</w:t>
      </w:r>
    </w:p>
    <w:p w:rsidR="009F108F" w:rsidRPr="002F2FFC" w:rsidRDefault="009F108F" w:rsidP="002F2FFC">
      <w:pPr>
        <w:rPr>
          <w:sz w:val="24"/>
        </w:rPr>
      </w:pPr>
      <w:r>
        <w:rPr>
          <w:szCs w:val="20"/>
        </w:rPr>
        <w:t>This example illustrates the “long tail of science”</w:t>
      </w:r>
      <w:r w:rsidR="00027778">
        <w:rPr>
          <w:szCs w:val="20"/>
        </w:rPr>
        <w:t xml:space="preserve">  </w:t>
      </w:r>
      <w:r w:rsidR="00027778">
        <w:rPr>
          <w:szCs w:val="20"/>
        </w:rPr>
        <w:fldChar w:fldCharType="begin"/>
      </w:r>
      <w:r w:rsidR="00DB25AE">
        <w:rPr>
          <w:szCs w:val="20"/>
        </w:rPr>
        <w:instrText xml:space="preserve"> ADDIN EN.CITE &lt;EndNote&gt;&lt;Cite&gt;&lt;Author&gt;P. Bryan Heidorn&lt;/Author&gt;&lt;Year&gt;2008&lt;/Year&gt;&lt;RecNum&gt;4459&lt;/RecNum&gt;&lt;DisplayText&gt;[50, 51]&lt;/DisplayText&gt;&lt;record&gt;&lt;rec-number&gt;4459&lt;/rec-number&gt;&lt;foreign-keys&gt;&lt;key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DB25AE">
        <w:rPr>
          <w:noProof/>
          <w:szCs w:val="20"/>
        </w:rPr>
        <w:t>[</w:t>
      </w:r>
      <w:hyperlink w:anchor="_ENREF_50" w:tooltip="P. Bryan Heidorn, 2008 #4459" w:history="1">
        <w:r w:rsidR="0021501E">
          <w:rPr>
            <w:noProof/>
            <w:szCs w:val="20"/>
          </w:rPr>
          <w:t>50</w:t>
        </w:r>
      </w:hyperlink>
      <w:r w:rsidR="00DB25AE">
        <w:rPr>
          <w:noProof/>
          <w:szCs w:val="20"/>
        </w:rPr>
        <w:t xml:space="preserve">, </w:t>
      </w:r>
      <w:hyperlink w:anchor="_ENREF_51" w:tooltip="Peter Murray-Rust, 2008 #4460" w:history="1">
        <w:r w:rsidR="0021501E">
          <w:rPr>
            <w:noProof/>
            <w:szCs w:val="20"/>
          </w:rPr>
          <w:t>51</w:t>
        </w:r>
      </w:hyperlink>
      <w:r w:rsidR="00DB25AE">
        <w:rPr>
          <w:noProof/>
          <w:szCs w:val="20"/>
        </w:rPr>
        <w:t>]</w:t>
      </w:r>
      <w:r w:rsidR="00027778">
        <w:rPr>
          <w:szCs w:val="20"/>
        </w:rPr>
        <w:fldChar w:fldCharType="end"/>
      </w:r>
      <w:r>
        <w:rPr>
          <w:szCs w:val="20"/>
        </w:rPr>
        <w:t>. There are not as in L</w:t>
      </w:r>
      <w:r w:rsidR="00AC0353">
        <w:rPr>
          <w:szCs w:val="20"/>
        </w:rPr>
        <w:t xml:space="preserve">arge Hadron </w:t>
      </w:r>
      <w:proofErr w:type="spellStart"/>
      <w:r w:rsidR="00AC0353">
        <w:rPr>
          <w:szCs w:val="20"/>
        </w:rPr>
        <w:t>Collidor</w:t>
      </w:r>
      <w:proofErr w:type="spellEnd"/>
      <w:r w:rsidR="00AC0353">
        <w:rPr>
          <w:szCs w:val="20"/>
        </w:rPr>
        <w:t xml:space="preserve"> LHC</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&lt;EndNote&gt;&lt;Cite&gt;&lt;Author&gt;EMBL-EBI&lt;/Author&gt;&lt;RecNum&gt;4465&lt;/RecNum&gt;&lt;DisplayText&gt;[52]&lt;/DisplayText&gt;&lt;record&gt;&lt;rec-number&gt;4465&lt;/rec-number&gt;&lt;foreign-keys&gt;&lt;key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DB25AE">
        <w:rPr>
          <w:rFonts w:cstheme="minorHAnsi"/>
          <w:noProof/>
        </w:rPr>
        <w:t>[</w:t>
      </w:r>
      <w:hyperlink w:anchor="_ENREF_52" w:tooltip="EMBL-EBI,  #4465" w:history="1">
        <w:r w:rsidR="0021501E">
          <w:rPr>
            <w:rFonts w:cstheme="minorHAnsi"/>
            <w:noProof/>
          </w:rPr>
          <w:t>52</w:t>
        </w:r>
      </w:hyperlink>
      <w:r w:rsidR="00DB25AE">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&lt;EndNote&gt;&lt;Cite&gt;&lt;Author&gt;EMBL&lt;/Author&gt;&lt;RecNum&gt;4466&lt;/RecNum&gt;&lt;DisplayText&gt;[53]&lt;/DisplayText&gt;&lt;record&gt;&lt;rec-number&gt;4466&lt;/rec-number&gt;&lt;foreign-keys&gt;&lt;key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DB25AE">
        <w:rPr>
          <w:rFonts w:cstheme="minorHAnsi"/>
          <w:noProof/>
        </w:rPr>
        <w:t>[</w:t>
      </w:r>
      <w:hyperlink w:anchor="_ENREF_53" w:tooltip="EMBL,  #4466" w:history="1">
        <w:r w:rsidR="0021501E">
          <w:rPr>
            <w:rFonts w:cstheme="minorHAnsi"/>
            <w:noProof/>
          </w:rPr>
          <w:t>53</w:t>
        </w:r>
      </w:hyperlink>
      <w:r w:rsidR="00DB25AE">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21501E">
          <w:rPr>
            <w:rFonts w:cstheme="minorHAnsi"/>
            <w:noProof/>
          </w:rPr>
          <w:t>54</w:t>
        </w:r>
      </w:hyperlink>
      <w:r w:rsidR="00DB25AE">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21501E">
          <w:rPr>
            <w:rFonts w:cstheme="minorHAnsi"/>
            <w:noProof/>
          </w:rPr>
          <w:t>54</w:t>
        </w:r>
      </w:hyperlink>
      <w:r w:rsidR="00DB25AE">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CB036E" w:rsidRDefault="00CB036E" w:rsidP="00711F32">
      <w:pPr>
        <w:rPr>
          <w:rFonts w:cstheme="minorHAnsi"/>
        </w:rPr>
      </w:pPr>
      <w:r w:rsidRPr="00105736">
        <w:rPr>
          <w:rFonts w:cstheme="minorHAnsi"/>
          <w:noProof/>
          <w:lang w:val="en-US"/>
        </w:rPr>
        <w:lastRenderedPageBreak/>
        <w:drawing>
          <wp:inline distT="0" distB="0" distL="0" distR="0" wp14:anchorId="3AB8884D" wp14:editId="5451D1F4">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F07A17" w:rsidRPr="00105736" w:rsidRDefault="00F07A17" w:rsidP="00F07A17">
      <w:pPr>
        <w:pStyle w:val="Caption"/>
      </w:pPr>
      <w:proofErr w:type="gramStart"/>
      <w:r>
        <w:t>Figure 6.</w:t>
      </w:r>
      <w:proofErr w:type="gramEnd"/>
      <w:r>
        <w:t xml:space="preserve"> Growth in sizes of EBI databases from 2000-2010</w:t>
      </w:r>
    </w:p>
    <w:p w:rsidR="001C629B" w:rsidRPr="00105736" w:rsidRDefault="00CB036E" w:rsidP="00CB036E">
      <w:pPr>
        <w:rPr>
          <w:rFonts w:cstheme="minorHAnsi"/>
        </w:rPr>
      </w:pPr>
      <w:r w:rsidRPr="00105736">
        <w:rPr>
          <w:rFonts w:cstheme="minorHAnsi"/>
        </w:rPr>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proofErr w:type="gramStart"/>
      <w:r w:rsidR="001E6D8D" w:rsidRPr="00105736">
        <w:rPr>
          <w:rFonts w:cstheme="minorHAnsi"/>
        </w:rPr>
        <w:t>is shown</w:t>
      </w:r>
      <w:proofErr w:type="gramEnd"/>
      <w:r w:rsidR="001E6D8D" w:rsidRPr="00105736">
        <w:rPr>
          <w:rFonts w:cstheme="minorHAnsi"/>
        </w:rPr>
        <w:t xml:space="preserve">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DB25AE">
        <w:rPr>
          <w:rFonts w:cstheme="minorHAnsi"/>
        </w:rPr>
        <w:instrText xml:space="preserve"> ADDIN EN.CITE &lt;EndNote&gt;&lt;Cite&gt;&lt;Author&gt;EBI&lt;/Author&gt;&lt;RecNum&gt;4464&lt;/RecNum&gt;&lt;DisplayText&gt;[55]&lt;/DisplayText&gt;&lt;record&gt;&lt;rec-number&gt;4464&lt;/rec-number&gt;&lt;foreign-keys&gt;&lt;key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DB25AE">
        <w:rPr>
          <w:rFonts w:cstheme="minorHAnsi"/>
          <w:noProof/>
        </w:rPr>
        <w:t>[</w:t>
      </w:r>
      <w:hyperlink w:anchor="_ENREF_55" w:tooltip="EBI,  #4464" w:history="1">
        <w:r w:rsidR="0021501E">
          <w:rPr>
            <w:rFonts w:cstheme="minorHAnsi"/>
            <w:noProof/>
          </w:rPr>
          <w:t>55</w:t>
        </w:r>
      </w:hyperlink>
      <w:r w:rsidR="00DB25AE">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1E6D8D" w:rsidRPr="00105736" w:rsidRDefault="001E6D8D" w:rsidP="001C629B">
      <w:pPr>
        <w:pStyle w:val="Heading1"/>
        <w:rPr>
          <w:rFonts w:asciiTheme="minorHAnsi" w:hAnsiTheme="minorHAnsi" w:cstheme="minorHAnsi"/>
        </w:rPr>
      </w:pPr>
    </w:p>
    <w:p w:rsidR="00A13EC1" w:rsidRDefault="001E6D8D" w:rsidP="00F07A17">
      <w:pPr>
        <w:pStyle w:val="Heading1"/>
        <w:jc w:val="center"/>
        <w:rPr>
          <w:rFonts w:asciiTheme="minorHAnsi" w:hAnsiTheme="minorHAnsi" w:cstheme="minorHAnsi"/>
        </w:rPr>
      </w:pPr>
      <w:r w:rsidRPr="00105736">
        <w:rPr>
          <w:rFonts w:asciiTheme="minorHAnsi" w:hAnsiTheme="minorHAnsi" w:cstheme="minorHAnsi"/>
          <w:noProof/>
          <w:lang w:val="en-US"/>
        </w:rPr>
        <w:drawing>
          <wp:inline distT="0" distB="0" distL="0" distR="0" wp14:anchorId="61F071A1" wp14:editId="60440E38">
            <wp:extent cx="4096800" cy="25488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F07A17" w:rsidRPr="00F07A17" w:rsidRDefault="00F07A17" w:rsidP="00F07A17">
      <w:pPr>
        <w:pStyle w:val="Caption"/>
      </w:pPr>
      <w:proofErr w:type="gramStart"/>
      <w:r>
        <w:t>Figure 7.</w:t>
      </w:r>
      <w:proofErr w:type="gramEnd"/>
      <w:r>
        <w:t xml:space="preserve"> S</w:t>
      </w:r>
      <w:r w:rsidRPr="00105736">
        <w:t xml:space="preserve">torage requirements of the </w:t>
      </w:r>
      <w:r>
        <w:t>EBI</w:t>
      </w:r>
      <w:r w:rsidRPr="00105736">
        <w:t xml:space="preserve"> from 1996 to 2010</w:t>
      </w: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 xml:space="preserve">the life science data deluge </w:t>
      </w:r>
      <w:proofErr w:type="gramStart"/>
      <w:r w:rsidR="00554D02">
        <w:rPr>
          <w:rFonts w:cstheme="minorHAnsi"/>
        </w:rPr>
        <w:t>impacts</w:t>
      </w:r>
      <w:proofErr w:type="gramEnd"/>
      <w:r w:rsidR="00554D02">
        <w:rPr>
          <w:rFonts w:cstheme="minorHAnsi"/>
        </w:rPr>
        <w:t xml:space="preserve">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w:t>
      </w:r>
      <w:proofErr w:type="spellStart"/>
      <w:r w:rsidR="00E67383" w:rsidRPr="00105736">
        <w:rPr>
          <w:rFonts w:cstheme="minorHAnsi"/>
        </w:rPr>
        <w:t>Illumina</w:t>
      </w:r>
      <w:proofErr w:type="spellEnd"/>
      <w:r w:rsidR="00E67383" w:rsidRPr="00105736">
        <w:rPr>
          <w:rFonts w:cstheme="minorHAnsi"/>
        </w:rPr>
        <w:t xml:space="preserve"> </w:t>
      </w:r>
      <w:proofErr w:type="spellStart"/>
      <w:r w:rsidR="00E67383" w:rsidRPr="00105736">
        <w:rPr>
          <w:rFonts w:cstheme="minorHAnsi"/>
        </w:rPr>
        <w:t>HiSEQ</w:t>
      </w:r>
      <w:proofErr w:type="spellEnd"/>
      <w:r w:rsidR="00AD57ED">
        <w:rPr>
          <w:rFonts w:cstheme="minorHAnsi"/>
        </w:rPr>
        <w:t xml:space="preserve"> </w:t>
      </w:r>
      <w:r w:rsidR="00AD57ED">
        <w:rPr>
          <w:rFonts w:cstheme="minorHAnsi"/>
        </w:rPr>
        <w:fldChar w:fldCharType="begin"/>
      </w:r>
      <w:r w:rsidR="00DB25AE">
        <w:rPr>
          <w:rFonts w:cstheme="minorHAnsi"/>
        </w:rPr>
        <w:instrText xml:space="preserve"> ADDIN EN.CITE &lt;EndNote&gt;&lt;Cite&gt;&lt;Author&gt;illumina&lt;/Author&gt;&lt;RecNum&gt;4497&lt;/RecNum&gt;&lt;DisplayText&gt;[56]&lt;/DisplayText&gt;&lt;record&gt;&lt;rec-number&gt;4497&lt;/rec-number&gt;&lt;foreign-keys&gt;&lt;key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DB25AE">
        <w:rPr>
          <w:rFonts w:cstheme="minorHAnsi"/>
          <w:noProof/>
        </w:rPr>
        <w:t>[</w:t>
      </w:r>
      <w:hyperlink w:anchor="_ENREF_56" w:tooltip="illumina,  #4497" w:history="1">
        <w:r w:rsidR="0021501E">
          <w:rPr>
            <w:rFonts w:cstheme="minorHAnsi"/>
            <w:noProof/>
          </w:rPr>
          <w:t>56</w:t>
        </w:r>
      </w:hyperlink>
      <w:r w:rsidR="00DB25AE">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DB25AE">
        <w:rPr>
          <w:rFonts w:cstheme="minorHAnsi"/>
        </w:rPr>
        <w:instrText xml:space="preserve"> ADDIN EN.CITE &lt;EndNote&gt;&lt;Cite&gt;&lt;Author&gt;Haixu Tang&lt;/Author&gt;&lt;Year&gt;2011&lt;/Year&gt;&lt;RecNum&gt;4463&lt;/RecNum&gt;&lt;DisplayText&gt;[57]&lt;/DisplayText&gt;&lt;record&gt;&lt;rec-number&gt;4463&lt;/rec-number&gt;&lt;foreign-keys&gt;&lt;key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DB25AE">
        <w:rPr>
          <w:rFonts w:cstheme="minorHAnsi"/>
          <w:noProof/>
        </w:rPr>
        <w:t>[</w:t>
      </w:r>
      <w:hyperlink w:anchor="_ENREF_57" w:tooltip="Haixu Tang, 2011 #4463" w:history="1">
        <w:r w:rsidR="0021501E">
          <w:rPr>
            <w:rFonts w:cstheme="minorHAnsi"/>
            <w:noProof/>
          </w:rPr>
          <w:t>57</w:t>
        </w:r>
      </w:hyperlink>
      <w:r w:rsidR="00DB25AE">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w:t>
      </w:r>
      <w:proofErr w:type="gramStart"/>
      <w:r w:rsidR="00E67383" w:rsidRPr="00105736">
        <w:rPr>
          <w:rFonts w:cstheme="minorHAnsi"/>
        </w:rPr>
        <w:t>Each Nucleotide is</w:t>
      </w:r>
      <w:r w:rsidR="00FF07BA">
        <w:rPr>
          <w:rFonts w:cstheme="minorHAnsi"/>
        </w:rPr>
        <w:t xml:space="preserve"> defined by</w:t>
      </w:r>
      <w:r w:rsidR="00E67383" w:rsidRPr="00105736">
        <w:rPr>
          <w:rFonts w:cstheme="minorHAnsi"/>
        </w:rPr>
        <w:t xml:space="preserve"> 2 bits</w:t>
      </w:r>
      <w:proofErr w:type="gramEnd"/>
      <w:r w:rsidR="00E67383" w:rsidRPr="00105736">
        <w:rPr>
          <w:rFonts w:cstheme="minorHAnsi"/>
        </w:rPr>
        <w:t xml:space="preserve">.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w:t>
      </w:r>
      <w:proofErr w:type="gramStart"/>
      <w:r w:rsidR="00E67383" w:rsidRPr="00105736">
        <w:rPr>
          <w:rFonts w:cstheme="minorHAnsi"/>
        </w:rPr>
        <w:t>bits</w:t>
      </w:r>
      <w:proofErr w:type="gramEnd"/>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proofErr w:type="spellStart"/>
      <w:r w:rsidR="00E67383" w:rsidRPr="00105736">
        <w:rPr>
          <w:rFonts w:cstheme="minorHAnsi"/>
        </w:rPr>
        <w:t>Petabits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(700 </w:t>
      </w:r>
      <w:proofErr w:type="spellStart"/>
      <w:r w:rsidR="00E67383" w:rsidRPr="00105736">
        <w:rPr>
          <w:rFonts w:cstheme="minorHAnsi"/>
        </w:rPr>
        <w:t>Petabits</w:t>
      </w:r>
      <w:proofErr w:type="spellEnd"/>
      <w:r w:rsidR="00E67383" w:rsidRPr="00105736">
        <w:rPr>
          <w:rFonts w:cstheme="minorHAnsi"/>
        </w:rPr>
        <w:t xml:space="preserve">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p>
    <w:p w:rsidR="00E67383" w:rsidRPr="00105736" w:rsidRDefault="00E67383" w:rsidP="001E0B0A">
      <w:pPr>
        <w:jc w:val="both"/>
        <w:rPr>
          <w:rFonts w:cstheme="minorHAnsi"/>
        </w:rPr>
      </w:pPr>
      <w:r w:rsidRPr="00105736">
        <w:rPr>
          <w:rFonts w:cstheme="minorHAnsi"/>
        </w:rPr>
        <w:t xml:space="preserve">Measuring genome of every new born is ~11000 Human genomes per day for USA and 200,000 Human genomes per day for world. Doing on an </w:t>
      </w:r>
      <w:proofErr w:type="spellStart"/>
      <w:r w:rsidRPr="00105736">
        <w:rPr>
          <w:rFonts w:cstheme="minorHAnsi"/>
        </w:rPr>
        <w:t>ongoing</w:t>
      </w:r>
      <w:proofErr w:type="spellEnd"/>
      <w:r w:rsidRPr="00105736">
        <w:rPr>
          <w:rFonts w:cstheme="minorHAnsi"/>
        </w:rPr>
        <w:t xml:space="preserve"> basis – say 50 times in lifetime of every human is 5*10^</w:t>
      </w:r>
      <w:proofErr w:type="gramStart"/>
      <w:r w:rsidRPr="00105736">
        <w:rPr>
          <w:rFonts w:cstheme="minorHAnsi"/>
        </w:rPr>
        <w:t>6</w:t>
      </w:r>
      <w:proofErr w:type="gramEnd"/>
      <w:r w:rsidRPr="00105736">
        <w:rPr>
          <w:rFonts w:cstheme="minorHAnsi"/>
        </w:rPr>
        <w:t xml:space="preserve"> genomes measured</w:t>
      </w:r>
      <w:r w:rsidR="00EB67C0">
        <w:rPr>
          <w:rFonts w:cstheme="minorHAnsi"/>
        </w:rPr>
        <w:t xml:space="preserve"> </w:t>
      </w:r>
      <w:r w:rsidRPr="00105736">
        <w:rPr>
          <w:rFonts w:cstheme="minorHAnsi"/>
        </w:rPr>
        <w:t xml:space="preserve">per day for world. This is 30 </w:t>
      </w:r>
      <w:proofErr w:type="spellStart"/>
      <w:r w:rsidRPr="00105736">
        <w:rPr>
          <w:rFonts w:cstheme="minorHAnsi"/>
        </w:rPr>
        <w:t>petabits</w:t>
      </w:r>
      <w:proofErr w:type="spellEnd"/>
      <w:r w:rsidRPr="00105736">
        <w:rPr>
          <w:rFonts w:cstheme="minorHAnsi"/>
        </w:rPr>
        <w:t xml:space="preserve"> per day or 10 </w:t>
      </w:r>
      <w:proofErr w:type="spellStart"/>
      <w:r w:rsidRPr="00105736">
        <w:rPr>
          <w:rFonts w:cstheme="minorHAnsi"/>
        </w:rPr>
        <w:t>Exabits</w:t>
      </w:r>
      <w:proofErr w:type="spellEnd"/>
      <w:r w:rsidRPr="00105736">
        <w:rPr>
          <w:rFonts w:cstheme="minorHAnsi"/>
        </w:rPr>
        <w:t xml:space="preserve"> per year</w:t>
      </w:r>
    </w:p>
    <w:p w:rsidR="00E67383" w:rsidRPr="00105736" w:rsidRDefault="00AD57ED" w:rsidP="001E0B0A">
      <w:pPr>
        <w:jc w:val="both"/>
        <w:rPr>
          <w:rFonts w:cstheme="minorHAnsi"/>
        </w:rPr>
      </w:pPr>
      <w:r w:rsidRPr="00105736">
        <w:rPr>
          <w:rFonts w:cstheme="minorHAnsi"/>
        </w:rPr>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w:t>
      </w:r>
      <w:proofErr w:type="spellStart"/>
      <w:r w:rsidR="00E67383" w:rsidRPr="00105736">
        <w:rPr>
          <w:rFonts w:cstheme="minorHAnsi"/>
        </w:rPr>
        <w:t>Illuminas</w:t>
      </w:r>
      <w:proofErr w:type="spellEnd"/>
      <w:r w:rsidR="00E67383" w:rsidRPr="00105736">
        <w:rPr>
          <w:rFonts w:cstheme="minorHAnsi"/>
        </w:rPr>
        <w:t xml:space="preserve">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Pr>
          <w:rFonts w:cstheme="minorHAnsi"/>
        </w:rPr>
        <w:t xml:space="preserve"> NIH has emphasized that the cost of sequences has decreased over a factor of 100 more than the cost of computing over the last 3 years </w:t>
      </w:r>
      <w:r>
        <w:rPr>
          <w:rFonts w:cstheme="minorHAnsi"/>
        </w:rPr>
        <w:fldChar w:fldCharType="begin"/>
      </w:r>
      <w:r w:rsidR="00DB25AE">
        <w:rPr>
          <w:rFonts w:cstheme="minorHAnsi"/>
        </w:rPr>
        <w:instrText xml:space="preserve"> ADDIN EN.CITE &lt;EndNote&gt;&lt;Cite&gt;&lt;Author&gt;NIH&lt;/Author&gt;&lt;RecNum&gt;3386&lt;/RecNum&gt;&lt;DisplayText&gt;[58]&lt;/DisplayText&gt;&lt;record&gt;&lt;rec-number&gt;3386&lt;/rec-number&gt;&lt;foreign-keys&gt;&lt;key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DB25AE">
        <w:rPr>
          <w:rFonts w:cstheme="minorHAnsi"/>
          <w:noProof/>
        </w:rPr>
        <w:t>[</w:t>
      </w:r>
      <w:hyperlink w:anchor="_ENREF_58" w:tooltip="NIH,  #3386" w:history="1">
        <w:r w:rsidR="0021501E">
          <w:rPr>
            <w:rFonts w:cstheme="minorHAnsi"/>
            <w:noProof/>
          </w:rPr>
          <w:t>58</w:t>
        </w:r>
      </w:hyperlink>
      <w:r w:rsidR="00DB25AE">
        <w:rPr>
          <w:rFonts w:cstheme="minorHAnsi"/>
          <w:noProof/>
        </w:rPr>
        <w:t>]</w:t>
      </w:r>
      <w:r>
        <w:rPr>
          <w:rFonts w:cstheme="minorHAnsi"/>
        </w:rPr>
        <w:fldChar w:fldCharType="end"/>
      </w:r>
      <w:r>
        <w:rPr>
          <w:rFonts w:cstheme="minorHAnsi"/>
        </w:rPr>
        <w:t>. 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lastRenderedPageBreak/>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FB56FC">
      <w:pPr>
        <w:autoSpaceDE w:val="0"/>
        <w:autoSpaceDN w:val="0"/>
        <w:adjustRightInd w:val="0"/>
        <w:spacing w:after="0" w:line="240" w:lineRule="auto"/>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3541B5">
        <w:rPr>
          <w:rFonts w:cstheme="minorHAnsi"/>
          <w:szCs w:val="20"/>
          <w:lang w:val="en-US"/>
        </w:rPr>
        <w:instrText xml:space="preserve"> ADDIN EN.CITE &lt;EndNote&gt;&lt;Cite&gt;&lt;Author&gt;WCRP World Climate Research Programme&lt;/Author&gt;&lt;RecNum&gt;4513&lt;/RecNum&gt;&lt;DisplayText&gt;[59]&lt;/DisplayText&gt;&lt;record&gt;&lt;rec-number&gt;4513&lt;/rec-number&gt;&lt;foreign-keys&gt;&lt;key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3541B5">
        <w:rPr>
          <w:rFonts w:cstheme="minorHAnsi"/>
          <w:noProof/>
          <w:szCs w:val="20"/>
          <w:lang w:val="en-US"/>
        </w:rPr>
        <w:t>[</w:t>
      </w:r>
      <w:hyperlink w:anchor="_ENREF_59" w:tooltip="WCRP World Climate Research Programme,  #4513" w:history="1">
        <w:r w:rsidR="0021501E">
          <w:rPr>
            <w:rFonts w:cstheme="minorHAnsi"/>
            <w:noProof/>
            <w:szCs w:val="20"/>
            <w:lang w:val="en-US"/>
          </w:rPr>
          <w:t>59</w:t>
        </w:r>
      </w:hyperlink>
      <w:r w:rsidR="003541B5">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w:t>
      </w:r>
      <w:proofErr w:type="spellStart"/>
      <w:r w:rsidRPr="00FB56FC">
        <w:rPr>
          <w:rFonts w:cstheme="minorHAnsi"/>
          <w:szCs w:val="20"/>
          <w:lang w:val="en-US"/>
        </w:rPr>
        <w:t>Modelling</w:t>
      </w:r>
      <w:proofErr w:type="spellEnd"/>
      <w:r w:rsidRPr="00FB56FC">
        <w:rPr>
          <w:rFonts w:cstheme="minorHAnsi"/>
          <w:szCs w:val="20"/>
          <w:lang w:val="en-US"/>
        </w:rPr>
        <w:t xml:space="preserve"> (WGCM) </w:t>
      </w:r>
      <w:r w:rsidR="00131BDE">
        <w:rPr>
          <w:rFonts w:cstheme="minorHAnsi"/>
          <w:szCs w:val="20"/>
          <w:lang w:val="en-US"/>
        </w:rPr>
        <w:fldChar w:fldCharType="begin"/>
      </w:r>
      <w:r w:rsidR="00131BDE">
        <w:rPr>
          <w:rFonts w:cstheme="minorHAnsi"/>
          <w:szCs w:val="20"/>
          <w:lang w:val="en-US"/>
        </w:rPr>
        <w:instrText xml:space="preserve"> ADDIN EN.CITE &lt;EndNote&gt;&lt;Cite&gt;&lt;Author&gt;WCRP/CLIVAR Working Group on Coupled Modelling&lt;/Author&gt;&lt;RecNum&gt;4514&lt;/RecNum&gt;&lt;DisplayText&gt;[60]&lt;/DisplayText&gt;&lt;record&gt;&lt;rec-number&gt;4514&lt;/rec-number&gt;&lt;foreign-keys&gt;&lt;key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0" w:tooltip="WCRP/CLIVAR Working Group on Coupled Modelling,  #4514" w:history="1">
        <w:r w:rsidR="0021501E">
          <w:rPr>
            <w:rFonts w:cstheme="minorHAnsi"/>
            <w:noProof/>
            <w:szCs w:val="20"/>
            <w:lang w:val="en-US"/>
          </w:rPr>
          <w:t>60</w:t>
        </w:r>
      </w:hyperlink>
      <w:r w:rsidR="00131BDE">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 xml:space="preserve">agreed to promote a new set of coordinated climate model experiments. These experiments comprise the fifth phase of the Coupled Model </w:t>
      </w:r>
      <w:proofErr w:type="spellStart"/>
      <w:r w:rsidRPr="00FB56FC">
        <w:rPr>
          <w:rFonts w:cstheme="minorHAnsi"/>
          <w:szCs w:val="20"/>
          <w:lang w:val="en-US"/>
        </w:rPr>
        <w:t>Intercomparison</w:t>
      </w:r>
      <w:proofErr w:type="spellEnd"/>
      <w:r w:rsidRPr="00FB56FC">
        <w:rPr>
          <w:rFonts w:cstheme="minorHAnsi"/>
          <w:szCs w:val="20"/>
          <w:lang w:val="en-US"/>
        </w:rPr>
        <w:t xml:space="preserve"> Project (CMIP5)</w:t>
      </w:r>
      <w:r w:rsidR="00131BDE">
        <w:rPr>
          <w:rFonts w:cstheme="minorHAnsi"/>
          <w:szCs w:val="20"/>
          <w:lang w:val="en-US"/>
        </w:rPr>
        <w:t xml:space="preserve"> </w:t>
      </w:r>
      <w:r w:rsidR="00131BDE">
        <w:rPr>
          <w:rFonts w:cstheme="minorHAnsi"/>
          <w:szCs w:val="20"/>
          <w:lang w:val="en-US"/>
        </w:rPr>
        <w:fldChar w:fldCharType="begin"/>
      </w:r>
      <w:r w:rsidR="00131BDE">
        <w:rPr>
          <w:rFonts w:cstheme="minorHAnsi"/>
          <w:szCs w:val="20"/>
          <w:lang w:val="en-US"/>
        </w:rPr>
        <w:instrText xml:space="preserve"> ADDIN EN.CITE &lt;EndNote&gt;&lt;Cite&gt;&lt;Author&gt;WCRP World Climate Research Programme&lt;/Author&gt;&lt;RecNum&gt;4515&lt;/RecNum&gt;&lt;DisplayText&gt;[61]&lt;/DisplayText&gt;&lt;record&gt;&lt;rec-number&gt;4515&lt;/rec-number&gt;&lt;foreign-keys&gt;&lt;key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1" w:tooltip="WCRP World Climate Research Programme,  #4515" w:history="1">
        <w:r w:rsidR="0021501E">
          <w:rPr>
            <w:rFonts w:cstheme="minorHAnsi"/>
            <w:noProof/>
            <w:szCs w:val="20"/>
            <w:lang w:val="en-US"/>
          </w:rPr>
          <w:t>61</w:t>
        </w:r>
      </w:hyperlink>
      <w:r w:rsidR="00131BDE">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xml:space="preserve">. CMIP5 will notably provide a multi-model context </w:t>
      </w:r>
      <w:proofErr w:type="gramStart"/>
      <w:r w:rsidRPr="00FB56FC">
        <w:rPr>
          <w:rFonts w:cstheme="minorHAnsi"/>
          <w:szCs w:val="20"/>
          <w:lang w:val="en-US"/>
        </w:rPr>
        <w:t>for</w:t>
      </w:r>
      <w:proofErr w:type="gramEnd"/>
      <w:r w:rsidRPr="00FB56FC">
        <w:rPr>
          <w:rFonts w:cstheme="minorHAnsi"/>
          <w:szCs w:val="20"/>
          <w:lang w:val="en-US"/>
        </w:rPr>
        <w:t>:</w:t>
      </w:r>
    </w:p>
    <w:p w:rsidR="00FB56FC" w:rsidRPr="00FB56FC" w:rsidRDefault="00FB56FC" w:rsidP="00FB56FC">
      <w:pPr>
        <w:autoSpaceDE w:val="0"/>
        <w:autoSpaceDN w:val="0"/>
        <w:adjustRightInd w:val="0"/>
        <w:spacing w:after="0" w:line="240" w:lineRule="auto"/>
        <w:jc w:val="both"/>
        <w:rPr>
          <w:rFonts w:cstheme="minorHAnsi"/>
          <w:szCs w:val="20"/>
          <w:lang w:val="en-US"/>
        </w:rPr>
      </w:pP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7027B5">
      <w:pPr>
        <w:autoSpaceDE w:val="0"/>
        <w:autoSpaceDN w:val="0"/>
        <w:adjustRightInd w:val="0"/>
        <w:spacing w:after="0" w:line="240" w:lineRule="auto"/>
        <w:jc w:val="both"/>
        <w:rPr>
          <w:rFonts w:cstheme="minorHAnsi"/>
          <w:szCs w:val="20"/>
          <w:lang w:val="en-US"/>
        </w:rPr>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w:t>
      </w:r>
      <w:r w:rsidR="00131BDE">
        <w:rPr>
          <w:rFonts w:cstheme="minorHAnsi"/>
          <w:szCs w:val="20"/>
          <w:lang w:val="en-US"/>
        </w:rPr>
        <w:t xml:space="preserve"> </w:t>
      </w:r>
      <w:r w:rsidR="00131BDE">
        <w:rPr>
          <w:rFonts w:cstheme="minorHAnsi"/>
          <w:szCs w:val="20"/>
          <w:lang w:val="en-US"/>
        </w:rPr>
        <w:fldChar w:fldCharType="begin"/>
      </w:r>
      <w:r w:rsidR="00131BDE">
        <w:rPr>
          <w:rFonts w:cstheme="minorHAnsi"/>
          <w:szCs w:val="20"/>
          <w:lang w:val="en-US"/>
        </w:rPr>
        <w:instrText xml:space="preserve"> ADDIN EN.CITE &lt;EndNote&gt;&lt;Cite&gt;&lt;Author&gt;PCMDI Program for Climate Model Diagnosis and Intercomparison&lt;/Author&gt;&lt;RecNum&gt;4516&lt;/RecNum&gt;&lt;DisplayText&gt;[62]&lt;/DisplayText&gt;&lt;record&gt;&lt;rec-number&gt;4516&lt;/rec-number&gt;&lt;foreign-keys&gt;&lt;key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2" w:tooltip="PCMDI Program for Climate Model Diagnosis and Intercomparison,  #4516" w:history="1">
        <w:r w:rsidR="0021501E">
          <w:rPr>
            <w:rFonts w:cstheme="minorHAnsi"/>
            <w:noProof/>
            <w:szCs w:val="20"/>
            <w:lang w:val="en-US"/>
          </w:rPr>
          <w:t>62</w:t>
        </w:r>
      </w:hyperlink>
      <w:r w:rsidR="00131BDE">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A11873">
        <w:rPr>
          <w:rFonts w:cstheme="minorHAnsi"/>
          <w:szCs w:val="20"/>
          <w:lang w:val="en-US"/>
        </w:rPr>
        <w:instrText xml:space="preserve"> ADDIN EN.CITE &lt;EndNote&gt;&lt;Cite&gt;&lt;Author&gt;ESGF Earth System Grid Federation&lt;/Author&gt;&lt;RecNum&gt;4517&lt;/RecNum&gt;&lt;DisplayText&gt;[63]&lt;/DisplayText&gt;&lt;record&gt;&lt;rec-number&gt;4517&lt;/rec-number&gt;&lt;foreign-keys&gt;&lt;key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A11873">
        <w:rPr>
          <w:rFonts w:cstheme="minorHAnsi"/>
          <w:noProof/>
          <w:szCs w:val="20"/>
          <w:lang w:val="en-US"/>
        </w:rPr>
        <w:t>[</w:t>
      </w:r>
      <w:hyperlink w:anchor="_ENREF_63" w:tooltip="ESGF Earth System Grid Federation,  #4517" w:history="1">
        <w:r w:rsidR="0021501E">
          <w:rPr>
            <w:rFonts w:cstheme="minorHAnsi"/>
            <w:noProof/>
            <w:szCs w:val="20"/>
            <w:lang w:val="en-US"/>
          </w:rPr>
          <w:t>63</w:t>
        </w:r>
      </w:hyperlink>
      <w:r w:rsidR="00A11873">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 xml:space="preserve">of data producers and data archives to support CMIP5. ESGF will provide a set of globally </w:t>
      </w:r>
      <w:proofErr w:type="spellStart"/>
      <w:r w:rsidRPr="00FE1BCA">
        <w:rPr>
          <w:rFonts w:cstheme="minorHAnsi"/>
          <w:szCs w:val="20"/>
          <w:lang w:val="en-US"/>
        </w:rPr>
        <w:t>synchronised</w:t>
      </w:r>
      <w:proofErr w:type="spellEnd"/>
      <w:r w:rsidRPr="00FE1BCA">
        <w:rPr>
          <w:rFonts w:cstheme="minorHAnsi"/>
          <w:szCs w:val="20"/>
          <w:lang w:val="en-US"/>
        </w:rPr>
        <w:t xml:space="preserve"> views of globally distributed data – including some large cache </w:t>
      </w:r>
      <w:proofErr w:type="gramStart"/>
      <w:r w:rsidRPr="00FE1BCA">
        <w:rPr>
          <w:rFonts w:cstheme="minorHAnsi"/>
          <w:szCs w:val="20"/>
          <w:lang w:val="en-US"/>
        </w:rPr>
        <w:t>replic</w:t>
      </w:r>
      <w:r w:rsidR="00527E55">
        <w:rPr>
          <w:rFonts w:cstheme="minorHAnsi"/>
          <w:szCs w:val="20"/>
          <w:lang w:val="en-US"/>
        </w:rPr>
        <w:t>a</w:t>
      </w:r>
      <w:r w:rsidRPr="00FE1BCA">
        <w:rPr>
          <w:rFonts w:cstheme="minorHAnsi"/>
          <w:szCs w:val="20"/>
          <w:lang w:val="en-US"/>
        </w:rPr>
        <w:t>s which</w:t>
      </w:r>
      <w:proofErr w:type="gramEnd"/>
      <w:r w:rsidRPr="00FE1BCA">
        <w:rPr>
          <w:rFonts w:cstheme="minorHAnsi"/>
          <w:szCs w:val="20"/>
          <w:lang w:val="en-US"/>
        </w:rPr>
        <w:t xml:space="preserve"> will be persisted for (at least) decades. ESGF will stress interna</w:t>
      </w:r>
      <w:r w:rsidR="00A11873">
        <w:rPr>
          <w:rFonts w:cstheme="minorHAnsi"/>
          <w:szCs w:val="20"/>
          <w:lang w:val="en-US"/>
        </w:rPr>
        <w:t xml:space="preserve">tional networks, as well as the </w:t>
      </w:r>
      <w:r w:rsidRPr="00FE1BCA">
        <w:rPr>
          <w:rFonts w:cstheme="minorHAnsi"/>
          <w:szCs w:val="20"/>
          <w:lang w:val="en-US"/>
        </w:rPr>
        <w:t xml:space="preserve">data archives themselves – but significantly less than would have been the case of a </w:t>
      </w:r>
      <w:proofErr w:type="spellStart"/>
      <w:r w:rsidRPr="00FE1BCA">
        <w:rPr>
          <w:rFonts w:cstheme="minorHAnsi"/>
          <w:szCs w:val="20"/>
          <w:lang w:val="en-US"/>
        </w:rPr>
        <w:t>centralised</w:t>
      </w:r>
      <w:proofErr w:type="spellEnd"/>
      <w:r w:rsidRPr="00FE1BCA">
        <w:rPr>
          <w:rFonts w:cstheme="minorHAnsi"/>
          <w:szCs w:val="20"/>
          <w:lang w:val="en-US"/>
        </w:rPr>
        <w:t xml:space="preserve"> archive. Developing and deploying the ESGF has exploited good will and best efforts, but future developments are likely to require more </w:t>
      </w:r>
      <w:proofErr w:type="spellStart"/>
      <w:r w:rsidRPr="00FE1BCA">
        <w:rPr>
          <w:rFonts w:cstheme="minorHAnsi"/>
          <w:szCs w:val="20"/>
          <w:lang w:val="en-US"/>
        </w:rPr>
        <w:t>formalised</w:t>
      </w:r>
      <w:proofErr w:type="spellEnd"/>
      <w:r w:rsidRPr="00FE1BCA">
        <w:rPr>
          <w:rFonts w:cstheme="minorHAnsi"/>
          <w:szCs w:val="20"/>
          <w:lang w:val="en-US"/>
        </w:rPr>
        <w:t xml:space="preserve"> architecture and management.</w:t>
      </w:r>
    </w:p>
    <w:p w:rsidR="00FE1BCA" w:rsidRDefault="00FE1BCA" w:rsidP="00FE1BCA">
      <w:pPr>
        <w:autoSpaceDE w:val="0"/>
        <w:autoSpaceDN w:val="0"/>
        <w:adjustRightInd w:val="0"/>
        <w:spacing w:after="0" w:line="240" w:lineRule="auto"/>
        <w:rPr>
          <w:rFonts w:cstheme="minorHAnsi"/>
          <w:szCs w:val="20"/>
          <w:lang w:val="en-US"/>
        </w:rPr>
      </w:pPr>
    </w:p>
    <w:p w:rsidR="00FE1BCA" w:rsidRPr="007027B5" w:rsidRDefault="00FE1BCA" w:rsidP="007027B5">
      <w:pPr>
        <w:autoSpaceDE w:val="0"/>
        <w:autoSpaceDN w:val="0"/>
        <w:adjustRightInd w:val="0"/>
        <w:spacing w:after="0" w:line="240" w:lineRule="auto"/>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8E3B1A">
        <w:rPr>
          <w:rFonts w:cstheme="minorHAnsi"/>
          <w:lang w:val="en-US"/>
        </w:rPr>
        <w:instrText xml:space="preserve"> ADDIN EN.CITE &lt;EndNote&gt;&lt;Cite&gt;&lt;Author&gt;ESG Earth Systems Grid&lt;/Author&gt;&lt;RecNum&gt;4518&lt;/RecNum&gt;&lt;DisplayText&gt;[64]&lt;/DisplayText&gt;&lt;record&gt;&lt;rec-number&gt;4518&lt;/rec-number&gt;&lt;foreign-keys&gt;&lt;key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8E3B1A">
        <w:rPr>
          <w:rFonts w:cstheme="minorHAnsi"/>
          <w:noProof/>
          <w:lang w:val="en-US"/>
        </w:rPr>
        <w:t>[</w:t>
      </w:r>
      <w:hyperlink w:anchor="_ENREF_64" w:tooltip="ESG Earth Systems Grid,  #4518" w:history="1">
        <w:r w:rsidR="0021501E">
          <w:rPr>
            <w:rFonts w:cstheme="minorHAnsi"/>
            <w:noProof/>
            <w:lang w:val="en-US"/>
          </w:rPr>
          <w:t>64</w:t>
        </w:r>
      </w:hyperlink>
      <w:r w:rsidR="008E3B1A">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 xml:space="preserve">he NERC </w:t>
      </w:r>
      <w:proofErr w:type="spellStart"/>
      <w:r w:rsidR="009F2994">
        <w:rPr>
          <w:rFonts w:cstheme="minorHAnsi"/>
          <w:lang w:val="en-US"/>
        </w:rPr>
        <w:t>DataGrid</w:t>
      </w:r>
      <w:proofErr w:type="spellEnd"/>
      <w:r w:rsidR="007027B5">
        <w:rPr>
          <w:rFonts w:cstheme="minorHAnsi"/>
          <w:lang w:val="en-US"/>
        </w:rPr>
        <w:t xml:space="preserve"> </w:t>
      </w:r>
      <w:r w:rsidR="00427956">
        <w:rPr>
          <w:rFonts w:cstheme="minorHAnsi"/>
          <w:lang w:val="en-US"/>
        </w:rPr>
        <w:fldChar w:fldCharType="begin"/>
      </w:r>
      <w:r w:rsidR="00427956">
        <w:rPr>
          <w:rFonts w:cstheme="minorHAnsi"/>
          <w:lang w:val="en-US"/>
        </w:rPr>
        <w:instrText xml:space="preserve"> ADDIN EN.CITE &lt;EndNote&gt;&lt;Cite&gt;&lt;Author&gt;NERC Natural Environment Research Council&lt;/Author&gt;&lt;RecNum&gt;4519&lt;/RecNum&gt;&lt;DisplayText&gt;[65]&lt;/DisplayText&gt;&lt;record&gt;&lt;rec-number&gt;4519&lt;/rec-number&gt;&lt;foreign-keys&gt;&lt;key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427956">
        <w:rPr>
          <w:rFonts w:cstheme="minorHAnsi"/>
          <w:noProof/>
          <w:lang w:val="en-US"/>
        </w:rPr>
        <w:t>[</w:t>
      </w:r>
      <w:hyperlink w:anchor="_ENREF_65" w:tooltip="NERC Natural Environment Research Council,  #4519" w:history="1">
        <w:r w:rsidR="0021501E">
          <w:rPr>
            <w:rFonts w:cstheme="minorHAnsi"/>
            <w:noProof/>
            <w:lang w:val="en-US"/>
          </w:rPr>
          <w:t>65</w:t>
        </w:r>
      </w:hyperlink>
      <w:r w:rsidR="00427956">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427956">
        <w:rPr>
          <w:rFonts w:cstheme="minorHAnsi"/>
          <w:lang w:val="en-US"/>
        </w:rPr>
        <w:instrText xml:space="preserve"> ADDIN EN.CITE &lt;EndNote&gt;&lt;Cite&gt;&lt;RecNum&gt;4520&lt;/RecNum&gt;&lt;DisplayText&gt;[66]&lt;/DisplayText&gt;&lt;record&gt;&lt;rec-number&gt;4520&lt;/rec-number&gt;&lt;foreign-keys&gt;&lt;key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427956">
        <w:rPr>
          <w:rFonts w:cstheme="minorHAnsi"/>
          <w:noProof/>
          <w:lang w:val="en-US"/>
        </w:rPr>
        <w:t>[</w:t>
      </w:r>
      <w:hyperlink w:anchor="_ENREF_66" w:tooltip=",  #4520" w:history="1">
        <w:r w:rsidR="0021501E">
          <w:rPr>
            <w:rFonts w:cstheme="minorHAnsi"/>
            <w:noProof/>
            <w:lang w:val="en-US"/>
          </w:rPr>
          <w:t>66</w:t>
        </w:r>
      </w:hyperlink>
      <w:r w:rsidR="00427956">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 xml:space="preserve">dominant contribution has been that of the ESG. </w:t>
      </w:r>
      <w:proofErr w:type="gramStart"/>
      <w:r w:rsidRPr="007027B5">
        <w:rPr>
          <w:rFonts w:cstheme="minorHAnsi"/>
          <w:lang w:val="en-US"/>
        </w:rPr>
        <w:t>As a consequence</w:t>
      </w:r>
      <w:proofErr w:type="gramEnd"/>
      <w:r w:rsidRPr="007027B5">
        <w:rPr>
          <w:rFonts w:cstheme="minorHAnsi"/>
          <w:lang w:val="en-US"/>
        </w:rPr>
        <w:t>,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ESG,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proofErr w:type="gramStart"/>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dW0+PERpc3BsYXlUZXh0Pls2Ny02OV08L0Rpc3BsYXlUZXh0PjxyZWNvcmQ+PHJlYy1udW1iZXI+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8E132F">
        <w:rPr>
          <w:rFonts w:cstheme="minorHAnsi"/>
          <w:lang w:val="en-US"/>
        </w:rPr>
        <w:instrText xml:space="preserve"> ADDIN EN.CITE </w:instrText>
      </w:r>
      <w:r w:rsidR="008E132F">
        <w:rPr>
          <w:rFonts w:cstheme="minorHAnsi"/>
          <w:lang w:val="en-US"/>
        </w:rPr>
        <w:fldChar w:fldCharType="begin">
          <w:fldData xml:space="preserve">PEVuZE5vdGU+PENpdGU+PEF1dGhvcj5NRVRBRk9SPC9BdXRob3I+PFJlY051bT40NTIxPC9SZWNO
dW0+PERpc3BsYXlUZXh0Pls2Ny02OV08L0Rpc3BsYXlUZXh0PjxyZWNvcmQ+PHJlYy1udW1iZXI+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8E132F">
        <w:rPr>
          <w:rFonts w:cstheme="minorHAnsi"/>
          <w:lang w:val="en-US"/>
        </w:rPr>
        <w:instrText xml:space="preserve"> ADDIN EN.CITE.DATA </w:instrText>
      </w:r>
      <w:r w:rsidR="008E132F">
        <w:rPr>
          <w:rFonts w:cstheme="minorHAnsi"/>
          <w:lang w:val="en-US"/>
        </w:rPr>
      </w:r>
      <w:r w:rsidR="008E132F">
        <w:rPr>
          <w:rFonts w:cstheme="minorHAnsi"/>
          <w:lang w:val="en-US"/>
        </w:rPr>
        <w:fldChar w:fldCharType="end"/>
      </w:r>
      <w:r w:rsidR="00B8331F">
        <w:rPr>
          <w:rFonts w:cstheme="minorHAnsi"/>
          <w:lang w:val="en-US"/>
        </w:rPr>
      </w:r>
      <w:r w:rsidR="00B8331F">
        <w:rPr>
          <w:rFonts w:cstheme="minorHAnsi"/>
          <w:lang w:val="en-US"/>
        </w:rPr>
        <w:fldChar w:fldCharType="separate"/>
      </w:r>
      <w:r w:rsidR="008E132F">
        <w:rPr>
          <w:rFonts w:cstheme="minorHAnsi"/>
          <w:noProof/>
          <w:lang w:val="en-US"/>
        </w:rPr>
        <w:t>[</w:t>
      </w:r>
      <w:hyperlink w:anchor="_ENREF_67" w:tooltip="METAFOR,  #4521" w:history="1">
        <w:r w:rsidR="0021501E">
          <w:rPr>
            <w:rFonts w:cstheme="minorHAnsi"/>
            <w:noProof/>
            <w:lang w:val="en-US"/>
          </w:rPr>
          <w:t>67-69</w:t>
        </w:r>
      </w:hyperlink>
      <w:r w:rsidR="008E132F">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roofErr w:type="gramEnd"/>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A13EC1">
      <w:pPr>
        <w:autoSpaceDE w:val="0"/>
        <w:autoSpaceDN w:val="0"/>
        <w:adjustRightInd w:val="0"/>
        <w:spacing w:after="0" w:line="240" w:lineRule="auto"/>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8E132F">
        <w:rPr>
          <w:rFonts w:cstheme="minorHAnsi"/>
        </w:rPr>
        <w:instrText xml:space="preserve"> ADDIN EN.CITE &lt;EndNote&gt;&lt;Cite&gt;&lt;Author&gt;Marc Snir&lt;/Author&gt;&lt;Year&gt;2011&lt;/Year&gt;&lt;RecNum&gt;3495&lt;/RecNum&gt;&lt;DisplayText&gt;[70-72]&lt;/DisplayText&gt;&lt;record&gt;&lt;rec-number&gt;3495&lt;/rec-number&gt;&lt;foreign-keys&gt;&lt;key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8E132F">
        <w:rPr>
          <w:rFonts w:cstheme="minorHAnsi"/>
          <w:noProof/>
        </w:rPr>
        <w:t>[</w:t>
      </w:r>
      <w:hyperlink w:anchor="_ENREF_70" w:tooltip="Marc Snir, 2011 #3495" w:history="1">
        <w:r w:rsidR="0021501E">
          <w:rPr>
            <w:rFonts w:cstheme="minorHAnsi"/>
            <w:noProof/>
          </w:rPr>
          <w:t>70-72</w:t>
        </w:r>
      </w:hyperlink>
      <w:r w:rsidR="008E132F">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w:t>
      </w:r>
      <w:proofErr w:type="gramStart"/>
      <w:r w:rsidRPr="00DC6732">
        <w:rPr>
          <w:rFonts w:cstheme="minorHAnsi"/>
        </w:rPr>
        <w:t>exascale</w:t>
      </w:r>
      <w:proofErr w:type="gramEnd"/>
      <w:r w:rsidRPr="00DC6732">
        <w:rPr>
          <w:rFonts w:cstheme="minorHAnsi"/>
        </w:rPr>
        <w:t xml:space="preserve"> computing this means a new design for memory, I/O, operating system and software systems.  It is </w:t>
      </w:r>
      <w:r w:rsidR="008327F4" w:rsidRPr="00DC6732">
        <w:rPr>
          <w:rFonts w:cstheme="minorHAnsi"/>
        </w:rPr>
        <w:t xml:space="preserve">likely that exascale simulations will </w:t>
      </w:r>
      <w:proofErr w:type="gramStart"/>
      <w:r w:rsidR="008327F4" w:rsidRPr="00DC6732">
        <w:rPr>
          <w:rFonts w:cstheme="minorHAnsi"/>
        </w:rPr>
        <w:t>behave</w:t>
      </w:r>
      <w:proofErr w:type="gramEnd"/>
      <w:r w:rsidR="008327F4" w:rsidRPr="00DC6732">
        <w:rPr>
          <w:rFonts w:cstheme="minorHAnsi"/>
        </w:rPr>
        <w:t xml:space="preser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lastRenderedPageBreak/>
        <w:t xml:space="preserve">This data </w:t>
      </w:r>
      <w:proofErr w:type="gramStart"/>
      <w:r w:rsidRPr="00DC6732">
        <w:rPr>
          <w:rFonts w:asciiTheme="minorHAnsi" w:hAnsiTheme="minorHAnsi" w:cstheme="minorHAnsi"/>
        </w:rPr>
        <w:t>is produced</w:t>
      </w:r>
      <w:proofErr w:type="gramEnd"/>
      <w:r w:rsidRPr="00DC6732">
        <w:rPr>
          <w:rFonts w:asciiTheme="minorHAnsi" w:hAnsiTheme="minorHAnsi" w:cstheme="minorHAnsi"/>
        </w:rPr>
        <w:t xml:space="preserve">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PjxSZWNOdW0+NDQ0MDwvUmVjTnVtPjxEaXNwbGF5VGV4dD5bNzMsIDc1XTwvRGlzcGxheVRleHQ+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8E132F">
        <w:rPr>
          <w:rFonts w:asciiTheme="minorHAnsi" w:hAnsiTheme="minorHAnsi" w:cstheme="minorHAnsi"/>
        </w:rPr>
        <w:instrText xml:space="preserve"> ADDIN EN.CITE </w:instrText>
      </w:r>
      <w:r w:rsidR="008E132F">
        <w:rPr>
          <w:rFonts w:asciiTheme="minorHAnsi" w:hAnsiTheme="minorHAnsi" w:cstheme="minorHAnsi"/>
        </w:rPr>
        <w:fldChar w:fldCharType="begin">
          <w:fldData xml:space="preserve">PEVuZE5vdGU+PENpdGUgRXhjbHVkZVllYXI9IjEiPjxBdXRob3I+Qy5TLiBDaGFuZzwvQXV0aG9y
PjxSZWNOdW0+NDQ0MDwvUmVjTnVtPjxEaXNwbGF5VGV4dD5bNzMsIDc1XTwvRGlzcGxheVRleHQ+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8E132F">
        <w:rPr>
          <w:rFonts w:asciiTheme="minorHAnsi" w:hAnsiTheme="minorHAnsi" w:cstheme="minorHAnsi"/>
        </w:rPr>
        <w:instrText xml:space="preserve"> ADDIN EN.CITE.DATA </w:instrText>
      </w:r>
      <w:r w:rsidR="008E132F">
        <w:rPr>
          <w:rFonts w:asciiTheme="minorHAnsi" w:hAnsiTheme="minorHAnsi" w:cstheme="minorHAnsi"/>
        </w:rPr>
      </w:r>
      <w:r w:rsidR="008E132F">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3" w:tooltip="C.S. Chang,  #4440" w:history="1">
        <w:r w:rsidR="0021501E">
          <w:rPr>
            <w:rFonts w:asciiTheme="minorHAnsi" w:hAnsiTheme="minorHAnsi" w:cstheme="minorHAnsi"/>
            <w:noProof/>
          </w:rPr>
          <w:t>73</w:t>
        </w:r>
      </w:hyperlink>
      <w:r w:rsidR="008E132F">
        <w:rPr>
          <w:rFonts w:asciiTheme="minorHAnsi" w:hAnsiTheme="minorHAnsi" w:cstheme="minorHAnsi"/>
          <w:noProof/>
        </w:rPr>
        <w:t xml:space="preserve">, </w:t>
      </w:r>
      <w:hyperlink w:anchor="_ENREF_75" w:tooltip="Jacqueline Chen,  #4441" w:history="1">
        <w:r w:rsidR="0021501E">
          <w:rPr>
            <w:rFonts w:asciiTheme="minorHAnsi" w:hAnsiTheme="minorHAnsi" w:cstheme="minorHAnsi"/>
            <w:noProof/>
          </w:rPr>
          <w:t>75</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NDM8L1JlY051bT48RGlzcGxheVRleHQ+Wzc3LCA3OF08L0Rpc3BsYXlUZXh0PjxyZWNvcmQ+PHJl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8E132F">
        <w:rPr>
          <w:rFonts w:asciiTheme="minorHAnsi" w:hAnsiTheme="minorHAnsi" w:cstheme="minorHAnsi"/>
        </w:rPr>
        <w:instrText xml:space="preserve"> ADDIN EN.CITE </w:instrText>
      </w:r>
      <w:r w:rsidR="008E132F">
        <w:rPr>
          <w:rFonts w:asciiTheme="minorHAnsi" w:hAnsiTheme="minorHAnsi" w:cstheme="minorHAnsi"/>
        </w:rPr>
        <w:fldChar w:fldCharType="begin">
          <w:fldData xml:space="preserve">PEVuZE5vdGU+PENpdGUgRXhjbHVkZUF1dGg9IjEiIEV4Y2x1ZGVZZWFyPSIxIj48UmVjTnVtPjQ0
NDM8L1JlY051bT48RGlzcGxheVRleHQ+Wzc3LCA3OF08L0Rpc3BsYXlUZXh0PjxyZWNvcmQ+PHJl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8E132F">
        <w:rPr>
          <w:rFonts w:asciiTheme="minorHAnsi" w:hAnsiTheme="minorHAnsi" w:cstheme="minorHAnsi"/>
        </w:rPr>
        <w:instrText xml:space="preserve"> ADDIN EN.CITE.DATA </w:instrText>
      </w:r>
      <w:r w:rsidR="008E132F">
        <w:rPr>
          <w:rFonts w:asciiTheme="minorHAnsi" w:hAnsiTheme="minorHAnsi" w:cstheme="minorHAnsi"/>
        </w:rPr>
      </w:r>
      <w:r w:rsidR="008E132F">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7" w:tooltip="Jay Lofstead, 2009 #4442" w:history="1">
        <w:r w:rsidR="0021501E">
          <w:rPr>
            <w:rFonts w:asciiTheme="minorHAnsi" w:hAnsiTheme="minorHAnsi" w:cstheme="minorHAnsi"/>
            <w:noProof/>
          </w:rPr>
          <w:t>77</w:t>
        </w:r>
      </w:hyperlink>
      <w:r w:rsidR="008E132F">
        <w:rPr>
          <w:rFonts w:asciiTheme="minorHAnsi" w:hAnsiTheme="minorHAnsi" w:cstheme="minorHAnsi"/>
          <w:noProof/>
        </w:rPr>
        <w:t xml:space="preserve">, </w:t>
      </w:r>
      <w:hyperlink w:anchor="_ENREF_78" w:tooltip="Y. Tian, 2011 #4444" w:history="1">
        <w:r w:rsidR="0021501E">
          <w:rPr>
            <w:rFonts w:asciiTheme="minorHAnsi" w:hAnsiTheme="minorHAnsi" w:cstheme="minorHAnsi"/>
            <w:noProof/>
          </w:rPr>
          <w:t>78</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8E132F">
        <w:rPr>
          <w:rFonts w:asciiTheme="minorHAnsi" w:hAnsiTheme="minorHAnsi" w:cstheme="minorHAnsi"/>
        </w:rPr>
        <w:instrText xml:space="preserve"> ADDIN EN.CITE &lt;EndNote&gt;&lt;Cite&gt;&lt;RecNum&gt;4439&lt;/RecNum&gt;&lt;DisplayText&gt;[74]&lt;/DisplayText&gt;&lt;record&gt;&lt;rec-number&gt;4439&lt;/rec-number&gt;&lt;foreign-keys&gt;&lt;key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4" w:tooltip=",  #4439" w:history="1">
        <w:r w:rsidR="0021501E">
          <w:rPr>
            <w:rFonts w:asciiTheme="minorHAnsi" w:hAnsiTheme="minorHAnsi" w:cstheme="minorHAnsi"/>
            <w:noProof/>
          </w:rPr>
          <w:t>74</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w:t>
      </w:r>
      <w:proofErr w:type="gramStart"/>
      <w:r w:rsidRPr="00DC6732">
        <w:rPr>
          <w:rFonts w:asciiTheme="minorHAnsi" w:hAnsiTheme="minorHAnsi" w:cstheme="minorHAnsi"/>
        </w:rPr>
        <w:t>cores</w:t>
      </w:r>
      <w:proofErr w:type="gramEnd"/>
      <w:r w:rsidRPr="00DC6732">
        <w:rPr>
          <w:rFonts w:asciiTheme="minorHAnsi" w:hAnsiTheme="minorHAnsi" w:cstheme="minorHAnsi"/>
        </w:rPr>
        <w:t xml:space="preserve">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w:t>
      </w:r>
      <w:proofErr w:type="gramStart"/>
      <w:r w:rsidRPr="00DC6732">
        <w:rPr>
          <w:rFonts w:asciiTheme="minorHAnsi" w:hAnsiTheme="minorHAnsi" w:cstheme="minorHAnsi"/>
        </w:rPr>
        <w:t>than those</w:t>
      </w:r>
      <w:proofErr w:type="gramEnd"/>
      <w:r w:rsidRPr="00DC6732">
        <w:rPr>
          <w:rFonts w:asciiTheme="minorHAnsi" w:hAnsiTheme="minorHAnsi" w:cstheme="minorHAnsi"/>
        </w:rPr>
        <w:t xml:space="preserve"> associated with observational data although checkpoint data for example can be overwritten and perhaps visualization data will be </w:t>
      </w:r>
      <w:proofErr w:type="spellStart"/>
      <w:r w:rsidRPr="00DC6732">
        <w:rPr>
          <w:rFonts w:asciiTheme="minorHAnsi" w:hAnsiTheme="minorHAnsi" w:cstheme="minorHAnsi"/>
        </w:rPr>
        <w:t>analyzed</w:t>
      </w:r>
      <w:proofErr w:type="spellEnd"/>
      <w:r w:rsidRPr="00DC6732">
        <w:rPr>
          <w:rFonts w:asciiTheme="minorHAnsi" w:hAnsiTheme="minorHAnsi" w:cstheme="minorHAnsi"/>
        </w:rPr>
        <w:t xml:space="preserve">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w:t>
      </w:r>
      <w:proofErr w:type="gramStart"/>
      <w:r w:rsidRPr="00105736">
        <w:rPr>
          <w:rFonts w:cstheme="minorHAnsi"/>
        </w:rPr>
        <w:t>has been processed</w:t>
      </w:r>
      <w:proofErr w:type="gramEnd"/>
      <w:r w:rsidRPr="00105736">
        <w:rPr>
          <w:rFonts w:cstheme="minorHAnsi"/>
        </w:rPr>
        <w:t xml:space="preserve">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 xml:space="preserve">researchers.  Digital information </w:t>
      </w:r>
      <w:proofErr w:type="gramStart"/>
      <w:r w:rsidRPr="00105736">
        <w:rPr>
          <w:rFonts w:cstheme="minorHAnsi"/>
        </w:rPr>
        <w:t>is being generated</w:t>
      </w:r>
      <w:proofErr w:type="gramEnd"/>
      <w:r w:rsidRPr="00105736">
        <w:rPr>
          <w:rFonts w:cstheme="minorHAnsi"/>
        </w:rPr>
        <w:t xml:space="preserve"> in large quantities each day and, depending on the source, the data come</w:t>
      </w:r>
      <w:r>
        <w:rPr>
          <w:rFonts w:cstheme="minorHAnsi"/>
        </w:rPr>
        <w:t>s</w:t>
      </w:r>
      <w:r w:rsidRPr="00105736">
        <w:rPr>
          <w:rFonts w:cstheme="minorHAnsi"/>
        </w:rPr>
        <w:t xml:space="preserve"> with a variety of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w:t>
      </w:r>
      <w:proofErr w:type="gramStart"/>
      <w:r w:rsidRPr="00105736">
        <w:rPr>
          <w:rFonts w:cstheme="minorHAnsi"/>
        </w:rPr>
        <w:t>data</w:t>
      </w:r>
      <w:proofErr w:type="gramEnd"/>
      <w:r w:rsidRPr="00105736">
        <w:rPr>
          <w:rFonts w:cstheme="minorHAnsi"/>
        </w:rPr>
        <w:t xml:space="preserve"> we are now generating. In some fields, such as particle physics and astronomy, the raw data rates are now so large that only a selection of the data </w:t>
      </w:r>
      <w:proofErr w:type="gramStart"/>
      <w:r>
        <w:rPr>
          <w:rFonts w:cstheme="minorHAnsi"/>
        </w:rPr>
        <w:t>can be</w:t>
      </w:r>
      <w:r w:rsidRPr="00105736">
        <w:rPr>
          <w:rFonts w:cstheme="minorHAnsi"/>
        </w:rPr>
        <w:t xml:space="preserve"> retained</w:t>
      </w:r>
      <w:proofErr w:type="gramEnd"/>
      <w:r w:rsidRPr="00105736">
        <w:rPr>
          <w:rFonts w:cstheme="minorHAnsi"/>
        </w:rPr>
        <w:t xml:space="preserve">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w:t>
      </w:r>
      <w:proofErr w:type="spellStart"/>
      <w:r w:rsidRPr="00105736">
        <w:rPr>
          <w:rFonts w:cstheme="minorHAnsi"/>
        </w:rPr>
        <w:t>findability</w:t>
      </w:r>
      <w:proofErr w:type="spellEnd"/>
      <w:r w:rsidRPr="00105736">
        <w:rPr>
          <w:rFonts w:cstheme="minorHAnsi"/>
        </w:rPr>
        <w:t xml:space="preserve">’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w:t>
      </w:r>
      <w:proofErr w:type="spellStart"/>
      <w:r w:rsidRPr="00105736">
        <w:rPr>
          <w:rFonts w:cstheme="minorHAnsi"/>
        </w:rPr>
        <w:t>mashups</w:t>
      </w:r>
      <w:proofErr w:type="spellEnd"/>
      <w:r w:rsidRPr="00105736">
        <w:rPr>
          <w:rFonts w:cstheme="minorHAnsi"/>
        </w:rPr>
        <w:t xml:space="preserve">’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proofErr w:type="gramStart"/>
      <w:r w:rsidRPr="00105736">
        <w:rPr>
          <w:rFonts w:cstheme="minorHAnsi"/>
        </w:rPr>
        <w:t>being lost</w:t>
      </w:r>
      <w:proofErr w:type="gramEnd"/>
      <w:r w:rsidRPr="00105736">
        <w:rPr>
          <w:rFonts w:cstheme="minorHAnsi"/>
        </w:rPr>
        <w:t xml:space="preserve">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Pr="00105736" w:rsidRDefault="00A4032E" w:rsidP="00B71DC7">
      <w:pPr>
        <w:jc w:val="both"/>
        <w:rPr>
          <w:rFonts w:cstheme="minorHAnsi"/>
        </w:rPr>
      </w:pPr>
      <w:r w:rsidRPr="00105736">
        <w:rPr>
          <w:rFonts w:cstheme="minorHAnsi"/>
        </w:rPr>
        <w:t xml:space="preserve">An interesting cautionary tale is that of the digital </w:t>
      </w:r>
      <w:proofErr w:type="spellStart"/>
      <w:r w:rsidRPr="00105736">
        <w:rPr>
          <w:rFonts w:cstheme="minorHAnsi"/>
        </w:rPr>
        <w:t>Dom</w:t>
      </w:r>
      <w:r w:rsidR="001D159A">
        <w:rPr>
          <w:rFonts w:cstheme="minorHAnsi"/>
        </w:rPr>
        <w:t>esday</w:t>
      </w:r>
      <w:proofErr w:type="spellEnd"/>
      <w:r w:rsidR="001D159A">
        <w:rPr>
          <w:rFonts w:cstheme="minorHAnsi"/>
        </w:rPr>
        <w:t xml:space="preserve"> Book project in the UK </w:t>
      </w:r>
      <w:r w:rsidR="00AD57ED">
        <w:rPr>
          <w:rFonts w:cstheme="minorHAnsi"/>
        </w:rPr>
        <w:fldChar w:fldCharType="begin"/>
      </w:r>
      <w:r w:rsidR="008E132F">
        <w:rPr>
          <w:rFonts w:cstheme="minorHAnsi"/>
        </w:rPr>
        <w:instrText xml:space="preserve"> ADDIN EN.CITE &lt;EndNote&gt;&lt;Cite&gt;&lt;Author&gt;The Domesday Book Online&lt;/Author&gt;&lt;RecNum&gt;4495&lt;/RecNum&gt;&lt;DisplayText&gt;[79, 80]&lt;/DisplayText&gt;&lt;record&gt;&lt;rec-number&gt;4495&lt;/rec-number&gt;&lt;foreign-keys&gt;&lt;key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8E132F">
        <w:rPr>
          <w:rFonts w:cstheme="minorHAnsi"/>
          <w:noProof/>
        </w:rPr>
        <w:t>[</w:t>
      </w:r>
      <w:hyperlink w:anchor="_ENREF_79" w:tooltip="The Domesday Book Online,  #4495" w:history="1">
        <w:r w:rsidR="0021501E">
          <w:rPr>
            <w:rFonts w:cstheme="minorHAnsi"/>
            <w:noProof/>
          </w:rPr>
          <w:t>79</w:t>
        </w:r>
      </w:hyperlink>
      <w:r w:rsidR="008E132F">
        <w:rPr>
          <w:rFonts w:cstheme="minorHAnsi"/>
          <w:noProof/>
        </w:rPr>
        <w:t xml:space="preserve">, </w:t>
      </w:r>
      <w:hyperlink w:anchor="_ENREF_80" w:tooltip="Jeffrey Darlington, 2003 #4496" w:history="1">
        <w:r w:rsidR="0021501E">
          <w:rPr>
            <w:rFonts w:cstheme="minorHAnsi"/>
            <w:noProof/>
          </w:rPr>
          <w:t>80</w:t>
        </w:r>
      </w:hyperlink>
      <w:r w:rsidR="008E132F">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lastRenderedPageBreak/>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w:t>
      </w:r>
      <w:proofErr w:type="spellStart"/>
      <w:r w:rsidRPr="00105736">
        <w:rPr>
          <w:rFonts w:cstheme="minorHAnsi"/>
        </w:rPr>
        <w:t>Domesday</w:t>
      </w:r>
      <w:proofErr w:type="spellEnd"/>
      <w:r w:rsidRPr="00105736">
        <w:rPr>
          <w:rFonts w:cstheme="minorHAnsi"/>
        </w:rPr>
        <w:t xml:space="preserve"> </w:t>
      </w:r>
      <w:r>
        <w:rPr>
          <w:rFonts w:cstheme="minorHAnsi"/>
        </w:rPr>
        <w:t xml:space="preserve">Book </w:t>
      </w:r>
      <w:proofErr w:type="gramStart"/>
      <w:r w:rsidRPr="00105736">
        <w:rPr>
          <w:rFonts w:cstheme="minorHAnsi"/>
        </w:rPr>
        <w:t>video-disks</w:t>
      </w:r>
      <w:proofErr w:type="gramEnd"/>
      <w:r w:rsidRPr="00105736">
        <w:rPr>
          <w:rFonts w:cstheme="minorHAnsi"/>
        </w:rPr>
        <w:t xml:space="preserve"> as an example.  His remark sparked a heroic effort by many people to rescue the digital images, text and video of the BBC </w:t>
      </w:r>
      <w:proofErr w:type="spellStart"/>
      <w:r w:rsidRPr="00105736">
        <w:rPr>
          <w:rFonts w:cstheme="minorHAnsi"/>
        </w:rPr>
        <w:t>Domesday</w:t>
      </w:r>
      <w:proofErr w:type="spellEnd"/>
      <w:r w:rsidRPr="00105736">
        <w:rPr>
          <w:rFonts w:cstheme="minorHAnsi"/>
        </w:rPr>
        <w:t xml:space="preserve"> interactive-video project</w:t>
      </w:r>
      <w:r>
        <w:rPr>
          <w:rFonts w:cstheme="minorHAnsi"/>
        </w:rPr>
        <w:t xml:space="preserve">. </w:t>
      </w:r>
      <w:proofErr w:type="spellStart"/>
      <w:r>
        <w:rPr>
          <w:rFonts w:cstheme="minorHAnsi"/>
        </w:rPr>
        <w:t>Eventually</w:t>
      </w:r>
      <w:proofErr w:type="gramStart"/>
      <w:r>
        <w:rPr>
          <w:rFonts w:cstheme="minorHAnsi"/>
        </w:rPr>
        <w:t>,after</w:t>
      </w:r>
      <w:proofErr w:type="spellEnd"/>
      <w:proofErr w:type="gramEnd"/>
      <w:r>
        <w:rPr>
          <w:rFonts w:cstheme="minorHAnsi"/>
        </w:rPr>
        <w:t xml:space="preserve">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Data is almost everywhere lar</w:t>
      </w:r>
      <w:r w:rsidR="00B10A25">
        <w:rPr>
          <w:rFonts w:cstheme="minorHAnsi"/>
        </w:rPr>
        <w:t xml:space="preserve">ge and growing. </w:t>
      </w:r>
      <w:proofErr w:type="gramStart"/>
      <w:r w:rsidR="00B10A25">
        <w:rPr>
          <w:rFonts w:cstheme="minorHAnsi"/>
        </w:rPr>
        <w:t>We have given examples of the many sources of data: people as in the Web or medical data scaling with the 7 Billion population of the planet; Big science instruments as the Large Hadron Collider with a few experiments or other instruments supporting the long tail of science with a multitude of independent scientists; other examples like genomics lie in between.</w:t>
      </w:r>
      <w:proofErr w:type="gramEnd"/>
      <w:r w:rsidR="00B10A25">
        <w:rPr>
          <w:rFonts w:cstheme="minorHAnsi"/>
        </w:rPr>
        <w:t xml:space="preserve">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21501E">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21501E">
        <w:rPr>
          <w:rFonts w:cstheme="minorHAnsi"/>
          <w:noProof/>
        </w:rPr>
        <w:t>[</w:t>
      </w:r>
      <w:hyperlink w:anchor="_ENREF_2" w:tooltip="Jim Gray, 2010 #801" w:history="1">
        <w:r w:rsidR="0021501E">
          <w:rPr>
            <w:rFonts w:cstheme="minorHAnsi"/>
            <w:noProof/>
          </w:rPr>
          <w:t>2</w:t>
        </w:r>
      </w:hyperlink>
      <w:r w:rsidR="0021501E">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bookmarkStart w:id="0" w:name="_GoBack"/>
      <w:bookmarkEnd w:id="0"/>
    </w:p>
    <w:p w:rsidR="00283D42" w:rsidRDefault="0021501E" w:rsidP="004129E6">
      <w:pPr>
        <w:pStyle w:val="Caption"/>
      </w:pPr>
      <w:r>
        <w:t>Figure 8: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w:t>
      </w:r>
      <w:proofErr w:type="gramStart"/>
      <w:r>
        <w:rPr>
          <w:rFonts w:cstheme="minorHAnsi"/>
        </w:rPr>
        <w:t>8</w:t>
      </w:r>
      <w:proofErr w:type="gramEnd"/>
      <w:r>
        <w:rPr>
          <w:rFonts w:cstheme="minorHAnsi"/>
        </w:rPr>
        <w:t xml:space="preserve"> show that data is passed through a set of (filter) services as it goes along the DIKW pipeline. As in chapter 5, the source of </w:t>
      </w:r>
      <w:r>
        <w:rPr>
          <w:rFonts w:cstheme="minorHAnsi"/>
        </w:rPr>
        <w:lastRenderedPageBreak/>
        <w:t>data does not need to be an instrument or sensor; it can be a supercomputer or in fact any service, grid or cloud.</w:t>
      </w:r>
    </w:p>
    <w:p w:rsidR="0021501E" w:rsidRPr="00105736" w:rsidRDefault="0021501E" w:rsidP="001C6969">
      <w:pPr>
        <w:rPr>
          <w:rFonts w:cstheme="minorHAnsi"/>
        </w:rPr>
      </w:pPr>
      <w:r>
        <w:rPr>
          <w:rFonts w:cstheme="minorHAnsi"/>
        </w:rPr>
        <w:t>Data has arrived; we need to learn how to use it for the benefit of society.</w:t>
      </w:r>
    </w:p>
    <w:p w:rsidR="001C6969" w:rsidRPr="00105736" w:rsidRDefault="001C6969" w:rsidP="001C6969">
      <w:pPr>
        <w:rPr>
          <w:rFonts w:cstheme="minorHAnsi"/>
        </w:rPr>
      </w:pPr>
    </w:p>
    <w:p w:rsidR="001C6969" w:rsidRPr="00105736" w:rsidRDefault="001C6969" w:rsidP="001C6969">
      <w:pPr>
        <w:rPr>
          <w:rFonts w:cstheme="minorHAnsi"/>
        </w:rPr>
      </w:pPr>
    </w:p>
    <w:p w:rsidR="007027B5" w:rsidRPr="007036A4" w:rsidRDefault="007036A4" w:rsidP="007036A4">
      <w:pPr>
        <w:rPr>
          <w:rFonts w:cstheme="minorHAnsi"/>
          <w:b/>
        </w:rPr>
      </w:pPr>
      <w:r>
        <w:rPr>
          <w:rFonts w:cstheme="minorHAnsi"/>
          <w:b/>
        </w:rPr>
        <w:t>References</w:t>
      </w:r>
    </w:p>
    <w:p w:rsidR="0021501E" w:rsidRPr="0021501E" w:rsidRDefault="007027B5" w:rsidP="0021501E">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r w:rsidR="0021501E" w:rsidRPr="0021501E">
        <w:rPr>
          <w:rFonts w:ascii="Calibri" w:hAnsi="Calibri" w:cs="Calibri"/>
          <w:noProof/>
        </w:rPr>
        <w:t>1.</w:t>
      </w:r>
      <w:r w:rsidR="0021501E" w:rsidRPr="0021501E">
        <w:rPr>
          <w:rFonts w:ascii="Calibri" w:hAnsi="Calibri" w:cs="Calibri"/>
          <w:noProof/>
        </w:rPr>
        <w:tab/>
        <w:t xml:space="preserve">Tony Hey and Anne Trefethen, </w:t>
      </w:r>
      <w:r w:rsidR="0021501E" w:rsidRPr="0021501E">
        <w:rPr>
          <w:rFonts w:ascii="Calibri" w:hAnsi="Calibri" w:cs="Calibri"/>
          <w:i/>
          <w:noProof/>
        </w:rPr>
        <w:t>The Data Deluge: An e-Science Perspective</w:t>
      </w:r>
      <w:r w:rsidR="0021501E" w:rsidRPr="0021501E">
        <w:rPr>
          <w:rFonts w:ascii="Calibri" w:hAnsi="Calibri" w:cs="Calibri"/>
          <w:noProof/>
        </w:rPr>
        <w:t xml:space="preserve">, Chapter 36 in </w:t>
      </w:r>
      <w:r w:rsidR="0021501E" w:rsidRPr="0021501E">
        <w:rPr>
          <w:rFonts w:ascii="Calibri" w:hAnsi="Calibri" w:cs="Calibri"/>
          <w:i/>
          <w:noProof/>
        </w:rPr>
        <w:t>Grid Computing: Making the Global Infrastructure a Reality</w:t>
      </w:r>
      <w:r w:rsidR="0021501E" w:rsidRPr="0021501E">
        <w:rPr>
          <w:rFonts w:ascii="Calibri" w:hAnsi="Calibri" w:cs="Calibri"/>
          <w:noProof/>
        </w:rPr>
        <w:t>, Fran Berman, Geoffrey Fox, and Tony Hey, Editors. 2003.</w:t>
      </w:r>
      <w:bookmarkEnd w:id="1"/>
    </w:p>
    <w:p w:rsidR="0021501E" w:rsidRPr="0021501E" w:rsidRDefault="0021501E" w:rsidP="0021501E">
      <w:pPr>
        <w:pStyle w:val="ListParagraph"/>
        <w:spacing w:after="0" w:line="240" w:lineRule="auto"/>
        <w:ind w:hanging="720"/>
        <w:rPr>
          <w:rFonts w:ascii="Calibri" w:hAnsi="Calibri" w:cs="Calibri"/>
          <w:noProof/>
        </w:rPr>
      </w:pPr>
      <w:bookmarkStart w:id="2" w:name="_ENREF_2"/>
      <w:r w:rsidRPr="0021501E">
        <w:rPr>
          <w:rFonts w:ascii="Calibri" w:hAnsi="Calibri" w:cs="Calibri"/>
          <w:noProof/>
        </w:rPr>
        <w:t>2.</w:t>
      </w:r>
      <w:r w:rsidRPr="0021501E">
        <w:rPr>
          <w:rFonts w:ascii="Calibri" w:hAnsi="Calibri" w:cs="Calibri"/>
          <w:noProof/>
        </w:rPr>
        <w:tab/>
        <w:t xml:space="preserve">Jim Gray, Tony Hey, Stewart Tansley, and Kristin Tolle. </w:t>
      </w:r>
      <w:r w:rsidRPr="0021501E">
        <w:rPr>
          <w:rFonts w:ascii="Calibri" w:hAnsi="Calibri" w:cs="Calibri"/>
          <w:i/>
          <w:noProof/>
        </w:rPr>
        <w:t>The Fourth Paradigm: Data-Intensive Scientific Discovery</w:t>
      </w:r>
      <w:r w:rsidRPr="0021501E">
        <w:rPr>
          <w:rFonts w:ascii="Calibri" w:hAnsi="Calibri" w:cs="Calibri"/>
          <w:noProof/>
        </w:rPr>
        <w:t xml:space="preserve">.  2010  [accessed 2010 October 21]; Available from: </w:t>
      </w:r>
      <w:hyperlink r:id="rId20" w:history="1">
        <w:r w:rsidRPr="0021501E">
          <w:rPr>
            <w:rStyle w:val="Hyperlink"/>
            <w:rFonts w:ascii="Calibri" w:hAnsi="Calibri" w:cs="Calibri"/>
            <w:noProof/>
          </w:rPr>
          <w:t>http://research.microsoft.com/en-us/collaboration/fourthparadigm/</w:t>
        </w:r>
      </w:hyperlink>
      <w:r w:rsidRPr="0021501E">
        <w:rPr>
          <w:rFonts w:ascii="Calibri" w:hAnsi="Calibri" w:cs="Calibri"/>
          <w:noProof/>
        </w:rPr>
        <w:t>.</w:t>
      </w:r>
      <w:bookmarkEnd w:id="2"/>
    </w:p>
    <w:p w:rsidR="0021501E" w:rsidRPr="0021501E" w:rsidRDefault="0021501E" w:rsidP="0021501E">
      <w:pPr>
        <w:pStyle w:val="ListParagraph"/>
        <w:spacing w:after="0" w:line="240" w:lineRule="auto"/>
        <w:ind w:hanging="720"/>
        <w:rPr>
          <w:rFonts w:ascii="Calibri" w:hAnsi="Calibri" w:cs="Calibri"/>
          <w:noProof/>
        </w:rPr>
      </w:pPr>
      <w:bookmarkStart w:id="3" w:name="_ENREF_3"/>
      <w:r w:rsidRPr="0021501E">
        <w:rPr>
          <w:rFonts w:ascii="Calibri" w:hAnsi="Calibri" w:cs="Calibri"/>
          <w:noProof/>
        </w:rPr>
        <w:t>3.</w:t>
      </w:r>
      <w:r w:rsidRPr="0021501E">
        <w:rPr>
          <w:rFonts w:ascii="Calibri" w:hAnsi="Calibri" w:cs="Calibri"/>
          <w:noProof/>
        </w:rPr>
        <w:tab/>
        <w:t xml:space="preserve">McKinsey Global Institute. </w:t>
      </w:r>
      <w:r w:rsidRPr="0021501E">
        <w:rPr>
          <w:rFonts w:ascii="Calibri" w:hAnsi="Calibri" w:cs="Calibri"/>
          <w:i/>
          <w:noProof/>
        </w:rPr>
        <w:t xml:space="preserve">Big data: The next frontier for innovation, competition, and productivity </w:t>
      </w:r>
      <w:r w:rsidRPr="0021501E">
        <w:rPr>
          <w:rFonts w:ascii="Calibri" w:hAnsi="Calibri" w:cs="Calibri"/>
          <w:noProof/>
        </w:rPr>
        <w:t xml:space="preserve">2011 May [accessed 2011 November 3]; Available from: </w:t>
      </w:r>
      <w:hyperlink r:id="rId21" w:history="1">
        <w:r w:rsidRPr="0021501E">
          <w:rPr>
            <w:rStyle w:val="Hyperlink"/>
            <w:rFonts w:ascii="Calibri" w:hAnsi="Calibri" w:cs="Calibri"/>
            <w:noProof/>
          </w:rPr>
          <w:t>http://www.mckinsey.com/mgi/publications/big_data/index.asp</w:t>
        </w:r>
      </w:hyperlink>
      <w:r w:rsidRPr="0021501E">
        <w:rPr>
          <w:rFonts w:ascii="Calibri" w:hAnsi="Calibri" w:cs="Calibri"/>
          <w:noProof/>
        </w:rPr>
        <w:t>.</w:t>
      </w:r>
      <w:bookmarkEnd w:id="3"/>
    </w:p>
    <w:p w:rsidR="0021501E" w:rsidRPr="0021501E" w:rsidRDefault="0021501E" w:rsidP="0021501E">
      <w:pPr>
        <w:pStyle w:val="ListParagraph"/>
        <w:spacing w:after="0" w:line="240" w:lineRule="auto"/>
        <w:ind w:hanging="720"/>
        <w:rPr>
          <w:rFonts w:ascii="Calibri" w:hAnsi="Calibri" w:cs="Calibri"/>
          <w:noProof/>
        </w:rPr>
      </w:pPr>
      <w:bookmarkStart w:id="4" w:name="_ENREF_4"/>
      <w:r w:rsidRPr="0021501E">
        <w:rPr>
          <w:rFonts w:ascii="Calibri" w:hAnsi="Calibri" w:cs="Calibri"/>
          <w:noProof/>
        </w:rPr>
        <w:t>4.</w:t>
      </w:r>
      <w:r w:rsidRPr="0021501E">
        <w:rPr>
          <w:rFonts w:ascii="Calibri" w:hAnsi="Calibri" w:cs="Calibri"/>
          <w:noProof/>
        </w:rPr>
        <w:tab/>
        <w:t xml:space="preserve">Verisign, </w:t>
      </w:r>
      <w:r w:rsidRPr="0021501E">
        <w:rPr>
          <w:rFonts w:ascii="Calibri" w:hAnsi="Calibri" w:cs="Calibri"/>
          <w:i/>
          <w:noProof/>
        </w:rPr>
        <w:t xml:space="preserve">THE VERISIGN DOMAIN REPORT </w:t>
      </w:r>
      <w:r w:rsidRPr="0021501E">
        <w:rPr>
          <w:rFonts w:ascii="Calibri" w:hAnsi="Calibri" w:cs="Calibri"/>
          <w:noProof/>
        </w:rPr>
        <w:t xml:space="preserve">THE DOMAIN NAME INDUSTRY BRIEF, August, 2011. 8(3). </w:t>
      </w:r>
      <w:hyperlink r:id="rId22" w:history="1">
        <w:r w:rsidRPr="0021501E">
          <w:rPr>
            <w:rStyle w:val="Hyperlink"/>
            <w:rFonts w:ascii="Calibri" w:hAnsi="Calibri" w:cs="Calibri"/>
            <w:noProof/>
          </w:rPr>
          <w:t>http://www.verisigninc.com/assets/domain-name-report-august2011.pdf</w:t>
        </w:r>
        <w:bookmarkEnd w:id="4"/>
      </w:hyperlink>
    </w:p>
    <w:p w:rsidR="0021501E" w:rsidRPr="0021501E" w:rsidRDefault="0021501E" w:rsidP="0021501E">
      <w:pPr>
        <w:pStyle w:val="ListParagraph"/>
        <w:spacing w:after="0" w:line="240" w:lineRule="auto"/>
        <w:ind w:hanging="720"/>
        <w:rPr>
          <w:rFonts w:ascii="Calibri" w:hAnsi="Calibri" w:cs="Calibri"/>
          <w:noProof/>
        </w:rPr>
      </w:pPr>
      <w:bookmarkStart w:id="5" w:name="_ENREF_5"/>
      <w:r w:rsidRPr="0021501E">
        <w:rPr>
          <w:rFonts w:ascii="Calibri" w:hAnsi="Calibri" w:cs="Calibri"/>
          <w:noProof/>
        </w:rPr>
        <w:t>5.</w:t>
      </w:r>
      <w:r w:rsidRPr="0021501E">
        <w:rPr>
          <w:rFonts w:ascii="Calibri" w:hAnsi="Calibri" w:cs="Calibri"/>
          <w:noProof/>
        </w:rPr>
        <w:tab/>
        <w:t xml:space="preserve">TNW The Next Web. </w:t>
      </w:r>
      <w:r w:rsidRPr="0021501E">
        <w:rPr>
          <w:rFonts w:ascii="Calibri" w:hAnsi="Calibri" w:cs="Calibri"/>
          <w:i/>
          <w:noProof/>
        </w:rPr>
        <w:t xml:space="preserve">24 editors &amp; writers across Europe, Australia, Middle East, Africa, Asia and North &amp; South America: One of the top 10 most influential blogs in the world </w:t>
      </w:r>
      <w:r w:rsidRPr="0021501E">
        <w:rPr>
          <w:rFonts w:ascii="Calibri" w:hAnsi="Calibri" w:cs="Calibri"/>
          <w:noProof/>
        </w:rPr>
        <w:t xml:space="preserve">[accessed 2011 November 3]; Available from: </w:t>
      </w:r>
      <w:hyperlink r:id="rId23" w:history="1">
        <w:r w:rsidRPr="0021501E">
          <w:rPr>
            <w:rStyle w:val="Hyperlink"/>
            <w:rFonts w:ascii="Calibri" w:hAnsi="Calibri" w:cs="Calibri"/>
            <w:noProof/>
          </w:rPr>
          <w:t>http://thenextweb.com/</w:t>
        </w:r>
      </w:hyperlink>
      <w:r w:rsidRPr="0021501E">
        <w:rPr>
          <w:rFonts w:ascii="Calibri" w:hAnsi="Calibri" w:cs="Calibri"/>
          <w:noProof/>
        </w:rPr>
        <w:t>.</w:t>
      </w:r>
      <w:bookmarkEnd w:id="5"/>
    </w:p>
    <w:p w:rsidR="0021501E" w:rsidRPr="0021501E" w:rsidRDefault="0021501E" w:rsidP="0021501E">
      <w:pPr>
        <w:pStyle w:val="ListParagraph"/>
        <w:spacing w:after="0" w:line="240" w:lineRule="auto"/>
        <w:ind w:hanging="720"/>
        <w:rPr>
          <w:rFonts w:ascii="Calibri" w:hAnsi="Calibri" w:cs="Calibri"/>
          <w:noProof/>
        </w:rPr>
      </w:pPr>
      <w:bookmarkStart w:id="6" w:name="_ENREF_6"/>
      <w:r w:rsidRPr="0021501E">
        <w:rPr>
          <w:rFonts w:ascii="Calibri" w:hAnsi="Calibri" w:cs="Calibri"/>
          <w:noProof/>
        </w:rPr>
        <w:t>6.</w:t>
      </w:r>
      <w:r w:rsidRPr="0021501E">
        <w:rPr>
          <w:rFonts w:ascii="Calibri" w:hAnsi="Calibri" w:cs="Calibri"/>
          <w:noProof/>
        </w:rPr>
        <w:tab/>
      </w:r>
      <w:r w:rsidRPr="0021501E">
        <w:rPr>
          <w:rFonts w:ascii="Calibri" w:hAnsi="Calibri" w:cs="Calibri"/>
          <w:i/>
          <w:noProof/>
        </w:rPr>
        <w:t>Daily Estimated Size of the World Wide Web</w:t>
      </w:r>
      <w:r w:rsidRPr="0021501E">
        <w:rPr>
          <w:rFonts w:ascii="Calibri" w:hAnsi="Calibri" w:cs="Calibri"/>
          <w:noProof/>
        </w:rPr>
        <w:t xml:space="preserve">.   [accessed 2011 November 4]; Available from: </w:t>
      </w:r>
      <w:hyperlink r:id="rId24" w:history="1">
        <w:r w:rsidRPr="0021501E">
          <w:rPr>
            <w:rStyle w:val="Hyperlink"/>
            <w:rFonts w:ascii="Calibri" w:hAnsi="Calibri" w:cs="Calibri"/>
            <w:noProof/>
          </w:rPr>
          <w:t>http://www.worldwidewebsize.com/</w:t>
        </w:r>
      </w:hyperlink>
      <w:r w:rsidRPr="0021501E">
        <w:rPr>
          <w:rFonts w:ascii="Calibri" w:hAnsi="Calibri" w:cs="Calibri"/>
          <w:noProof/>
        </w:rPr>
        <w:t>.</w:t>
      </w:r>
      <w:bookmarkEnd w:id="6"/>
    </w:p>
    <w:p w:rsidR="0021501E" w:rsidRPr="0021501E" w:rsidRDefault="0021501E" w:rsidP="0021501E">
      <w:pPr>
        <w:pStyle w:val="ListParagraph"/>
        <w:spacing w:after="0" w:line="240" w:lineRule="auto"/>
        <w:ind w:hanging="720"/>
        <w:rPr>
          <w:rFonts w:ascii="Calibri" w:hAnsi="Calibri" w:cs="Calibri"/>
          <w:noProof/>
        </w:rPr>
      </w:pPr>
      <w:bookmarkStart w:id="7" w:name="_ENREF_7"/>
      <w:r w:rsidRPr="0021501E">
        <w:rPr>
          <w:rFonts w:ascii="Calibri" w:hAnsi="Calibri" w:cs="Calibri"/>
          <w:noProof/>
        </w:rPr>
        <w:t>7.</w:t>
      </w:r>
      <w:r w:rsidRPr="0021501E">
        <w:rPr>
          <w:rFonts w:ascii="Calibri" w:hAnsi="Calibri" w:cs="Calibri"/>
          <w:noProof/>
        </w:rPr>
        <w:tab/>
        <w:t xml:space="preserve">Search Engine Watch. </w:t>
      </w:r>
      <w:r w:rsidRPr="0021501E">
        <w:rPr>
          <w:rFonts w:ascii="Calibri" w:hAnsi="Calibri" w:cs="Calibri"/>
          <w:i/>
          <w:noProof/>
        </w:rPr>
        <w:t>New YouTube Statistics: 48 Hours of Video Uploaded Per Minute; 3 Billion Views Per Day</w:t>
      </w:r>
      <w:r w:rsidRPr="0021501E">
        <w:rPr>
          <w:rFonts w:ascii="Calibri" w:hAnsi="Calibri" w:cs="Calibri"/>
          <w:noProof/>
        </w:rPr>
        <w:t xml:space="preserve">.   [accessed 2011 November 4]; Available from: </w:t>
      </w:r>
      <w:hyperlink r:id="rId25" w:history="1">
        <w:r w:rsidRPr="0021501E">
          <w:rPr>
            <w:rStyle w:val="Hyperlink"/>
            <w:rFonts w:ascii="Calibri" w:hAnsi="Calibri" w:cs="Calibri"/>
            <w:noProof/>
          </w:rPr>
          <w:t>http://searchenginewatch.com/article/2073962/New-YouTube-Statistics-48-Hours-of-Video-Uploaded-Per-Minute-3-Billion-Views-Per-Day</w:t>
        </w:r>
      </w:hyperlink>
      <w:r w:rsidRPr="0021501E">
        <w:rPr>
          <w:rFonts w:ascii="Calibri" w:hAnsi="Calibri" w:cs="Calibri"/>
          <w:noProof/>
        </w:rPr>
        <w:t>.</w:t>
      </w:r>
      <w:bookmarkEnd w:id="7"/>
    </w:p>
    <w:p w:rsidR="0021501E" w:rsidRPr="0021501E" w:rsidRDefault="0021501E" w:rsidP="0021501E">
      <w:pPr>
        <w:pStyle w:val="ListParagraph"/>
        <w:spacing w:after="0" w:line="240" w:lineRule="auto"/>
        <w:ind w:hanging="720"/>
        <w:rPr>
          <w:rFonts w:ascii="Calibri" w:hAnsi="Calibri" w:cs="Calibri"/>
          <w:noProof/>
        </w:rPr>
      </w:pPr>
      <w:bookmarkStart w:id="8" w:name="_ENREF_8"/>
      <w:r w:rsidRPr="0021501E">
        <w:rPr>
          <w:rFonts w:ascii="Calibri" w:hAnsi="Calibri" w:cs="Calibri"/>
          <w:noProof/>
        </w:rPr>
        <w:t>8.</w:t>
      </w:r>
      <w:r w:rsidRPr="0021501E">
        <w:rPr>
          <w:rFonts w:ascii="Calibri" w:hAnsi="Calibri" w:cs="Calibri"/>
          <w:noProof/>
        </w:rPr>
        <w:tab/>
        <w:t xml:space="preserve">Greenpeace International. </w:t>
      </w:r>
      <w:r w:rsidRPr="0021501E">
        <w:rPr>
          <w:rFonts w:ascii="Calibri" w:hAnsi="Calibri" w:cs="Calibri"/>
          <w:i/>
          <w:noProof/>
        </w:rPr>
        <w:t>How dirty is your data? A Look at the Energy Choices That Power Cloud Computing</w:t>
      </w:r>
      <w:r w:rsidRPr="0021501E">
        <w:rPr>
          <w:rFonts w:ascii="Calibri" w:hAnsi="Calibri" w:cs="Calibri"/>
          <w:noProof/>
        </w:rPr>
        <w:t xml:space="preserve">.  2011 April Available from: </w:t>
      </w:r>
      <w:hyperlink r:id="rId26" w:history="1">
        <w:r w:rsidRPr="0021501E">
          <w:rPr>
            <w:rStyle w:val="Hyperlink"/>
            <w:rFonts w:ascii="Calibri" w:hAnsi="Calibri" w:cs="Calibri"/>
            <w:noProof/>
          </w:rPr>
          <w:t>http://www.greenpeace.org/international/Global/international/publications/climate/2011/Cool%20IT/dirty-data-report-greenpeace.pdf</w:t>
        </w:r>
      </w:hyperlink>
      <w:r w:rsidRPr="0021501E">
        <w:rPr>
          <w:rFonts w:ascii="Calibri" w:hAnsi="Calibri" w:cs="Calibri"/>
          <w:noProof/>
        </w:rPr>
        <w:t>.</w:t>
      </w:r>
      <w:bookmarkEnd w:id="8"/>
    </w:p>
    <w:p w:rsidR="0021501E" w:rsidRPr="0021501E" w:rsidRDefault="0021501E" w:rsidP="0021501E">
      <w:pPr>
        <w:pStyle w:val="ListParagraph"/>
        <w:spacing w:after="0" w:line="240" w:lineRule="auto"/>
        <w:ind w:hanging="720"/>
        <w:rPr>
          <w:rFonts w:ascii="Calibri" w:hAnsi="Calibri" w:cs="Calibri"/>
          <w:noProof/>
        </w:rPr>
      </w:pPr>
      <w:bookmarkStart w:id="9" w:name="_ENREF_9"/>
      <w:r w:rsidRPr="0021501E">
        <w:rPr>
          <w:rFonts w:ascii="Calibri" w:hAnsi="Calibri" w:cs="Calibri"/>
          <w:noProof/>
        </w:rPr>
        <w:t>9.</w:t>
      </w:r>
      <w:r w:rsidRPr="0021501E">
        <w:rPr>
          <w:rFonts w:ascii="Calibri" w:hAnsi="Calibri" w:cs="Calibri"/>
          <w:noProof/>
        </w:rPr>
        <w:tab/>
        <w:t xml:space="preserve">JESS3. </w:t>
      </w:r>
      <w:r w:rsidRPr="0021501E">
        <w:rPr>
          <w:rFonts w:ascii="Calibri" w:hAnsi="Calibri" w:cs="Calibri"/>
          <w:i/>
          <w:noProof/>
        </w:rPr>
        <w:t>A creative agency that specializes in data visualization</w:t>
      </w:r>
      <w:r w:rsidRPr="0021501E">
        <w:rPr>
          <w:rFonts w:ascii="Calibri" w:hAnsi="Calibri" w:cs="Calibri"/>
          <w:noProof/>
        </w:rPr>
        <w:t xml:space="preserve">.   [accessed 2011 November 3]; Available from: </w:t>
      </w:r>
      <w:hyperlink r:id="rId27" w:history="1">
        <w:r w:rsidRPr="0021501E">
          <w:rPr>
            <w:rStyle w:val="Hyperlink"/>
            <w:rFonts w:ascii="Calibri" w:hAnsi="Calibri" w:cs="Calibri"/>
            <w:noProof/>
          </w:rPr>
          <w:t>http://jess3.com/</w:t>
        </w:r>
      </w:hyperlink>
      <w:r w:rsidRPr="0021501E">
        <w:rPr>
          <w:rFonts w:ascii="Calibri" w:hAnsi="Calibri" w:cs="Calibri"/>
          <w:noProof/>
        </w:rPr>
        <w:t>.</w:t>
      </w:r>
      <w:bookmarkEnd w:id="9"/>
    </w:p>
    <w:p w:rsidR="0021501E" w:rsidRPr="0021501E" w:rsidRDefault="0021501E" w:rsidP="0021501E">
      <w:pPr>
        <w:pStyle w:val="ListParagraph"/>
        <w:spacing w:after="0" w:line="240" w:lineRule="auto"/>
        <w:ind w:hanging="720"/>
        <w:rPr>
          <w:rFonts w:ascii="Calibri" w:hAnsi="Calibri" w:cs="Calibri"/>
          <w:noProof/>
        </w:rPr>
      </w:pPr>
      <w:bookmarkStart w:id="10" w:name="_ENREF_10"/>
      <w:r w:rsidRPr="0021501E">
        <w:rPr>
          <w:rFonts w:ascii="Calibri" w:hAnsi="Calibri" w:cs="Calibri"/>
          <w:noProof/>
        </w:rPr>
        <w:t>10.</w:t>
      </w:r>
      <w:r w:rsidRPr="0021501E">
        <w:rPr>
          <w:rFonts w:ascii="Calibri" w:hAnsi="Calibri" w:cs="Calibri"/>
          <w:noProof/>
        </w:rPr>
        <w:tab/>
        <w:t xml:space="preserve">NIH National Cancer Institute NCI. </w:t>
      </w:r>
      <w:r w:rsidRPr="0021501E">
        <w:rPr>
          <w:rFonts w:ascii="Calibri" w:hAnsi="Calibri" w:cs="Calibri"/>
          <w:i/>
          <w:noProof/>
        </w:rPr>
        <w:t>CIP (Cancer Imaging Program) Survey of Biomedical Imaging Archives</w:t>
      </w:r>
      <w:r w:rsidRPr="0021501E">
        <w:rPr>
          <w:rFonts w:ascii="Calibri" w:hAnsi="Calibri" w:cs="Calibri"/>
          <w:noProof/>
        </w:rPr>
        <w:t>.   [accessed 2011 November 4]; Available from: https://wiki.nci.nih.gov/display/CIP/CIP+Survey+of+Biomedical+Imaging+Archives.</w:t>
      </w:r>
      <w:bookmarkEnd w:id="10"/>
    </w:p>
    <w:p w:rsidR="0021501E" w:rsidRPr="0021501E" w:rsidRDefault="0021501E" w:rsidP="0021501E">
      <w:pPr>
        <w:pStyle w:val="ListParagraph"/>
        <w:spacing w:after="0" w:line="240" w:lineRule="auto"/>
        <w:ind w:hanging="720"/>
        <w:rPr>
          <w:rFonts w:ascii="Calibri" w:hAnsi="Calibri" w:cs="Calibri"/>
          <w:noProof/>
        </w:rPr>
      </w:pPr>
      <w:bookmarkStart w:id="11" w:name="_ENREF_11"/>
      <w:r w:rsidRPr="0021501E">
        <w:rPr>
          <w:rFonts w:ascii="Calibri" w:hAnsi="Calibri" w:cs="Calibri"/>
          <w:noProof/>
        </w:rPr>
        <w:t>11.</w:t>
      </w:r>
      <w:r w:rsidRPr="0021501E">
        <w:rPr>
          <w:rFonts w:ascii="Calibri" w:hAnsi="Calibri" w:cs="Calibri"/>
          <w:noProof/>
        </w:rPr>
        <w:tab/>
        <w:t xml:space="preserve">BridgeHead Software. </w:t>
      </w:r>
      <w:r w:rsidRPr="0021501E">
        <w:rPr>
          <w:rFonts w:ascii="Calibri" w:hAnsi="Calibri" w:cs="Calibri"/>
          <w:i/>
          <w:noProof/>
        </w:rPr>
        <w:t xml:space="preserve">Data Management Healthcheck Survey Reveals Health IT's Top Spending Priorities </w:t>
      </w:r>
      <w:r w:rsidRPr="0021501E">
        <w:rPr>
          <w:rFonts w:ascii="Calibri" w:hAnsi="Calibri" w:cs="Calibri"/>
          <w:noProof/>
        </w:rPr>
        <w:t xml:space="preserve">2010 14 June [accessed 2011 November 4]; (BridgeHead Software is the Healthcare Storage Virtualization (HSV) company) Available from: </w:t>
      </w:r>
      <w:hyperlink r:id="rId28" w:history="1">
        <w:r w:rsidRPr="0021501E">
          <w:rPr>
            <w:rStyle w:val="Hyperlink"/>
            <w:rFonts w:ascii="Calibri" w:hAnsi="Calibri" w:cs="Calibri"/>
            <w:noProof/>
          </w:rPr>
          <w:t>http://www.ehealthserver.com/research-and-development/535-data-management-healthcheck-survey-reveals-health-its-top-spending-priorities</w:t>
        </w:r>
      </w:hyperlink>
      <w:r w:rsidRPr="0021501E">
        <w:rPr>
          <w:rFonts w:ascii="Calibri" w:hAnsi="Calibri" w:cs="Calibri"/>
          <w:noProof/>
        </w:rPr>
        <w:t>.</w:t>
      </w:r>
      <w:bookmarkEnd w:id="11"/>
    </w:p>
    <w:p w:rsidR="0021501E" w:rsidRPr="0021501E" w:rsidRDefault="0021501E" w:rsidP="0021501E">
      <w:pPr>
        <w:pStyle w:val="ListParagraph"/>
        <w:spacing w:after="0" w:line="240" w:lineRule="auto"/>
        <w:ind w:hanging="720"/>
        <w:rPr>
          <w:rFonts w:ascii="Calibri" w:hAnsi="Calibri" w:cs="Calibri"/>
          <w:noProof/>
        </w:rPr>
      </w:pPr>
      <w:bookmarkStart w:id="12" w:name="_ENREF_12"/>
      <w:r w:rsidRPr="0021501E">
        <w:rPr>
          <w:rFonts w:ascii="Calibri" w:hAnsi="Calibri" w:cs="Calibri"/>
          <w:noProof/>
        </w:rPr>
        <w:t>12.</w:t>
      </w:r>
      <w:r w:rsidRPr="0021501E">
        <w:rPr>
          <w:rFonts w:ascii="Calibri" w:hAnsi="Calibri" w:cs="Calibri"/>
          <w:noProof/>
        </w:rPr>
        <w:tab/>
        <w:t xml:space="preserve">AoL Energy. </w:t>
      </w:r>
      <w:r w:rsidRPr="0021501E">
        <w:rPr>
          <w:rFonts w:ascii="Calibri" w:hAnsi="Calibri" w:cs="Calibri"/>
          <w:i/>
          <w:noProof/>
        </w:rPr>
        <w:t>Keeping The Lights On: Data Overload And Its Impact On Storage In The Smart Grid</w:t>
      </w:r>
      <w:r w:rsidRPr="0021501E">
        <w:rPr>
          <w:rFonts w:ascii="Calibri" w:hAnsi="Calibri" w:cs="Calibri"/>
          <w:noProof/>
        </w:rPr>
        <w:t xml:space="preserve">.  2011 October 7 [accessed 2011 November 4]; Available from: </w:t>
      </w:r>
      <w:hyperlink r:id="rId29" w:history="1">
        <w:r w:rsidRPr="0021501E">
          <w:rPr>
            <w:rStyle w:val="Hyperlink"/>
            <w:rFonts w:ascii="Calibri" w:hAnsi="Calibri" w:cs="Calibri"/>
            <w:noProof/>
          </w:rPr>
          <w:t>http://energy.aol.com/2011/10/07/keeping-the-lights-on-data-overload-and-its-impact-on-storage-i/</w:t>
        </w:r>
      </w:hyperlink>
      <w:r w:rsidRPr="0021501E">
        <w:rPr>
          <w:rFonts w:ascii="Calibri" w:hAnsi="Calibri" w:cs="Calibri"/>
          <w:noProof/>
        </w:rPr>
        <w:t>.</w:t>
      </w:r>
      <w:bookmarkEnd w:id="12"/>
    </w:p>
    <w:p w:rsidR="0021501E" w:rsidRPr="0021501E" w:rsidRDefault="0021501E" w:rsidP="0021501E">
      <w:pPr>
        <w:pStyle w:val="ListParagraph"/>
        <w:spacing w:after="0" w:line="240" w:lineRule="auto"/>
        <w:ind w:hanging="720"/>
        <w:rPr>
          <w:rFonts w:ascii="Calibri" w:hAnsi="Calibri" w:cs="Calibri"/>
          <w:noProof/>
        </w:rPr>
      </w:pPr>
      <w:bookmarkStart w:id="13" w:name="_ENREF_13"/>
      <w:r w:rsidRPr="0021501E">
        <w:rPr>
          <w:rFonts w:ascii="Calibri" w:hAnsi="Calibri" w:cs="Calibri"/>
          <w:noProof/>
        </w:rPr>
        <w:t>13.</w:t>
      </w:r>
      <w:r w:rsidRPr="0021501E">
        <w:rPr>
          <w:rFonts w:ascii="Calibri" w:hAnsi="Calibri" w:cs="Calibri"/>
          <w:noProof/>
        </w:rPr>
        <w:tab/>
        <w:t xml:space="preserve">UK Department of Energy and Climate Change. </w:t>
      </w:r>
      <w:r w:rsidRPr="0021501E">
        <w:rPr>
          <w:rFonts w:ascii="Calibri" w:hAnsi="Calibri" w:cs="Calibri"/>
          <w:i/>
          <w:noProof/>
        </w:rPr>
        <w:t>Smart Metering Implementation Programme</w:t>
      </w:r>
      <w:r w:rsidRPr="0021501E">
        <w:rPr>
          <w:rFonts w:ascii="Calibri" w:hAnsi="Calibri" w:cs="Calibri"/>
          <w:noProof/>
        </w:rPr>
        <w:t xml:space="preserve">.  2011 March [accessed 2011 November 4]; Available from: </w:t>
      </w:r>
      <w:hyperlink r:id="rId30" w:history="1">
        <w:r w:rsidRPr="0021501E">
          <w:rPr>
            <w:rStyle w:val="Hyperlink"/>
            <w:rFonts w:ascii="Calibri" w:hAnsi="Calibri" w:cs="Calibri"/>
            <w:noProof/>
          </w:rPr>
          <w:t>http://www.decc.gov.uk/assets/decc/Consultations/smart-meter-imp-prospectus/1475-smart-metering-imp-response-overview.pdf</w:t>
        </w:r>
      </w:hyperlink>
      <w:r w:rsidRPr="0021501E">
        <w:rPr>
          <w:rFonts w:ascii="Calibri" w:hAnsi="Calibri" w:cs="Calibri"/>
          <w:noProof/>
        </w:rPr>
        <w:t>.</w:t>
      </w:r>
      <w:bookmarkEnd w:id="13"/>
    </w:p>
    <w:p w:rsidR="0021501E" w:rsidRPr="0021501E" w:rsidRDefault="0021501E" w:rsidP="0021501E">
      <w:pPr>
        <w:pStyle w:val="ListParagraph"/>
        <w:spacing w:after="0" w:line="240" w:lineRule="auto"/>
        <w:ind w:hanging="720"/>
        <w:rPr>
          <w:rFonts w:ascii="Calibri" w:hAnsi="Calibri" w:cs="Calibri"/>
          <w:noProof/>
        </w:rPr>
      </w:pPr>
      <w:bookmarkStart w:id="14" w:name="_ENREF_14"/>
      <w:r w:rsidRPr="0021501E">
        <w:rPr>
          <w:rFonts w:ascii="Calibri" w:hAnsi="Calibri" w:cs="Calibri"/>
          <w:noProof/>
        </w:rPr>
        <w:t>14.</w:t>
      </w:r>
      <w:r w:rsidRPr="0021501E">
        <w:rPr>
          <w:rFonts w:ascii="Calibri" w:hAnsi="Calibri" w:cs="Calibri"/>
          <w:noProof/>
        </w:rPr>
        <w:tab/>
        <w:t xml:space="preserve">UK Office of Gas and Electric Markets ofgem. </w:t>
      </w:r>
      <w:r w:rsidRPr="0021501E">
        <w:rPr>
          <w:rFonts w:ascii="Calibri" w:hAnsi="Calibri" w:cs="Calibri"/>
          <w:i/>
          <w:noProof/>
        </w:rPr>
        <w:t>Smart Metering Implementation Programme: Data Privacy and Security</w:t>
      </w:r>
      <w:r w:rsidRPr="0021501E">
        <w:rPr>
          <w:rFonts w:ascii="Calibri" w:hAnsi="Calibri" w:cs="Calibri"/>
          <w:noProof/>
        </w:rPr>
        <w:t xml:space="preserve">.  2010 27 July [accessed 2011 November 4]; Available from: </w:t>
      </w:r>
      <w:hyperlink r:id="rId31" w:history="1">
        <w:r w:rsidRPr="0021501E">
          <w:rPr>
            <w:rStyle w:val="Hyperlink"/>
            <w:rFonts w:ascii="Calibri" w:hAnsi="Calibri" w:cs="Calibri"/>
            <w:noProof/>
          </w:rPr>
          <w:t>http://www.ofgem.gov.uk/e-serve/sm/Documentation/Documents1/Smart%20metering%20-%20Data%20Privacy%20and%20Security.pdf</w:t>
        </w:r>
      </w:hyperlink>
      <w:r w:rsidRPr="0021501E">
        <w:rPr>
          <w:rFonts w:ascii="Calibri" w:hAnsi="Calibri" w:cs="Calibri"/>
          <w:noProof/>
        </w:rPr>
        <w:t>.</w:t>
      </w:r>
      <w:bookmarkEnd w:id="14"/>
    </w:p>
    <w:p w:rsidR="0021501E" w:rsidRPr="0021501E" w:rsidRDefault="0021501E" w:rsidP="0021501E">
      <w:pPr>
        <w:pStyle w:val="ListParagraph"/>
        <w:spacing w:after="0" w:line="240" w:lineRule="auto"/>
        <w:ind w:hanging="720"/>
        <w:rPr>
          <w:rFonts w:ascii="Calibri" w:hAnsi="Calibri" w:cs="Calibri"/>
          <w:noProof/>
        </w:rPr>
      </w:pPr>
      <w:bookmarkStart w:id="15" w:name="_ENREF_15"/>
      <w:r w:rsidRPr="0021501E">
        <w:rPr>
          <w:rFonts w:ascii="Calibri" w:hAnsi="Calibri" w:cs="Calibri"/>
          <w:noProof/>
        </w:rPr>
        <w:t>15.</w:t>
      </w:r>
      <w:r w:rsidRPr="0021501E">
        <w:rPr>
          <w:rFonts w:ascii="Calibri" w:hAnsi="Calibri" w:cs="Calibri"/>
          <w:noProof/>
        </w:rPr>
        <w:tab/>
        <w:t xml:space="preserve">IDC. </w:t>
      </w:r>
      <w:r w:rsidRPr="0021501E">
        <w:rPr>
          <w:rFonts w:ascii="Calibri" w:hAnsi="Calibri" w:cs="Calibri"/>
          <w:i/>
          <w:noProof/>
        </w:rPr>
        <w:t>The 2011 Digital Universe Study: Extracting Value from Chaos</w:t>
      </w:r>
      <w:r w:rsidRPr="0021501E">
        <w:rPr>
          <w:rFonts w:ascii="Calibri" w:hAnsi="Calibri" w:cs="Calibri"/>
          <w:noProof/>
        </w:rPr>
        <w:t xml:space="preserve">.  2011 June [accessed 2011 November 4]; Available from: </w:t>
      </w:r>
      <w:hyperlink r:id="rId32" w:history="1">
        <w:r w:rsidRPr="0021501E">
          <w:rPr>
            <w:rStyle w:val="Hyperlink"/>
            <w:rFonts w:ascii="Calibri" w:hAnsi="Calibri" w:cs="Calibri"/>
            <w:noProof/>
          </w:rPr>
          <w:t>http://www.emc.com/collateral/demos/microsites/emc-digital-universe-2011/index.htm</w:t>
        </w:r>
      </w:hyperlink>
      <w:r w:rsidRPr="0021501E">
        <w:rPr>
          <w:rFonts w:ascii="Calibri" w:hAnsi="Calibri" w:cs="Calibri"/>
          <w:noProof/>
        </w:rPr>
        <w:t>.</w:t>
      </w:r>
      <w:bookmarkEnd w:id="15"/>
    </w:p>
    <w:p w:rsidR="0021501E" w:rsidRPr="0021501E" w:rsidRDefault="0021501E" w:rsidP="0021501E">
      <w:pPr>
        <w:pStyle w:val="ListParagraph"/>
        <w:spacing w:after="0" w:line="240" w:lineRule="auto"/>
        <w:ind w:hanging="720"/>
        <w:rPr>
          <w:rFonts w:ascii="Calibri" w:hAnsi="Calibri" w:cs="Calibri"/>
          <w:noProof/>
        </w:rPr>
      </w:pPr>
      <w:bookmarkStart w:id="16" w:name="_ENREF_16"/>
      <w:r w:rsidRPr="0021501E">
        <w:rPr>
          <w:rFonts w:ascii="Calibri" w:hAnsi="Calibri" w:cs="Calibri"/>
          <w:noProof/>
        </w:rPr>
        <w:t>16.</w:t>
      </w:r>
      <w:r w:rsidRPr="0021501E">
        <w:rPr>
          <w:rFonts w:ascii="Calibri" w:hAnsi="Calibri" w:cs="Calibri"/>
          <w:noProof/>
        </w:rPr>
        <w:tab/>
        <w:t xml:space="preserve">The Square Kilometre Array. </w:t>
      </w:r>
      <w:r w:rsidRPr="0021501E">
        <w:rPr>
          <w:rFonts w:ascii="Calibri" w:hAnsi="Calibri" w:cs="Calibri"/>
          <w:i/>
          <w:noProof/>
        </w:rPr>
        <w:t>Home Page</w:t>
      </w:r>
      <w:r w:rsidRPr="0021501E">
        <w:rPr>
          <w:rFonts w:ascii="Calibri" w:hAnsi="Calibri" w:cs="Calibri"/>
          <w:noProof/>
        </w:rPr>
        <w:t xml:space="preserve">.   [accessed 2011 November 4]; Available from: </w:t>
      </w:r>
      <w:hyperlink r:id="rId33" w:history="1">
        <w:r w:rsidRPr="0021501E">
          <w:rPr>
            <w:rStyle w:val="Hyperlink"/>
            <w:rFonts w:ascii="Calibri" w:hAnsi="Calibri" w:cs="Calibri"/>
            <w:noProof/>
          </w:rPr>
          <w:t>http://www.skatelescope.org/</w:t>
        </w:r>
      </w:hyperlink>
      <w:r w:rsidRPr="0021501E">
        <w:rPr>
          <w:rFonts w:ascii="Calibri" w:hAnsi="Calibri" w:cs="Calibri"/>
          <w:noProof/>
        </w:rPr>
        <w:t>.</w:t>
      </w:r>
      <w:bookmarkEnd w:id="16"/>
    </w:p>
    <w:p w:rsidR="0021501E" w:rsidRPr="0021501E" w:rsidRDefault="0021501E" w:rsidP="0021501E">
      <w:pPr>
        <w:pStyle w:val="ListParagraph"/>
        <w:spacing w:after="0" w:line="240" w:lineRule="auto"/>
        <w:ind w:hanging="720"/>
        <w:rPr>
          <w:rFonts w:ascii="Calibri" w:hAnsi="Calibri" w:cs="Calibri"/>
          <w:noProof/>
        </w:rPr>
      </w:pPr>
      <w:bookmarkStart w:id="17" w:name="_ENREF_17"/>
      <w:r w:rsidRPr="0021501E">
        <w:rPr>
          <w:rFonts w:ascii="Calibri" w:hAnsi="Calibri" w:cs="Calibri"/>
          <w:noProof/>
        </w:rPr>
        <w:t>17.</w:t>
      </w:r>
      <w:r w:rsidRPr="0021501E">
        <w:rPr>
          <w:rFonts w:ascii="Calibri" w:hAnsi="Calibri" w:cs="Calibri"/>
          <w:noProof/>
        </w:rPr>
        <w:tab/>
        <w:t xml:space="preserve">The Square Kilometre Array. </w:t>
      </w:r>
      <w:r w:rsidRPr="0021501E">
        <w:rPr>
          <w:rFonts w:ascii="Calibri" w:hAnsi="Calibri" w:cs="Calibri"/>
          <w:i/>
          <w:noProof/>
        </w:rPr>
        <w:t>Precursors, pathfinders and design studies</w:t>
      </w:r>
      <w:r w:rsidRPr="0021501E">
        <w:rPr>
          <w:rFonts w:ascii="Calibri" w:hAnsi="Calibri" w:cs="Calibri"/>
          <w:noProof/>
        </w:rPr>
        <w:t xml:space="preserve">.   [accessed 2011 November 4]; Available from: </w:t>
      </w:r>
      <w:hyperlink r:id="rId34" w:history="1">
        <w:r w:rsidRPr="0021501E">
          <w:rPr>
            <w:rStyle w:val="Hyperlink"/>
            <w:rFonts w:ascii="Calibri" w:hAnsi="Calibri" w:cs="Calibri"/>
            <w:noProof/>
          </w:rPr>
          <w:t>http://www.skatelescope.org/the-organisation/precursors-pathfinders-design-studies/</w:t>
        </w:r>
      </w:hyperlink>
      <w:r w:rsidRPr="0021501E">
        <w:rPr>
          <w:rFonts w:ascii="Calibri" w:hAnsi="Calibri" w:cs="Calibri"/>
          <w:noProof/>
        </w:rPr>
        <w:t>.</w:t>
      </w:r>
      <w:bookmarkEnd w:id="17"/>
    </w:p>
    <w:p w:rsidR="0021501E" w:rsidRPr="0021501E" w:rsidRDefault="0021501E" w:rsidP="0021501E">
      <w:pPr>
        <w:pStyle w:val="ListParagraph"/>
        <w:spacing w:after="0" w:line="240" w:lineRule="auto"/>
        <w:ind w:hanging="720"/>
        <w:rPr>
          <w:rFonts w:ascii="Calibri" w:hAnsi="Calibri" w:cs="Calibri"/>
          <w:noProof/>
        </w:rPr>
      </w:pPr>
      <w:bookmarkStart w:id="18" w:name="_ENREF_18"/>
      <w:r w:rsidRPr="0021501E">
        <w:rPr>
          <w:rFonts w:ascii="Calibri" w:hAnsi="Calibri" w:cs="Calibri"/>
          <w:noProof/>
        </w:rPr>
        <w:t>18.</w:t>
      </w:r>
      <w:r w:rsidRPr="0021501E">
        <w:rPr>
          <w:rFonts w:ascii="Calibri" w:hAnsi="Calibri" w:cs="Calibri"/>
          <w:noProof/>
        </w:rPr>
        <w:tab/>
        <w:t xml:space="preserve">P.J. Hall, Richard T. Schilizzi, P. E. F. Dewdney, and T. J. W. Lazio, </w:t>
      </w:r>
      <w:r w:rsidRPr="0021501E">
        <w:rPr>
          <w:rFonts w:ascii="Calibri" w:hAnsi="Calibri" w:cs="Calibri"/>
          <w:i/>
          <w:noProof/>
        </w:rPr>
        <w:t>The Square Kilometre Array (SKA) Radio Telescope: Progress and Technical Directions.</w:t>
      </w:r>
      <w:r w:rsidRPr="0021501E">
        <w:rPr>
          <w:rFonts w:ascii="Calibri" w:hAnsi="Calibri" w:cs="Calibri"/>
          <w:noProof/>
        </w:rPr>
        <w:t xml:space="preserve"> The Radio Science Bulletin (URSI), September, 2008(326). </w:t>
      </w:r>
      <w:hyperlink r:id="rId35" w:history="1">
        <w:r w:rsidRPr="0021501E">
          <w:rPr>
            <w:rStyle w:val="Hyperlink"/>
            <w:rFonts w:ascii="Calibri" w:hAnsi="Calibri" w:cs="Calibri"/>
            <w:noProof/>
          </w:rPr>
          <w:t>http://www.skatelescope.org/uploaded/54709_PHall_RSB_reprint.pdf</w:t>
        </w:r>
        <w:bookmarkEnd w:id="18"/>
      </w:hyperlink>
    </w:p>
    <w:p w:rsidR="0021501E" w:rsidRPr="0021501E" w:rsidRDefault="0021501E" w:rsidP="0021501E">
      <w:pPr>
        <w:pStyle w:val="ListParagraph"/>
        <w:spacing w:after="0" w:line="240" w:lineRule="auto"/>
        <w:ind w:hanging="720"/>
        <w:rPr>
          <w:rFonts w:ascii="Calibri" w:hAnsi="Calibri" w:cs="Calibri"/>
          <w:noProof/>
        </w:rPr>
      </w:pPr>
      <w:bookmarkStart w:id="19" w:name="_ENREF_19"/>
      <w:r w:rsidRPr="0021501E">
        <w:rPr>
          <w:rFonts w:ascii="Calibri" w:hAnsi="Calibri" w:cs="Calibri"/>
          <w:noProof/>
        </w:rPr>
        <w:t>19.</w:t>
      </w:r>
      <w:r w:rsidRPr="0021501E">
        <w:rPr>
          <w:rFonts w:ascii="Calibri" w:hAnsi="Calibri" w:cs="Calibri"/>
          <w:noProof/>
        </w:rPr>
        <w:tab/>
        <w:t xml:space="preserve">R. T. Schilizzi, P. Alexander, J. M. Cordes, P. E. Dewdney, R. D. Ekers, A. J. Faulkner, B. M. Gaensler, P. J. Hall, J. L. Jonas, and K. I. Kellerman. </w:t>
      </w:r>
      <w:r w:rsidRPr="0021501E">
        <w:rPr>
          <w:rFonts w:ascii="Calibri" w:hAnsi="Calibri" w:cs="Calibri"/>
          <w:i/>
          <w:noProof/>
        </w:rPr>
        <w:t>Preliminary Specifications for the Square Kilometre Array</w:t>
      </w:r>
      <w:r w:rsidRPr="0021501E">
        <w:rPr>
          <w:rFonts w:ascii="Calibri" w:hAnsi="Calibri" w:cs="Calibri"/>
          <w:noProof/>
        </w:rPr>
        <w:t xml:space="preserve">.  2007 December SKA Memo 100 Available from: </w:t>
      </w:r>
      <w:hyperlink r:id="rId36" w:history="1">
        <w:r w:rsidRPr="0021501E">
          <w:rPr>
            <w:rStyle w:val="Hyperlink"/>
            <w:rFonts w:ascii="Calibri" w:hAnsi="Calibri" w:cs="Calibri"/>
            <w:noProof/>
          </w:rPr>
          <w:t>http://www.skatelescope.org/uploaded/5110_100_Memo_Schilizzi.pdf</w:t>
        </w:r>
      </w:hyperlink>
      <w:r w:rsidRPr="0021501E">
        <w:rPr>
          <w:rFonts w:ascii="Calibri" w:hAnsi="Calibri" w:cs="Calibri"/>
          <w:noProof/>
        </w:rPr>
        <w:t>.</w:t>
      </w:r>
      <w:bookmarkEnd w:id="19"/>
    </w:p>
    <w:p w:rsidR="0021501E" w:rsidRPr="0021501E" w:rsidRDefault="0021501E" w:rsidP="0021501E">
      <w:pPr>
        <w:pStyle w:val="ListParagraph"/>
        <w:spacing w:after="0" w:line="240" w:lineRule="auto"/>
        <w:ind w:hanging="720"/>
        <w:rPr>
          <w:rFonts w:ascii="Calibri" w:hAnsi="Calibri" w:cs="Calibri"/>
          <w:noProof/>
        </w:rPr>
      </w:pPr>
      <w:bookmarkStart w:id="20" w:name="_ENREF_20"/>
      <w:r w:rsidRPr="0021501E">
        <w:rPr>
          <w:rFonts w:ascii="Calibri" w:hAnsi="Calibri" w:cs="Calibri"/>
          <w:noProof/>
        </w:rPr>
        <w:t>20.</w:t>
      </w:r>
      <w:r w:rsidRPr="0021501E">
        <w:rPr>
          <w:rFonts w:ascii="Calibri" w:hAnsi="Calibri" w:cs="Calibri"/>
          <w:noProof/>
        </w:rPr>
        <w:tab/>
        <w:t xml:space="preserve">Peter E. Dewdney, Peter J. Hall, Richard T. Schilizzi, and T. Joseph L. W. Lazio, </w:t>
      </w:r>
      <w:r w:rsidRPr="0021501E">
        <w:rPr>
          <w:rFonts w:ascii="Calibri" w:hAnsi="Calibri" w:cs="Calibri"/>
          <w:i/>
          <w:noProof/>
        </w:rPr>
        <w:t>The Square Kilometre Array.</w:t>
      </w:r>
      <w:r w:rsidRPr="0021501E">
        <w:rPr>
          <w:rFonts w:ascii="Calibri" w:hAnsi="Calibri" w:cs="Calibri"/>
          <w:noProof/>
        </w:rPr>
        <w:t xml:space="preserve"> Proceedings of the IEEE, August, 2009. 97(8): p. 1482-1496. </w:t>
      </w:r>
      <w:hyperlink r:id="rId37" w:history="1">
        <w:r w:rsidRPr="0021501E">
          <w:rPr>
            <w:rStyle w:val="Hyperlink"/>
            <w:rFonts w:ascii="Calibri" w:hAnsi="Calibri" w:cs="Calibri"/>
            <w:noProof/>
          </w:rPr>
          <w:t>http://www.skatelescope.org/uploaded/8388_Dewdney_IEEE.pdf</w:t>
        </w:r>
        <w:bookmarkEnd w:id="20"/>
      </w:hyperlink>
    </w:p>
    <w:p w:rsidR="0021501E" w:rsidRPr="0021501E" w:rsidRDefault="0021501E" w:rsidP="0021501E">
      <w:pPr>
        <w:pStyle w:val="ListParagraph"/>
        <w:spacing w:after="0" w:line="240" w:lineRule="auto"/>
        <w:ind w:hanging="720"/>
        <w:rPr>
          <w:rFonts w:ascii="Calibri" w:hAnsi="Calibri" w:cs="Calibri"/>
          <w:noProof/>
        </w:rPr>
      </w:pPr>
      <w:bookmarkStart w:id="21" w:name="_ENREF_21"/>
      <w:r w:rsidRPr="0021501E">
        <w:rPr>
          <w:rFonts w:ascii="Calibri" w:hAnsi="Calibri" w:cs="Calibri"/>
          <w:noProof/>
        </w:rPr>
        <w:t>21.</w:t>
      </w:r>
      <w:r w:rsidRPr="0021501E">
        <w:rPr>
          <w:rFonts w:ascii="Calibri" w:hAnsi="Calibri" w:cs="Calibri"/>
          <w:noProof/>
        </w:rPr>
        <w:tab/>
        <w:t xml:space="preserve">T.J. Cornwell and Ger van Diepe. </w:t>
      </w:r>
      <w:r w:rsidRPr="0021501E">
        <w:rPr>
          <w:rFonts w:ascii="Calibri" w:hAnsi="Calibri" w:cs="Calibri"/>
          <w:i/>
          <w:noProof/>
        </w:rPr>
        <w:t>Scaling Mount Exaflop: from the pathfinders to the Square Kilometre Array</w:t>
      </w:r>
      <w:r w:rsidRPr="0021501E">
        <w:rPr>
          <w:rFonts w:ascii="Calibri" w:hAnsi="Calibri" w:cs="Calibri"/>
          <w:noProof/>
        </w:rPr>
        <w:t xml:space="preserve">.  2008  [accessed 2011 November 4]; Available from: </w:t>
      </w:r>
      <w:hyperlink r:id="rId38" w:history="1">
        <w:r w:rsidRPr="0021501E">
          <w:rPr>
            <w:rStyle w:val="Hyperlink"/>
            <w:rFonts w:ascii="Calibri" w:hAnsi="Calibri" w:cs="Calibri"/>
            <w:noProof/>
          </w:rPr>
          <w:t>http://www.atnf.csiro.au/people/tim.cornwell/publications/MountExaflop.pdf</w:t>
        </w:r>
      </w:hyperlink>
      <w:r w:rsidRPr="0021501E">
        <w:rPr>
          <w:rFonts w:ascii="Calibri" w:hAnsi="Calibri" w:cs="Calibri"/>
          <w:noProof/>
        </w:rPr>
        <w:t>.</w:t>
      </w:r>
      <w:bookmarkEnd w:id="21"/>
    </w:p>
    <w:p w:rsidR="0021501E" w:rsidRPr="0021501E" w:rsidRDefault="0021501E" w:rsidP="0021501E">
      <w:pPr>
        <w:pStyle w:val="ListParagraph"/>
        <w:spacing w:after="0" w:line="240" w:lineRule="auto"/>
        <w:ind w:hanging="720"/>
        <w:rPr>
          <w:rFonts w:ascii="Calibri" w:hAnsi="Calibri" w:cs="Calibri"/>
          <w:noProof/>
        </w:rPr>
      </w:pPr>
      <w:bookmarkStart w:id="22" w:name="_ENREF_22"/>
      <w:r w:rsidRPr="0021501E">
        <w:rPr>
          <w:rFonts w:ascii="Calibri" w:hAnsi="Calibri" w:cs="Calibri"/>
          <w:noProof/>
        </w:rPr>
        <w:t>22.</w:t>
      </w:r>
      <w:r w:rsidRPr="0021501E">
        <w:rPr>
          <w:rFonts w:ascii="Calibri" w:hAnsi="Calibri" w:cs="Calibri"/>
          <w:noProof/>
        </w:rPr>
        <w:tab/>
        <w:t xml:space="preserve">A.J. Kemball and T.J. Cornwell. </w:t>
      </w:r>
      <w:r w:rsidRPr="0021501E">
        <w:rPr>
          <w:rFonts w:ascii="Calibri" w:hAnsi="Calibri" w:cs="Calibri"/>
          <w:i/>
          <w:noProof/>
        </w:rPr>
        <w:t>A simple model of software costs for the Square Kilometre Array</w:t>
      </w:r>
      <w:r w:rsidRPr="0021501E">
        <w:rPr>
          <w:rFonts w:ascii="Calibri" w:hAnsi="Calibri" w:cs="Calibri"/>
          <w:noProof/>
        </w:rPr>
        <w:t xml:space="preserve">.  2004  SKA Memorandum 51. Available from: </w:t>
      </w:r>
      <w:hyperlink r:id="rId39" w:history="1">
        <w:r w:rsidRPr="0021501E">
          <w:rPr>
            <w:rStyle w:val="Hyperlink"/>
            <w:rFonts w:ascii="Calibri" w:hAnsi="Calibri" w:cs="Calibri"/>
            <w:noProof/>
          </w:rPr>
          <w:t>http://www.skatelescope.org/uploaded/8648_51_memo_Kemball.pdf</w:t>
        </w:r>
      </w:hyperlink>
      <w:r w:rsidRPr="0021501E">
        <w:rPr>
          <w:rFonts w:ascii="Calibri" w:hAnsi="Calibri" w:cs="Calibri"/>
          <w:noProof/>
        </w:rPr>
        <w:t>.</w:t>
      </w:r>
      <w:bookmarkEnd w:id="22"/>
    </w:p>
    <w:p w:rsidR="0021501E" w:rsidRPr="0021501E" w:rsidRDefault="0021501E" w:rsidP="0021501E">
      <w:pPr>
        <w:pStyle w:val="ListParagraph"/>
        <w:spacing w:after="0" w:line="240" w:lineRule="auto"/>
        <w:ind w:hanging="720"/>
        <w:rPr>
          <w:rFonts w:ascii="Calibri" w:hAnsi="Calibri" w:cs="Calibri"/>
          <w:noProof/>
        </w:rPr>
      </w:pPr>
      <w:bookmarkStart w:id="23" w:name="_ENREF_23"/>
      <w:r w:rsidRPr="0021501E">
        <w:rPr>
          <w:rFonts w:ascii="Calibri" w:hAnsi="Calibri" w:cs="Calibri"/>
          <w:noProof/>
        </w:rPr>
        <w:t>23.</w:t>
      </w:r>
      <w:r w:rsidRPr="0021501E">
        <w:rPr>
          <w:rFonts w:ascii="Calibri" w:hAnsi="Calibri" w:cs="Calibri"/>
          <w:noProof/>
        </w:rPr>
        <w:tab/>
        <w:t xml:space="preserve">Large Synoptic Survey Telescope. </w:t>
      </w:r>
      <w:r w:rsidRPr="0021501E">
        <w:rPr>
          <w:rFonts w:ascii="Calibri" w:hAnsi="Calibri" w:cs="Calibri"/>
          <w:i/>
          <w:noProof/>
        </w:rPr>
        <w:t>Home Page</w:t>
      </w:r>
      <w:r w:rsidRPr="0021501E">
        <w:rPr>
          <w:rFonts w:ascii="Calibri" w:hAnsi="Calibri" w:cs="Calibri"/>
          <w:noProof/>
        </w:rPr>
        <w:t xml:space="preserve">.   [accessed 2011 November 4]; 8.4m  wide-field telescope facility Available from: </w:t>
      </w:r>
      <w:hyperlink r:id="rId40" w:history="1">
        <w:r w:rsidRPr="0021501E">
          <w:rPr>
            <w:rStyle w:val="Hyperlink"/>
            <w:rFonts w:ascii="Calibri" w:hAnsi="Calibri" w:cs="Calibri"/>
            <w:noProof/>
          </w:rPr>
          <w:t>http://www.lsst.org</w:t>
        </w:r>
      </w:hyperlink>
      <w:r w:rsidRPr="0021501E">
        <w:rPr>
          <w:rFonts w:ascii="Calibri" w:hAnsi="Calibri" w:cs="Calibri"/>
          <w:noProof/>
        </w:rPr>
        <w:t>.</w:t>
      </w:r>
      <w:bookmarkEnd w:id="23"/>
    </w:p>
    <w:p w:rsidR="0021501E" w:rsidRPr="0021501E" w:rsidRDefault="0021501E" w:rsidP="0021501E">
      <w:pPr>
        <w:pStyle w:val="ListParagraph"/>
        <w:spacing w:after="0" w:line="240" w:lineRule="auto"/>
        <w:ind w:hanging="720"/>
        <w:rPr>
          <w:rFonts w:ascii="Calibri" w:hAnsi="Calibri" w:cs="Calibri"/>
          <w:noProof/>
        </w:rPr>
      </w:pPr>
      <w:bookmarkStart w:id="24" w:name="_ENREF_24"/>
      <w:r w:rsidRPr="0021501E">
        <w:rPr>
          <w:rFonts w:ascii="Calibri" w:hAnsi="Calibri" w:cs="Calibri"/>
          <w:noProof/>
        </w:rPr>
        <w:t>24.</w:t>
      </w:r>
      <w:r w:rsidRPr="0021501E">
        <w:rPr>
          <w:rFonts w:ascii="Calibri" w:hAnsi="Calibri" w:cs="Calibri"/>
          <w:noProof/>
        </w:rPr>
        <w:tab/>
        <w:t xml:space="preserve">Rocky Kolb. </w:t>
      </w:r>
      <w:r w:rsidRPr="0021501E">
        <w:rPr>
          <w:rFonts w:ascii="Calibri" w:hAnsi="Calibri" w:cs="Calibri"/>
          <w:i/>
          <w:noProof/>
        </w:rPr>
        <w:t>The Large Synoptic Survey Telescope (LSST)</w:t>
      </w:r>
      <w:r w:rsidRPr="0021501E">
        <w:rPr>
          <w:rFonts w:ascii="Calibri" w:hAnsi="Calibri" w:cs="Calibri"/>
          <w:noProof/>
        </w:rPr>
        <w:t xml:space="preserve">.  2005  A Whitepaper prepared for the Dark Energy Task Force Committee Available from: </w:t>
      </w:r>
      <w:hyperlink r:id="rId41" w:history="1">
        <w:r w:rsidRPr="0021501E">
          <w:rPr>
            <w:rStyle w:val="Hyperlink"/>
            <w:rFonts w:ascii="Calibri" w:hAnsi="Calibri" w:cs="Calibri"/>
            <w:noProof/>
          </w:rPr>
          <w:t>http://home.fnal.gov/~rocky/DETF/Tyson.pdf</w:t>
        </w:r>
      </w:hyperlink>
      <w:r w:rsidRPr="0021501E">
        <w:rPr>
          <w:rFonts w:ascii="Calibri" w:hAnsi="Calibri" w:cs="Calibri"/>
          <w:noProof/>
        </w:rPr>
        <w:t>.</w:t>
      </w:r>
      <w:bookmarkEnd w:id="24"/>
    </w:p>
    <w:p w:rsidR="0021501E" w:rsidRPr="0021501E" w:rsidRDefault="0021501E" w:rsidP="0021501E">
      <w:pPr>
        <w:pStyle w:val="ListParagraph"/>
        <w:spacing w:after="0" w:line="240" w:lineRule="auto"/>
        <w:ind w:hanging="720"/>
        <w:rPr>
          <w:rFonts w:ascii="Calibri" w:hAnsi="Calibri" w:cs="Calibri"/>
          <w:noProof/>
        </w:rPr>
      </w:pPr>
      <w:bookmarkStart w:id="25" w:name="_ENREF_25"/>
      <w:r w:rsidRPr="0021501E">
        <w:rPr>
          <w:rFonts w:ascii="Calibri" w:hAnsi="Calibri" w:cs="Calibri"/>
          <w:noProof/>
        </w:rPr>
        <w:t>25.</w:t>
      </w:r>
      <w:r w:rsidRPr="0021501E">
        <w:rPr>
          <w:rFonts w:ascii="Calibri" w:hAnsi="Calibri" w:cs="Calibri"/>
          <w:noProof/>
        </w:rPr>
        <w:tab/>
        <w:t xml:space="preserve">Large Synoptic Survey Telescope </w:t>
      </w:r>
      <w:r w:rsidRPr="0021501E">
        <w:rPr>
          <w:rFonts w:ascii="Calibri" w:hAnsi="Calibri" w:cs="Calibri"/>
          <w:i/>
          <w:noProof/>
        </w:rPr>
        <w:t>Community Science with LSST</w:t>
      </w:r>
      <w:r w:rsidRPr="0021501E">
        <w:rPr>
          <w:rFonts w:ascii="Calibri" w:hAnsi="Calibri" w:cs="Calibri"/>
          <w:noProof/>
        </w:rPr>
        <w:t xml:space="preserve">.  2011 January 10-11 [accessed 2011 November 4]; 9-13 January 2011 AAS Meeting in Seattle, WA Available from: </w:t>
      </w:r>
      <w:hyperlink r:id="rId42" w:history="1">
        <w:r w:rsidRPr="0021501E">
          <w:rPr>
            <w:rStyle w:val="Hyperlink"/>
            <w:rFonts w:ascii="Calibri" w:hAnsi="Calibri" w:cs="Calibri"/>
            <w:noProof/>
          </w:rPr>
          <w:t>http://www.lsst.org/lsst/news/aas_217</w:t>
        </w:r>
      </w:hyperlink>
      <w:r w:rsidRPr="0021501E">
        <w:rPr>
          <w:rFonts w:ascii="Calibri" w:hAnsi="Calibri" w:cs="Calibri"/>
          <w:noProof/>
        </w:rPr>
        <w:t>.</w:t>
      </w:r>
      <w:bookmarkEnd w:id="25"/>
    </w:p>
    <w:p w:rsidR="0021501E" w:rsidRPr="0021501E" w:rsidRDefault="0021501E" w:rsidP="0021501E">
      <w:pPr>
        <w:pStyle w:val="ListParagraph"/>
        <w:spacing w:after="0" w:line="240" w:lineRule="auto"/>
        <w:ind w:hanging="720"/>
        <w:rPr>
          <w:rFonts w:ascii="Calibri" w:hAnsi="Calibri" w:cs="Calibri"/>
          <w:noProof/>
        </w:rPr>
      </w:pPr>
      <w:bookmarkStart w:id="26" w:name="_ENREF_26"/>
      <w:r w:rsidRPr="0021501E">
        <w:rPr>
          <w:rFonts w:ascii="Calibri" w:hAnsi="Calibri" w:cs="Calibri"/>
          <w:noProof/>
        </w:rPr>
        <w:t>26.</w:t>
      </w:r>
      <w:r w:rsidRPr="0021501E">
        <w:rPr>
          <w:rFonts w:ascii="Calibri" w:hAnsi="Calibri" w:cs="Calibri"/>
          <w:noProof/>
        </w:rPr>
        <w:tab/>
      </w:r>
      <w:r w:rsidRPr="0021501E">
        <w:rPr>
          <w:rFonts w:ascii="Calibri" w:hAnsi="Calibri" w:cs="Calibri"/>
          <w:i/>
          <w:noProof/>
        </w:rPr>
        <w:t>SciDB: Open Source Data Management and Analytics Software for Scientific Research</w:t>
      </w:r>
      <w:r w:rsidRPr="0021501E">
        <w:rPr>
          <w:rFonts w:ascii="Calibri" w:hAnsi="Calibri" w:cs="Calibri"/>
          <w:noProof/>
        </w:rPr>
        <w:t xml:space="preserve">.   [accessed 2011 May 25]; Available from: </w:t>
      </w:r>
      <w:hyperlink r:id="rId43" w:history="1">
        <w:r w:rsidRPr="0021501E">
          <w:rPr>
            <w:rStyle w:val="Hyperlink"/>
            <w:rFonts w:ascii="Calibri" w:hAnsi="Calibri" w:cs="Calibri"/>
            <w:noProof/>
          </w:rPr>
          <w:t>http://www.SciDB.org</w:t>
        </w:r>
      </w:hyperlink>
      <w:r w:rsidRPr="0021501E">
        <w:rPr>
          <w:rFonts w:ascii="Calibri" w:hAnsi="Calibri" w:cs="Calibri"/>
          <w:noProof/>
        </w:rPr>
        <w:t>.</w:t>
      </w:r>
      <w:bookmarkEnd w:id="26"/>
    </w:p>
    <w:p w:rsidR="0021501E" w:rsidRPr="0021501E" w:rsidRDefault="0021501E" w:rsidP="0021501E">
      <w:pPr>
        <w:pStyle w:val="ListParagraph"/>
        <w:spacing w:after="0" w:line="240" w:lineRule="auto"/>
        <w:ind w:hanging="720"/>
        <w:rPr>
          <w:rFonts w:ascii="Calibri" w:hAnsi="Calibri" w:cs="Calibri"/>
          <w:noProof/>
        </w:rPr>
      </w:pPr>
      <w:bookmarkStart w:id="27" w:name="_ENREF_27"/>
      <w:r w:rsidRPr="0021501E">
        <w:rPr>
          <w:rFonts w:ascii="Calibri" w:hAnsi="Calibri" w:cs="Calibri"/>
          <w:noProof/>
        </w:rPr>
        <w:t>27.</w:t>
      </w:r>
      <w:r w:rsidRPr="0021501E">
        <w:rPr>
          <w:rFonts w:ascii="Calibri" w:hAnsi="Calibri" w:cs="Calibri"/>
          <w:noProof/>
        </w:rPr>
        <w:tab/>
        <w:t xml:space="preserve">NASA. </w:t>
      </w:r>
      <w:r w:rsidRPr="0021501E">
        <w:rPr>
          <w:rFonts w:ascii="Calibri" w:hAnsi="Calibri" w:cs="Calibri"/>
          <w:i/>
          <w:noProof/>
        </w:rPr>
        <w:t xml:space="preserve">The Earth Observing System Data and Information System (EOSDIS) </w:t>
      </w:r>
      <w:r w:rsidRPr="0021501E">
        <w:rPr>
          <w:rFonts w:ascii="Calibri" w:hAnsi="Calibri" w:cs="Calibri"/>
          <w:noProof/>
        </w:rPr>
        <w:t xml:space="preserve">[accessed 2011 November 4]; Available from: </w:t>
      </w:r>
      <w:hyperlink r:id="rId44" w:history="1">
        <w:r w:rsidRPr="0021501E">
          <w:rPr>
            <w:rStyle w:val="Hyperlink"/>
            <w:rFonts w:ascii="Calibri" w:hAnsi="Calibri" w:cs="Calibri"/>
            <w:noProof/>
          </w:rPr>
          <w:t>http://earthdata.nasa.gov/</w:t>
        </w:r>
      </w:hyperlink>
      <w:r w:rsidRPr="0021501E">
        <w:rPr>
          <w:rFonts w:ascii="Calibri" w:hAnsi="Calibri" w:cs="Calibri"/>
          <w:noProof/>
        </w:rPr>
        <w:t>.</w:t>
      </w:r>
      <w:bookmarkEnd w:id="27"/>
    </w:p>
    <w:p w:rsidR="0021501E" w:rsidRPr="0021501E" w:rsidRDefault="0021501E" w:rsidP="0021501E">
      <w:pPr>
        <w:pStyle w:val="ListParagraph"/>
        <w:spacing w:after="0" w:line="240" w:lineRule="auto"/>
        <w:ind w:hanging="720"/>
        <w:rPr>
          <w:rFonts w:ascii="Calibri" w:hAnsi="Calibri" w:cs="Calibri"/>
          <w:noProof/>
        </w:rPr>
      </w:pPr>
      <w:bookmarkStart w:id="28" w:name="_ENREF_28"/>
      <w:r w:rsidRPr="0021501E">
        <w:rPr>
          <w:rFonts w:ascii="Calibri" w:hAnsi="Calibri" w:cs="Calibri"/>
          <w:noProof/>
        </w:rPr>
        <w:t>28.</w:t>
      </w:r>
      <w:r w:rsidRPr="0021501E">
        <w:rPr>
          <w:rFonts w:ascii="Calibri" w:hAnsi="Calibri" w:cs="Calibri"/>
          <w:noProof/>
        </w:rPr>
        <w:tab/>
        <w:t xml:space="preserve">European Space Agency (ESA). </w:t>
      </w:r>
      <w:r w:rsidRPr="0021501E">
        <w:rPr>
          <w:rFonts w:ascii="Calibri" w:hAnsi="Calibri" w:cs="Calibri"/>
          <w:i/>
          <w:noProof/>
        </w:rPr>
        <w:t>Home Page</w:t>
      </w:r>
      <w:r w:rsidRPr="0021501E">
        <w:rPr>
          <w:rFonts w:ascii="Calibri" w:hAnsi="Calibri" w:cs="Calibri"/>
          <w:noProof/>
        </w:rPr>
        <w:t xml:space="preserve">.   [accessed 2011 November 4]; Europe’s gateway to space Available from: </w:t>
      </w:r>
      <w:hyperlink r:id="rId45" w:history="1">
        <w:r w:rsidRPr="0021501E">
          <w:rPr>
            <w:rStyle w:val="Hyperlink"/>
            <w:rFonts w:ascii="Calibri" w:hAnsi="Calibri" w:cs="Calibri"/>
            <w:noProof/>
          </w:rPr>
          <w:t>http://www.esa.int</w:t>
        </w:r>
      </w:hyperlink>
      <w:r w:rsidRPr="0021501E">
        <w:rPr>
          <w:rFonts w:ascii="Calibri" w:hAnsi="Calibri" w:cs="Calibri"/>
          <w:noProof/>
        </w:rPr>
        <w:t xml:space="preserve"> </w:t>
      </w:r>
      <w:bookmarkEnd w:id="28"/>
    </w:p>
    <w:p w:rsidR="0021501E" w:rsidRPr="0021501E" w:rsidRDefault="0021501E" w:rsidP="0021501E">
      <w:pPr>
        <w:pStyle w:val="ListParagraph"/>
        <w:spacing w:after="0" w:line="240" w:lineRule="auto"/>
        <w:ind w:hanging="720"/>
        <w:rPr>
          <w:rFonts w:ascii="Calibri" w:hAnsi="Calibri" w:cs="Calibri"/>
          <w:noProof/>
        </w:rPr>
      </w:pPr>
      <w:bookmarkStart w:id="29" w:name="_ENREF_29"/>
      <w:r w:rsidRPr="0021501E">
        <w:rPr>
          <w:rFonts w:ascii="Calibri" w:hAnsi="Calibri" w:cs="Calibri"/>
          <w:noProof/>
        </w:rPr>
        <w:t>29.</w:t>
      </w:r>
      <w:r w:rsidRPr="0021501E">
        <w:rPr>
          <w:rFonts w:ascii="Calibri" w:hAnsi="Calibri" w:cs="Calibri"/>
          <w:noProof/>
        </w:rPr>
        <w:tab/>
        <w:t xml:space="preserve">NSF. </w:t>
      </w:r>
      <w:r w:rsidRPr="0021501E">
        <w:rPr>
          <w:rFonts w:ascii="Calibri" w:hAnsi="Calibri" w:cs="Calibri"/>
          <w:i/>
          <w:noProof/>
        </w:rPr>
        <w:t xml:space="preserve">Ocean Observatories Initiative (OOI) </w:t>
      </w:r>
      <w:r w:rsidRPr="0021501E">
        <w:rPr>
          <w:rFonts w:ascii="Calibri" w:hAnsi="Calibri" w:cs="Calibri"/>
          <w:noProof/>
        </w:rPr>
        <w:t xml:space="preserve">[accessed 2011 November 4]; Available from: </w:t>
      </w:r>
      <w:hyperlink r:id="rId46" w:history="1">
        <w:r w:rsidRPr="0021501E">
          <w:rPr>
            <w:rStyle w:val="Hyperlink"/>
            <w:rFonts w:ascii="Calibri" w:hAnsi="Calibri" w:cs="Calibri"/>
            <w:noProof/>
          </w:rPr>
          <w:t>http://www.oceanobservatories.org</w:t>
        </w:r>
      </w:hyperlink>
      <w:r w:rsidRPr="0021501E">
        <w:rPr>
          <w:rFonts w:ascii="Calibri" w:hAnsi="Calibri" w:cs="Calibri"/>
          <w:noProof/>
        </w:rPr>
        <w:t>.</w:t>
      </w:r>
      <w:bookmarkEnd w:id="29"/>
    </w:p>
    <w:p w:rsidR="0021501E" w:rsidRPr="0021501E" w:rsidRDefault="0021501E" w:rsidP="0021501E">
      <w:pPr>
        <w:pStyle w:val="ListParagraph"/>
        <w:spacing w:after="0" w:line="240" w:lineRule="auto"/>
        <w:ind w:hanging="720"/>
        <w:rPr>
          <w:rFonts w:ascii="Calibri" w:hAnsi="Calibri" w:cs="Calibri"/>
          <w:noProof/>
        </w:rPr>
      </w:pPr>
      <w:bookmarkStart w:id="30" w:name="_ENREF_30"/>
      <w:r w:rsidRPr="0021501E">
        <w:rPr>
          <w:rFonts w:ascii="Calibri" w:hAnsi="Calibri" w:cs="Calibri"/>
          <w:noProof/>
        </w:rPr>
        <w:t>30.</w:t>
      </w:r>
      <w:r w:rsidRPr="0021501E">
        <w:rPr>
          <w:rFonts w:ascii="Calibri" w:hAnsi="Calibri" w:cs="Calibri"/>
          <w:noProof/>
        </w:rPr>
        <w:tab/>
        <w:t xml:space="preserve">UNAVCO. </w:t>
      </w:r>
      <w:r w:rsidRPr="0021501E">
        <w:rPr>
          <w:rFonts w:ascii="Calibri" w:hAnsi="Calibri" w:cs="Calibri"/>
          <w:i/>
          <w:noProof/>
        </w:rPr>
        <w:t>A non-profit membership-governed consortium, facilitating geoscience research and education using geodesy.</w:t>
      </w:r>
      <w:r w:rsidRPr="0021501E">
        <w:rPr>
          <w:rFonts w:ascii="Calibri" w:hAnsi="Calibri" w:cs="Calibri"/>
          <w:noProof/>
        </w:rPr>
        <w:t xml:space="preserve">   [accessed 2011 November 4]; Available from: </w:t>
      </w:r>
      <w:hyperlink r:id="rId47" w:history="1">
        <w:r w:rsidRPr="0021501E">
          <w:rPr>
            <w:rStyle w:val="Hyperlink"/>
            <w:rFonts w:ascii="Calibri" w:hAnsi="Calibri" w:cs="Calibri"/>
            <w:noProof/>
          </w:rPr>
          <w:t>http://www.unavco.org/</w:t>
        </w:r>
      </w:hyperlink>
      <w:r w:rsidRPr="0021501E">
        <w:rPr>
          <w:rFonts w:ascii="Calibri" w:hAnsi="Calibri" w:cs="Calibri"/>
          <w:noProof/>
        </w:rPr>
        <w:t>.</w:t>
      </w:r>
      <w:bookmarkEnd w:id="30"/>
    </w:p>
    <w:p w:rsidR="0021501E" w:rsidRPr="0021501E" w:rsidRDefault="0021501E" w:rsidP="0021501E">
      <w:pPr>
        <w:pStyle w:val="ListParagraph"/>
        <w:spacing w:after="0" w:line="240" w:lineRule="auto"/>
        <w:ind w:hanging="720"/>
        <w:rPr>
          <w:rFonts w:ascii="Calibri" w:hAnsi="Calibri" w:cs="Calibri"/>
          <w:noProof/>
        </w:rPr>
      </w:pPr>
      <w:bookmarkStart w:id="31" w:name="_ENREF_31"/>
      <w:r w:rsidRPr="0021501E">
        <w:rPr>
          <w:rFonts w:ascii="Calibri" w:hAnsi="Calibri" w:cs="Calibri"/>
          <w:noProof/>
        </w:rPr>
        <w:lastRenderedPageBreak/>
        <w:t>31.</w:t>
      </w:r>
      <w:r w:rsidRPr="0021501E">
        <w:rPr>
          <w:rFonts w:ascii="Calibri" w:hAnsi="Calibri" w:cs="Calibri"/>
          <w:noProof/>
        </w:rPr>
        <w:tab/>
        <w:t xml:space="preserve">Alaska Satellite Facility. </w:t>
      </w:r>
      <w:r w:rsidRPr="0021501E">
        <w:rPr>
          <w:rFonts w:ascii="Calibri" w:hAnsi="Calibri" w:cs="Calibri"/>
          <w:i/>
          <w:noProof/>
        </w:rPr>
        <w:t xml:space="preserve">Downlinks, archives, and distributes satellite-based data to scientific users around the world. </w:t>
      </w:r>
      <w:r w:rsidRPr="0021501E">
        <w:rPr>
          <w:rFonts w:ascii="Calibri" w:hAnsi="Calibri" w:cs="Calibri"/>
          <w:noProof/>
        </w:rPr>
        <w:t xml:space="preserve">.   [accessed 2011 November 4]; Available from: </w:t>
      </w:r>
      <w:hyperlink r:id="rId48" w:history="1">
        <w:r w:rsidRPr="0021501E">
          <w:rPr>
            <w:rStyle w:val="Hyperlink"/>
            <w:rFonts w:ascii="Calibri" w:hAnsi="Calibri" w:cs="Calibri"/>
            <w:noProof/>
          </w:rPr>
          <w:t>http://www.asf.alaska.edu/</w:t>
        </w:r>
      </w:hyperlink>
      <w:r w:rsidRPr="0021501E">
        <w:rPr>
          <w:rFonts w:ascii="Calibri" w:hAnsi="Calibri" w:cs="Calibri"/>
          <w:noProof/>
        </w:rPr>
        <w:t>.</w:t>
      </w:r>
      <w:bookmarkEnd w:id="31"/>
    </w:p>
    <w:p w:rsidR="0021501E" w:rsidRPr="0021501E" w:rsidRDefault="0021501E" w:rsidP="0021501E">
      <w:pPr>
        <w:pStyle w:val="ListParagraph"/>
        <w:spacing w:after="0" w:line="240" w:lineRule="auto"/>
        <w:ind w:hanging="720"/>
        <w:rPr>
          <w:rFonts w:ascii="Calibri" w:hAnsi="Calibri" w:cs="Calibri"/>
          <w:noProof/>
        </w:rPr>
      </w:pPr>
      <w:bookmarkStart w:id="32" w:name="_ENREF_32"/>
      <w:r w:rsidRPr="0021501E">
        <w:rPr>
          <w:rFonts w:ascii="Calibri" w:hAnsi="Calibri" w:cs="Calibri"/>
          <w:noProof/>
        </w:rPr>
        <w:t>32.</w:t>
      </w:r>
      <w:r w:rsidRPr="0021501E">
        <w:rPr>
          <w:rFonts w:ascii="Calibri" w:hAnsi="Calibri" w:cs="Calibri"/>
          <w:noProof/>
        </w:rPr>
        <w:tab/>
        <w:t xml:space="preserve">NASA JPL UAVSAR. </w:t>
      </w:r>
      <w:r w:rsidRPr="0021501E">
        <w:rPr>
          <w:rFonts w:ascii="Calibri" w:hAnsi="Calibri" w:cs="Calibri"/>
          <w:i/>
          <w:noProof/>
        </w:rPr>
        <w:t>Reconfigurable, polarimetric L-band synthetic aperture radar (SAR</w:t>
      </w:r>
      <w:r w:rsidRPr="0021501E">
        <w:rPr>
          <w:rFonts w:ascii="Calibri" w:hAnsi="Calibri" w:cs="Calibri"/>
          <w:noProof/>
        </w:rPr>
        <w:t xml:space="preserve">.   [accessed 2011 November 4]; Available from: </w:t>
      </w:r>
      <w:hyperlink r:id="rId49" w:history="1">
        <w:r w:rsidRPr="0021501E">
          <w:rPr>
            <w:rStyle w:val="Hyperlink"/>
            <w:rFonts w:ascii="Calibri" w:hAnsi="Calibri" w:cs="Calibri"/>
            <w:noProof/>
          </w:rPr>
          <w:t>http://uavsar.jpl.nasa.gov/</w:t>
        </w:r>
      </w:hyperlink>
      <w:r w:rsidRPr="0021501E">
        <w:rPr>
          <w:rFonts w:ascii="Calibri" w:hAnsi="Calibri" w:cs="Calibri"/>
          <w:noProof/>
        </w:rPr>
        <w:t>.</w:t>
      </w:r>
      <w:bookmarkEnd w:id="32"/>
    </w:p>
    <w:p w:rsidR="0021501E" w:rsidRPr="0021501E" w:rsidRDefault="0021501E" w:rsidP="0021501E">
      <w:pPr>
        <w:pStyle w:val="ListParagraph"/>
        <w:spacing w:after="0" w:line="240" w:lineRule="auto"/>
        <w:ind w:hanging="720"/>
        <w:rPr>
          <w:rFonts w:ascii="Calibri" w:hAnsi="Calibri" w:cs="Calibri"/>
          <w:noProof/>
        </w:rPr>
      </w:pPr>
      <w:bookmarkStart w:id="33" w:name="_ENREF_33"/>
      <w:r w:rsidRPr="0021501E">
        <w:rPr>
          <w:rFonts w:ascii="Calibri" w:hAnsi="Calibri" w:cs="Calibri"/>
          <w:noProof/>
        </w:rPr>
        <w:t>33.</w:t>
      </w:r>
      <w:r w:rsidRPr="0021501E">
        <w:rPr>
          <w:rFonts w:ascii="Calibri" w:hAnsi="Calibri" w:cs="Calibri"/>
          <w:noProof/>
        </w:rPr>
        <w:tab/>
        <w:t xml:space="preserve">DESDynl. </w:t>
      </w:r>
      <w:r w:rsidRPr="0021501E">
        <w:rPr>
          <w:rFonts w:ascii="Calibri" w:hAnsi="Calibri" w:cs="Calibri"/>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21501E">
        <w:rPr>
          <w:rFonts w:ascii="Calibri" w:hAnsi="Calibri" w:cs="Calibri"/>
          <w:noProof/>
        </w:rPr>
        <w:t xml:space="preserve">.   [accessed 2011 November 4]; Available from: </w:t>
      </w:r>
      <w:hyperlink r:id="rId50" w:history="1">
        <w:r w:rsidRPr="0021501E">
          <w:rPr>
            <w:rStyle w:val="Hyperlink"/>
            <w:rFonts w:ascii="Calibri" w:hAnsi="Calibri" w:cs="Calibri"/>
            <w:noProof/>
          </w:rPr>
          <w:t>http://desdyni.jpl.nasa.gov/</w:t>
        </w:r>
      </w:hyperlink>
      <w:r w:rsidRPr="0021501E">
        <w:rPr>
          <w:rFonts w:ascii="Calibri" w:hAnsi="Calibri" w:cs="Calibri"/>
          <w:noProof/>
        </w:rPr>
        <w:t>.</w:t>
      </w:r>
      <w:bookmarkEnd w:id="33"/>
    </w:p>
    <w:p w:rsidR="0021501E" w:rsidRPr="0021501E" w:rsidRDefault="0021501E" w:rsidP="0021501E">
      <w:pPr>
        <w:pStyle w:val="ListParagraph"/>
        <w:spacing w:after="0" w:line="240" w:lineRule="auto"/>
        <w:ind w:hanging="720"/>
        <w:rPr>
          <w:rFonts w:ascii="Calibri" w:hAnsi="Calibri" w:cs="Calibri"/>
          <w:noProof/>
        </w:rPr>
      </w:pPr>
      <w:bookmarkStart w:id="34" w:name="_ENREF_34"/>
      <w:r w:rsidRPr="0021501E">
        <w:rPr>
          <w:rFonts w:ascii="Calibri" w:hAnsi="Calibri" w:cs="Calibri"/>
          <w:noProof/>
        </w:rPr>
        <w:t>34.</w:t>
      </w:r>
      <w:r w:rsidRPr="0021501E">
        <w:rPr>
          <w:rFonts w:ascii="Calibri" w:hAnsi="Calibri" w:cs="Calibri"/>
          <w:noProof/>
        </w:rPr>
        <w:tab/>
      </w:r>
      <w:r w:rsidRPr="0021501E">
        <w:rPr>
          <w:rFonts w:ascii="Calibri" w:hAnsi="Calibri" w:cs="Calibri"/>
          <w:i/>
          <w:noProof/>
        </w:rPr>
        <w:t>QuakeSim Cyberinfrastructure supporting Earthquake Science. Home Page</w:t>
      </w:r>
      <w:r w:rsidRPr="0021501E">
        <w:rPr>
          <w:rFonts w:ascii="Calibri" w:hAnsi="Calibri" w:cs="Calibri"/>
          <w:noProof/>
        </w:rPr>
        <w:t xml:space="preserve">.   [accessed 2010 March 21]; Available from: </w:t>
      </w:r>
      <w:hyperlink r:id="rId51" w:history="1">
        <w:r w:rsidRPr="0021501E">
          <w:rPr>
            <w:rStyle w:val="Hyperlink"/>
            <w:rFonts w:ascii="Calibri" w:hAnsi="Calibri" w:cs="Calibri"/>
            <w:noProof/>
          </w:rPr>
          <w:t>http://quakesim.jpl.nasa.gov/</w:t>
        </w:r>
      </w:hyperlink>
      <w:r w:rsidRPr="0021501E">
        <w:rPr>
          <w:rFonts w:ascii="Calibri" w:hAnsi="Calibri" w:cs="Calibri"/>
          <w:noProof/>
        </w:rPr>
        <w:t>.</w:t>
      </w:r>
      <w:bookmarkEnd w:id="34"/>
    </w:p>
    <w:p w:rsidR="0021501E" w:rsidRPr="0021501E" w:rsidRDefault="0021501E" w:rsidP="0021501E">
      <w:pPr>
        <w:pStyle w:val="ListParagraph"/>
        <w:spacing w:after="0" w:line="240" w:lineRule="auto"/>
        <w:ind w:hanging="720"/>
        <w:rPr>
          <w:rFonts w:ascii="Calibri" w:hAnsi="Calibri" w:cs="Calibri"/>
          <w:noProof/>
        </w:rPr>
      </w:pPr>
      <w:bookmarkStart w:id="35" w:name="_ENREF_35"/>
      <w:r w:rsidRPr="0021501E">
        <w:rPr>
          <w:rFonts w:ascii="Calibri" w:hAnsi="Calibri" w:cs="Calibri"/>
          <w:noProof/>
        </w:rPr>
        <w:t>35.</w:t>
      </w:r>
      <w:r w:rsidRPr="0021501E">
        <w:rPr>
          <w:rFonts w:ascii="Calibri" w:hAnsi="Calibri" w:cs="Calibri"/>
          <w:noProof/>
        </w:rPr>
        <w:tab/>
        <w:t xml:space="preserve">Andrea Donnellan, Marlon Pierce, Dennis McLeod, Jay Parker, John Rundle, Lisa Grant, Rami Al-Ghanmi, Geoffrey Fox, and Robert Granat, </w:t>
      </w:r>
      <w:r w:rsidRPr="0021501E">
        <w:rPr>
          <w:rFonts w:ascii="Calibri" w:hAnsi="Calibri" w:cs="Calibri"/>
          <w:i/>
          <w:noProof/>
        </w:rPr>
        <w:t xml:space="preserve">Integrating GPS, InSAR, and UAVSAR date into the QuakeSim Computational Environment </w:t>
      </w:r>
      <w:r w:rsidRPr="0021501E">
        <w:rPr>
          <w:rFonts w:ascii="Calibri" w:hAnsi="Calibri" w:cs="Calibri"/>
          <w:noProof/>
        </w:rPr>
        <w:t xml:space="preserve">in </w:t>
      </w:r>
      <w:r w:rsidRPr="0021501E">
        <w:rPr>
          <w:rFonts w:ascii="Calibri" w:hAnsi="Calibri" w:cs="Calibri"/>
          <w:i/>
          <w:noProof/>
        </w:rPr>
        <w:t>IEEE Aerospace Conference</w:t>
      </w:r>
      <w:r w:rsidRPr="0021501E">
        <w:rPr>
          <w:rFonts w:ascii="Calibri" w:hAnsi="Calibri" w:cs="Calibri"/>
          <w:noProof/>
        </w:rPr>
        <w:t xml:space="preserve">. March 5-12, 2011. Big Sky, Montana, USA. </w:t>
      </w:r>
      <w:hyperlink r:id="rId52" w:history="1">
        <w:r w:rsidRPr="0021501E">
          <w:rPr>
            <w:rStyle w:val="Hyperlink"/>
            <w:rFonts w:ascii="Calibri" w:hAnsi="Calibri" w:cs="Calibri"/>
            <w:noProof/>
          </w:rPr>
          <w:t>http://grids.ucs.indiana.edu/ptliupages/publications/Integrating%20InSAR%20and%20UAVSAR%20date%20into%20the%20QuakeSim%20Computational%20Environment.docx</w:t>
        </w:r>
      </w:hyperlink>
      <w:r w:rsidRPr="0021501E">
        <w:rPr>
          <w:rFonts w:ascii="Calibri" w:hAnsi="Calibri" w:cs="Calibri"/>
          <w:noProof/>
        </w:rPr>
        <w:t xml:space="preserve">. </w:t>
      </w:r>
      <w:bookmarkEnd w:id="35"/>
    </w:p>
    <w:p w:rsidR="0021501E" w:rsidRPr="0021501E" w:rsidRDefault="0021501E" w:rsidP="0021501E">
      <w:pPr>
        <w:pStyle w:val="ListParagraph"/>
        <w:spacing w:after="0" w:line="240" w:lineRule="auto"/>
        <w:ind w:hanging="720"/>
        <w:rPr>
          <w:rFonts w:ascii="Calibri" w:hAnsi="Calibri" w:cs="Calibri"/>
          <w:noProof/>
        </w:rPr>
      </w:pPr>
      <w:bookmarkStart w:id="36" w:name="_ENREF_36"/>
      <w:r w:rsidRPr="0021501E">
        <w:rPr>
          <w:rFonts w:ascii="Calibri" w:hAnsi="Calibri" w:cs="Calibri"/>
          <w:noProof/>
        </w:rPr>
        <w:t>36.</w:t>
      </w:r>
      <w:r w:rsidRPr="0021501E">
        <w:rPr>
          <w:rFonts w:ascii="Calibri" w:hAnsi="Calibri" w:cs="Calibri"/>
          <w:noProof/>
        </w:rPr>
        <w:tab/>
        <w:t xml:space="preserve">Center for the Remote Sensing of Ice Sheets (CReSIS). </w:t>
      </w:r>
      <w:r w:rsidRPr="0021501E">
        <w:rPr>
          <w:rFonts w:ascii="Calibri" w:hAnsi="Calibri" w:cs="Calibri"/>
          <w:i/>
          <w:noProof/>
        </w:rPr>
        <w:t>CReSIS Homepage</w:t>
      </w:r>
      <w:r w:rsidRPr="0021501E">
        <w:rPr>
          <w:rFonts w:ascii="Calibri" w:hAnsi="Calibri" w:cs="Calibri"/>
          <w:noProof/>
        </w:rPr>
        <w:t>.   [accessed 2009 December 31]; Available from: https://</w:t>
      </w:r>
      <w:hyperlink r:id="rId53" w:history="1">
        <w:r w:rsidRPr="0021501E">
          <w:rPr>
            <w:rStyle w:val="Hyperlink"/>
            <w:rFonts w:ascii="Calibri" w:hAnsi="Calibri" w:cs="Calibri"/>
            <w:noProof/>
          </w:rPr>
          <w:t>www.cresis.ku.edu/</w:t>
        </w:r>
      </w:hyperlink>
      <w:r w:rsidRPr="0021501E">
        <w:rPr>
          <w:rFonts w:ascii="Calibri" w:hAnsi="Calibri" w:cs="Calibri"/>
          <w:noProof/>
        </w:rPr>
        <w:t>.</w:t>
      </w:r>
      <w:bookmarkEnd w:id="36"/>
    </w:p>
    <w:p w:rsidR="0021501E" w:rsidRPr="0021501E" w:rsidRDefault="0021501E" w:rsidP="0021501E">
      <w:pPr>
        <w:pStyle w:val="ListParagraph"/>
        <w:spacing w:after="0" w:line="240" w:lineRule="auto"/>
        <w:ind w:hanging="720"/>
        <w:rPr>
          <w:rFonts w:ascii="Calibri" w:hAnsi="Calibri" w:cs="Calibri"/>
          <w:noProof/>
        </w:rPr>
      </w:pPr>
      <w:bookmarkStart w:id="37" w:name="_ENREF_37"/>
      <w:r w:rsidRPr="0021501E">
        <w:rPr>
          <w:rFonts w:ascii="Calibri" w:hAnsi="Calibri" w:cs="Calibri"/>
          <w:noProof/>
        </w:rPr>
        <w:t>37.</w:t>
      </w:r>
      <w:r w:rsidRPr="0021501E">
        <w:rPr>
          <w:rFonts w:ascii="Calibri" w:hAnsi="Calibri" w:cs="Calibri"/>
          <w:noProof/>
        </w:rPr>
        <w:tab/>
      </w:r>
      <w:r w:rsidRPr="0021501E">
        <w:rPr>
          <w:rFonts w:ascii="Calibri" w:hAnsi="Calibri" w:cs="Calibri"/>
          <w:i/>
          <w:noProof/>
        </w:rPr>
        <w:t>PolarGrid NSF MRI funded partnership between Indiana University and Elizabeth City State University to acquire and deploy the computing infrastructure needed to investigate urgent problems in glacial melting. Home page</w:t>
      </w:r>
      <w:r w:rsidRPr="0021501E">
        <w:rPr>
          <w:rFonts w:ascii="Calibri" w:hAnsi="Calibri" w:cs="Calibri"/>
          <w:noProof/>
        </w:rPr>
        <w:t xml:space="preserve">.   [accessed 2010 March 1]; Available from: </w:t>
      </w:r>
      <w:hyperlink r:id="rId54" w:history="1">
        <w:r w:rsidRPr="0021501E">
          <w:rPr>
            <w:rStyle w:val="Hyperlink"/>
            <w:rFonts w:ascii="Calibri" w:hAnsi="Calibri" w:cs="Calibri"/>
            <w:noProof/>
          </w:rPr>
          <w:t>http://www.polargrid.org</w:t>
        </w:r>
      </w:hyperlink>
      <w:r w:rsidRPr="0021501E">
        <w:rPr>
          <w:rFonts w:ascii="Calibri" w:hAnsi="Calibri" w:cs="Calibri"/>
          <w:noProof/>
        </w:rPr>
        <w:t>.</w:t>
      </w:r>
      <w:bookmarkEnd w:id="37"/>
    </w:p>
    <w:p w:rsidR="0021501E" w:rsidRPr="0021501E" w:rsidRDefault="0021501E" w:rsidP="0021501E">
      <w:pPr>
        <w:pStyle w:val="ListParagraph"/>
        <w:spacing w:after="0" w:line="240" w:lineRule="auto"/>
        <w:ind w:hanging="720"/>
        <w:rPr>
          <w:rFonts w:ascii="Calibri" w:hAnsi="Calibri" w:cs="Calibri"/>
          <w:noProof/>
        </w:rPr>
      </w:pPr>
      <w:bookmarkStart w:id="38" w:name="_ENREF_38"/>
      <w:r w:rsidRPr="0021501E">
        <w:rPr>
          <w:rFonts w:ascii="Calibri" w:hAnsi="Calibri" w:cs="Calibri"/>
          <w:noProof/>
        </w:rPr>
        <w:t>38.</w:t>
      </w:r>
      <w:r w:rsidRPr="0021501E">
        <w:rPr>
          <w:rFonts w:ascii="Calibri" w:hAnsi="Calibri" w:cs="Calibri"/>
          <w:noProof/>
        </w:rPr>
        <w:tab/>
        <w:t xml:space="preserve">David Crandall, Indiana University, </w:t>
      </w:r>
      <w:r w:rsidRPr="0021501E">
        <w:rPr>
          <w:rFonts w:ascii="Calibri" w:hAnsi="Calibri" w:cs="Calibri"/>
          <w:i/>
          <w:noProof/>
        </w:rPr>
        <w:t>Image Processing to determine ice sheet bed from radar data</w:t>
      </w:r>
      <w:r w:rsidRPr="0021501E">
        <w:rPr>
          <w:rFonts w:ascii="Calibri" w:hAnsi="Calibri" w:cs="Calibri"/>
          <w:noProof/>
        </w:rPr>
        <w:t>, Personal Communication to, Geoffrey Fox. July, 2011.</w:t>
      </w:r>
      <w:bookmarkEnd w:id="38"/>
    </w:p>
    <w:p w:rsidR="0021501E" w:rsidRPr="0021501E" w:rsidRDefault="0021501E" w:rsidP="0021501E">
      <w:pPr>
        <w:pStyle w:val="ListParagraph"/>
        <w:spacing w:after="0" w:line="240" w:lineRule="auto"/>
        <w:ind w:hanging="720"/>
        <w:rPr>
          <w:rFonts w:ascii="Calibri" w:hAnsi="Calibri" w:cs="Calibri"/>
          <w:noProof/>
        </w:rPr>
      </w:pPr>
      <w:bookmarkStart w:id="39" w:name="_ENREF_39"/>
      <w:r w:rsidRPr="0021501E">
        <w:rPr>
          <w:rFonts w:ascii="Calibri" w:hAnsi="Calibri" w:cs="Calibri"/>
          <w:noProof/>
        </w:rPr>
        <w:t>39.</w:t>
      </w:r>
      <w:r w:rsidRPr="0021501E">
        <w:rPr>
          <w:rFonts w:ascii="Calibri" w:hAnsi="Calibri" w:cs="Calibri"/>
          <w:noProof/>
        </w:rPr>
        <w:tab/>
        <w:t xml:space="preserve">Jonathan Strickland. </w:t>
      </w:r>
      <w:r w:rsidRPr="0021501E">
        <w:rPr>
          <w:rFonts w:ascii="Calibri" w:hAnsi="Calibri" w:cs="Calibri"/>
          <w:i/>
          <w:noProof/>
        </w:rPr>
        <w:t>How the Large Hadron Collider Works</w:t>
      </w:r>
      <w:r w:rsidRPr="0021501E">
        <w:rPr>
          <w:rFonts w:ascii="Calibri" w:hAnsi="Calibri" w:cs="Calibri"/>
          <w:noProof/>
        </w:rPr>
        <w:t xml:space="preserve">.   [accessed 2011 November 4]; How Stuff Works article Available from: </w:t>
      </w:r>
      <w:hyperlink r:id="rId55" w:history="1">
        <w:r w:rsidRPr="0021501E">
          <w:rPr>
            <w:rStyle w:val="Hyperlink"/>
            <w:rFonts w:ascii="Calibri" w:hAnsi="Calibri" w:cs="Calibri"/>
            <w:noProof/>
          </w:rPr>
          <w:t>http://science.howstuffworks.com/science-vs-myth/everyday-myths/large-hadron-collider3.htm</w:t>
        </w:r>
      </w:hyperlink>
      <w:r w:rsidRPr="0021501E">
        <w:rPr>
          <w:rFonts w:ascii="Calibri" w:hAnsi="Calibri" w:cs="Calibri"/>
          <w:noProof/>
        </w:rPr>
        <w:t>.</w:t>
      </w:r>
      <w:bookmarkEnd w:id="39"/>
    </w:p>
    <w:p w:rsidR="0021501E" w:rsidRPr="0021501E" w:rsidRDefault="0021501E" w:rsidP="0021501E">
      <w:pPr>
        <w:pStyle w:val="ListParagraph"/>
        <w:spacing w:after="0" w:line="240" w:lineRule="auto"/>
        <w:ind w:hanging="720"/>
        <w:rPr>
          <w:rFonts w:ascii="Calibri" w:hAnsi="Calibri" w:cs="Calibri"/>
          <w:noProof/>
        </w:rPr>
      </w:pPr>
      <w:bookmarkStart w:id="40" w:name="_ENREF_40"/>
      <w:r w:rsidRPr="0021501E">
        <w:rPr>
          <w:rFonts w:ascii="Calibri" w:hAnsi="Calibri" w:cs="Calibri"/>
          <w:noProof/>
        </w:rPr>
        <w:t>40.</w:t>
      </w:r>
      <w:r w:rsidRPr="0021501E">
        <w:rPr>
          <w:rFonts w:ascii="Calibri" w:hAnsi="Calibri" w:cs="Calibri"/>
          <w:noProof/>
        </w:rPr>
        <w:tab/>
        <w:t xml:space="preserve">Coustas Foudas. </w:t>
      </w:r>
      <w:r w:rsidRPr="0021501E">
        <w:rPr>
          <w:rFonts w:ascii="Calibri" w:hAnsi="Calibri" w:cs="Calibri"/>
          <w:i/>
          <w:noProof/>
        </w:rPr>
        <w:t>Overview of the LHC Triggers and Plans for LHC Start-up</w:t>
      </w:r>
      <w:r w:rsidRPr="0021501E">
        <w:rPr>
          <w:rFonts w:ascii="Calibri" w:hAnsi="Calibri" w:cs="Calibri"/>
          <w:noProof/>
        </w:rPr>
        <w:t xml:space="preserve">.  2007 April 13 [accessed 2011 November 4]; Available from: </w:t>
      </w:r>
      <w:hyperlink r:id="rId56" w:history="1">
        <w:r w:rsidRPr="0021501E">
          <w:rPr>
            <w:rStyle w:val="Hyperlink"/>
            <w:rFonts w:ascii="Calibri" w:hAnsi="Calibri" w:cs="Calibri"/>
            <w:noProof/>
          </w:rPr>
          <w:t>http://www.docstoc.com/docs/42244651/Overview-of-the-LHC-Triggers-and-Plans-for-LHC</w:t>
        </w:r>
      </w:hyperlink>
      <w:r w:rsidRPr="0021501E">
        <w:rPr>
          <w:rFonts w:ascii="Calibri" w:hAnsi="Calibri" w:cs="Calibri"/>
          <w:noProof/>
        </w:rPr>
        <w:t>.</w:t>
      </w:r>
      <w:bookmarkEnd w:id="40"/>
    </w:p>
    <w:p w:rsidR="0021501E" w:rsidRPr="0021501E" w:rsidRDefault="0021501E" w:rsidP="0021501E">
      <w:pPr>
        <w:pStyle w:val="ListParagraph"/>
        <w:spacing w:after="0" w:line="240" w:lineRule="auto"/>
        <w:ind w:hanging="720"/>
        <w:rPr>
          <w:rFonts w:ascii="Calibri" w:hAnsi="Calibri" w:cs="Calibri"/>
          <w:noProof/>
        </w:rPr>
      </w:pPr>
      <w:bookmarkStart w:id="41" w:name="_ENREF_41"/>
      <w:r w:rsidRPr="0021501E">
        <w:rPr>
          <w:rFonts w:ascii="Calibri" w:hAnsi="Calibri" w:cs="Calibri"/>
          <w:noProof/>
        </w:rPr>
        <w:t>41.</w:t>
      </w:r>
      <w:r w:rsidRPr="0021501E">
        <w:rPr>
          <w:rFonts w:ascii="Calibri" w:hAnsi="Calibri" w:cs="Calibri"/>
          <w:noProof/>
        </w:rPr>
        <w:tab/>
        <w:t xml:space="preserve">Matthias Mozer, </w:t>
      </w:r>
      <w:r w:rsidRPr="0021501E">
        <w:rPr>
          <w:rFonts w:ascii="Calibri" w:hAnsi="Calibri" w:cs="Calibri"/>
          <w:i/>
          <w:noProof/>
        </w:rPr>
        <w:t>Triggers for New Physics at the LHC.</w:t>
      </w:r>
      <w:r w:rsidRPr="0021501E">
        <w:rPr>
          <w:rFonts w:ascii="Calibri" w:hAnsi="Calibri" w:cs="Calibri"/>
          <w:noProof/>
        </w:rPr>
        <w:t xml:space="preserve"> Journal of Physics: Conference Series, 2009. 171 (012101). DOI::10.1088/1742-6596/171/1/01210. </w:t>
      </w:r>
      <w:hyperlink r:id="rId57" w:history="1">
        <w:r w:rsidRPr="0021501E">
          <w:rPr>
            <w:rStyle w:val="Hyperlink"/>
            <w:rFonts w:ascii="Calibri" w:hAnsi="Calibri" w:cs="Calibri"/>
            <w:noProof/>
          </w:rPr>
          <w:t>http://iopscience.iop.org/1742-6596/171/1/012101/pdf/1742-6596_171_1_012101.pdf</w:t>
        </w:r>
        <w:bookmarkEnd w:id="41"/>
      </w:hyperlink>
    </w:p>
    <w:p w:rsidR="0021501E" w:rsidRPr="0021501E" w:rsidRDefault="0021501E" w:rsidP="0021501E">
      <w:pPr>
        <w:pStyle w:val="ListParagraph"/>
        <w:spacing w:after="0" w:line="240" w:lineRule="auto"/>
        <w:ind w:hanging="720"/>
        <w:rPr>
          <w:rFonts w:ascii="Calibri" w:hAnsi="Calibri" w:cs="Calibri"/>
          <w:noProof/>
        </w:rPr>
      </w:pPr>
      <w:bookmarkStart w:id="42" w:name="_ENREF_42"/>
      <w:r w:rsidRPr="0021501E">
        <w:rPr>
          <w:rFonts w:ascii="Calibri" w:hAnsi="Calibri" w:cs="Calibri"/>
          <w:noProof/>
        </w:rPr>
        <w:t>42.</w:t>
      </w:r>
      <w:r w:rsidRPr="0021501E">
        <w:rPr>
          <w:rFonts w:ascii="Calibri" w:hAnsi="Calibri" w:cs="Calibri"/>
          <w:noProof/>
        </w:rPr>
        <w:tab/>
        <w:t xml:space="preserve">Large Hardon Collidor Computing Grid. </w:t>
      </w:r>
      <w:r w:rsidRPr="0021501E">
        <w:rPr>
          <w:rFonts w:ascii="Calibri" w:hAnsi="Calibri" w:cs="Calibri"/>
          <w:i/>
          <w:noProof/>
        </w:rPr>
        <w:t>Worldwide LHC Computing Grid Technical Site</w:t>
      </w:r>
      <w:r w:rsidRPr="0021501E">
        <w:rPr>
          <w:rFonts w:ascii="Calibri" w:hAnsi="Calibri" w:cs="Calibri"/>
          <w:noProof/>
        </w:rPr>
        <w:t xml:space="preserve">.   [accessed 2011 November 4]; Available from: </w:t>
      </w:r>
      <w:hyperlink r:id="rId58" w:history="1">
        <w:r w:rsidRPr="0021501E">
          <w:rPr>
            <w:rStyle w:val="Hyperlink"/>
            <w:rFonts w:ascii="Calibri" w:hAnsi="Calibri" w:cs="Calibri"/>
            <w:noProof/>
          </w:rPr>
          <w:t>http://lcg.web.cern.ch/LCG/</w:t>
        </w:r>
      </w:hyperlink>
      <w:r w:rsidRPr="0021501E">
        <w:rPr>
          <w:rFonts w:ascii="Calibri" w:hAnsi="Calibri" w:cs="Calibri"/>
          <w:noProof/>
        </w:rPr>
        <w:t>.</w:t>
      </w:r>
      <w:bookmarkEnd w:id="42"/>
    </w:p>
    <w:p w:rsidR="0021501E" w:rsidRPr="0021501E" w:rsidRDefault="0021501E" w:rsidP="0021501E">
      <w:pPr>
        <w:pStyle w:val="ListParagraph"/>
        <w:spacing w:after="0" w:line="240" w:lineRule="auto"/>
        <w:ind w:hanging="720"/>
        <w:rPr>
          <w:rFonts w:ascii="Calibri" w:hAnsi="Calibri" w:cs="Calibri"/>
          <w:noProof/>
        </w:rPr>
      </w:pPr>
      <w:bookmarkStart w:id="43" w:name="_ENREF_43"/>
      <w:r w:rsidRPr="0021501E">
        <w:rPr>
          <w:rFonts w:ascii="Calibri" w:hAnsi="Calibri" w:cs="Calibri"/>
          <w:noProof/>
        </w:rPr>
        <w:t>43.</w:t>
      </w:r>
      <w:r w:rsidRPr="0021501E">
        <w:rPr>
          <w:rFonts w:ascii="Calibri" w:hAnsi="Calibri" w:cs="Calibri"/>
          <w:noProof/>
        </w:rPr>
        <w:tab/>
        <w:t xml:space="preserve">Iberian Grid Collaboration. </w:t>
      </w:r>
      <w:r w:rsidRPr="0021501E">
        <w:rPr>
          <w:rFonts w:ascii="Calibri" w:hAnsi="Calibri" w:cs="Calibri"/>
          <w:i/>
          <w:noProof/>
        </w:rPr>
        <w:t>The CMS Iberian Computing Sites performance in the advent of the LHC era</w:t>
      </w:r>
      <w:r w:rsidRPr="0021501E">
        <w:rPr>
          <w:rFonts w:ascii="Calibri" w:hAnsi="Calibri" w:cs="Calibri"/>
          <w:noProof/>
        </w:rPr>
        <w:t xml:space="preserve">.  2010 May 24-27 [accessed 2011 November 4]; Available from: </w:t>
      </w:r>
      <w:hyperlink r:id="rId59" w:history="1">
        <w:r w:rsidRPr="0021501E">
          <w:rPr>
            <w:rStyle w:val="Hyperlink"/>
            <w:rFonts w:ascii="Calibri" w:hAnsi="Calibri" w:cs="Calibri"/>
            <w:noProof/>
          </w:rPr>
          <w:t>http://www.ibergrid.eu/2010/pdfs/wednesday/3.%20The%20CMS%20Iberian%20Computing%20Sites%20performance%20in%20the%20advent%20of%20the%20LHC%20era.pdf</w:t>
        </w:r>
      </w:hyperlink>
      <w:r w:rsidRPr="0021501E">
        <w:rPr>
          <w:rFonts w:ascii="Calibri" w:hAnsi="Calibri" w:cs="Calibri"/>
          <w:noProof/>
        </w:rPr>
        <w:t>.</w:t>
      </w:r>
      <w:bookmarkEnd w:id="43"/>
    </w:p>
    <w:p w:rsidR="0021501E" w:rsidRPr="0021501E" w:rsidRDefault="0021501E" w:rsidP="0021501E">
      <w:pPr>
        <w:pStyle w:val="ListParagraph"/>
        <w:spacing w:after="0" w:line="240" w:lineRule="auto"/>
        <w:ind w:hanging="720"/>
        <w:rPr>
          <w:rFonts w:ascii="Calibri" w:hAnsi="Calibri" w:cs="Calibri"/>
          <w:noProof/>
        </w:rPr>
      </w:pPr>
      <w:bookmarkStart w:id="44" w:name="_ENREF_44"/>
      <w:r w:rsidRPr="0021501E">
        <w:rPr>
          <w:rFonts w:ascii="Calibri" w:hAnsi="Calibri" w:cs="Calibri"/>
          <w:noProof/>
        </w:rPr>
        <w:t>44.</w:t>
      </w:r>
      <w:r w:rsidRPr="0021501E">
        <w:rPr>
          <w:rFonts w:ascii="Calibri" w:hAnsi="Calibri" w:cs="Calibri"/>
          <w:noProof/>
        </w:rPr>
        <w:tab/>
        <w:t xml:space="preserve">CMS LHC EXperiment. </w:t>
      </w:r>
      <w:r w:rsidRPr="0021501E">
        <w:rPr>
          <w:rFonts w:ascii="Calibri" w:hAnsi="Calibri" w:cs="Calibri"/>
          <w:i/>
          <w:noProof/>
        </w:rPr>
        <w:t xml:space="preserve">CMS Computing Model </w:t>
      </w:r>
      <w:r w:rsidRPr="0021501E">
        <w:rPr>
          <w:rFonts w:ascii="Calibri" w:hAnsi="Calibri" w:cs="Calibri"/>
          <w:noProof/>
        </w:rPr>
        <w:t>[accessed 2011 November 4]; Available from: https://twiki.cern.ch/twiki/bin/view/CMSPublic/WorkBookComputingModel.</w:t>
      </w:r>
      <w:bookmarkEnd w:id="44"/>
    </w:p>
    <w:p w:rsidR="0021501E" w:rsidRPr="0021501E" w:rsidRDefault="0021501E" w:rsidP="0021501E">
      <w:pPr>
        <w:pStyle w:val="ListParagraph"/>
        <w:spacing w:after="0" w:line="240" w:lineRule="auto"/>
        <w:ind w:hanging="720"/>
        <w:rPr>
          <w:rFonts w:ascii="Calibri" w:hAnsi="Calibri" w:cs="Calibri"/>
          <w:noProof/>
        </w:rPr>
      </w:pPr>
      <w:bookmarkStart w:id="45" w:name="_ENREF_45"/>
      <w:r w:rsidRPr="0021501E">
        <w:rPr>
          <w:rFonts w:ascii="Calibri" w:hAnsi="Calibri" w:cs="Calibri"/>
          <w:noProof/>
        </w:rPr>
        <w:t>45.</w:t>
      </w:r>
      <w:r w:rsidRPr="0021501E">
        <w:rPr>
          <w:rFonts w:ascii="Calibri" w:hAnsi="Calibri" w:cs="Calibri"/>
          <w:noProof/>
        </w:rPr>
        <w:tab/>
        <w:t xml:space="preserve">Ian Bird, </w:t>
      </w:r>
      <w:r w:rsidRPr="0021501E">
        <w:rPr>
          <w:rFonts w:ascii="Calibri" w:hAnsi="Calibri" w:cs="Calibri"/>
          <w:i/>
          <w:noProof/>
        </w:rPr>
        <w:t>Computing for the Large Hadron Collider.</w:t>
      </w:r>
      <w:r w:rsidRPr="0021501E">
        <w:rPr>
          <w:rFonts w:ascii="Calibri" w:hAnsi="Calibri" w:cs="Calibri"/>
          <w:noProof/>
        </w:rPr>
        <w:t xml:space="preserve"> Annual Review of Nuclear and Particle Science, November, 2011. 61: p. 99-118. DOI:10.1146/annurev-nucl-102010-130059</w:t>
      </w:r>
      <w:bookmarkEnd w:id="45"/>
    </w:p>
    <w:p w:rsidR="0021501E" w:rsidRPr="0021501E" w:rsidRDefault="0021501E" w:rsidP="0021501E">
      <w:pPr>
        <w:pStyle w:val="ListParagraph"/>
        <w:spacing w:after="0" w:line="240" w:lineRule="auto"/>
        <w:ind w:hanging="720"/>
        <w:rPr>
          <w:rFonts w:ascii="Calibri" w:hAnsi="Calibri" w:cs="Calibri"/>
          <w:noProof/>
        </w:rPr>
      </w:pPr>
      <w:bookmarkStart w:id="46" w:name="_ENREF_46"/>
      <w:r w:rsidRPr="0021501E">
        <w:rPr>
          <w:rFonts w:ascii="Calibri" w:hAnsi="Calibri" w:cs="Calibri"/>
          <w:noProof/>
        </w:rPr>
        <w:t>46.</w:t>
      </w:r>
      <w:r w:rsidRPr="0021501E">
        <w:rPr>
          <w:rFonts w:ascii="Calibri" w:hAnsi="Calibri" w:cs="Calibri"/>
          <w:noProof/>
        </w:rPr>
        <w:tab/>
        <w:t xml:space="preserve">European Synchrotron Radiation Facility (ESRF). </w:t>
      </w:r>
      <w:r w:rsidRPr="0021501E">
        <w:rPr>
          <w:rFonts w:ascii="Calibri" w:hAnsi="Calibri" w:cs="Calibri"/>
          <w:i/>
          <w:noProof/>
        </w:rPr>
        <w:t>Home apge for joint facility supported and shared by 19 European countries.</w:t>
      </w:r>
      <w:r w:rsidRPr="0021501E">
        <w:rPr>
          <w:rFonts w:ascii="Calibri" w:hAnsi="Calibri" w:cs="Calibri"/>
          <w:noProof/>
        </w:rPr>
        <w:t xml:space="preserve">   [accessed 2011 November 4]; Available from: </w:t>
      </w:r>
      <w:hyperlink r:id="rId60" w:history="1">
        <w:r w:rsidRPr="0021501E">
          <w:rPr>
            <w:rStyle w:val="Hyperlink"/>
            <w:rFonts w:ascii="Calibri" w:hAnsi="Calibri" w:cs="Calibri"/>
            <w:noProof/>
          </w:rPr>
          <w:t>http://www.esrf.eu/</w:t>
        </w:r>
      </w:hyperlink>
      <w:r w:rsidRPr="0021501E">
        <w:rPr>
          <w:rFonts w:ascii="Calibri" w:hAnsi="Calibri" w:cs="Calibri"/>
          <w:noProof/>
        </w:rPr>
        <w:t>.</w:t>
      </w:r>
      <w:bookmarkEnd w:id="46"/>
    </w:p>
    <w:p w:rsidR="0021501E" w:rsidRPr="0021501E" w:rsidRDefault="0021501E" w:rsidP="0021501E">
      <w:pPr>
        <w:pStyle w:val="ListParagraph"/>
        <w:spacing w:after="0" w:line="240" w:lineRule="auto"/>
        <w:ind w:hanging="720"/>
        <w:rPr>
          <w:rFonts w:ascii="Calibri" w:hAnsi="Calibri" w:cs="Calibri"/>
          <w:noProof/>
        </w:rPr>
      </w:pPr>
      <w:bookmarkStart w:id="47" w:name="_ENREF_47"/>
      <w:r w:rsidRPr="0021501E">
        <w:rPr>
          <w:rFonts w:ascii="Calibri" w:hAnsi="Calibri" w:cs="Calibri"/>
          <w:noProof/>
        </w:rPr>
        <w:t>47.</w:t>
      </w:r>
      <w:r w:rsidRPr="0021501E">
        <w:rPr>
          <w:rFonts w:ascii="Calibri" w:hAnsi="Calibri" w:cs="Calibri"/>
          <w:noProof/>
        </w:rPr>
        <w:tab/>
        <w:t xml:space="preserve">The European X-Ray Free Electron Laser Project XFEL. </w:t>
      </w:r>
      <w:r w:rsidRPr="0021501E">
        <w:rPr>
          <w:rFonts w:ascii="Calibri" w:hAnsi="Calibri" w:cs="Calibri"/>
          <w:i/>
          <w:noProof/>
        </w:rPr>
        <w:t>Home Page</w:t>
      </w:r>
      <w:r w:rsidRPr="0021501E">
        <w:rPr>
          <w:rFonts w:ascii="Calibri" w:hAnsi="Calibri" w:cs="Calibri"/>
          <w:noProof/>
        </w:rPr>
        <w:t xml:space="preserve">.   [accessed 2011 November 4]; Available from: </w:t>
      </w:r>
      <w:hyperlink r:id="rId61" w:history="1">
        <w:r w:rsidRPr="0021501E">
          <w:rPr>
            <w:rStyle w:val="Hyperlink"/>
            <w:rFonts w:ascii="Calibri" w:hAnsi="Calibri" w:cs="Calibri"/>
            <w:noProof/>
          </w:rPr>
          <w:t>http://www.xfel.eu/</w:t>
        </w:r>
      </w:hyperlink>
      <w:r w:rsidRPr="0021501E">
        <w:rPr>
          <w:rFonts w:ascii="Calibri" w:hAnsi="Calibri" w:cs="Calibri"/>
          <w:noProof/>
        </w:rPr>
        <w:t>.</w:t>
      </w:r>
      <w:bookmarkEnd w:id="47"/>
    </w:p>
    <w:p w:rsidR="0021501E" w:rsidRPr="0021501E" w:rsidRDefault="0021501E" w:rsidP="0021501E">
      <w:pPr>
        <w:pStyle w:val="ListParagraph"/>
        <w:spacing w:after="0" w:line="240" w:lineRule="auto"/>
        <w:ind w:hanging="720"/>
        <w:rPr>
          <w:rFonts w:ascii="Calibri" w:hAnsi="Calibri" w:cs="Calibri"/>
          <w:noProof/>
        </w:rPr>
      </w:pPr>
      <w:bookmarkStart w:id="48" w:name="_ENREF_48"/>
      <w:r w:rsidRPr="0021501E">
        <w:rPr>
          <w:rFonts w:ascii="Calibri" w:hAnsi="Calibri" w:cs="Calibri"/>
          <w:noProof/>
        </w:rPr>
        <w:lastRenderedPageBreak/>
        <w:t>48.</w:t>
      </w:r>
      <w:r w:rsidRPr="0021501E">
        <w:rPr>
          <w:rFonts w:ascii="Calibri" w:hAnsi="Calibri" w:cs="Calibri"/>
          <w:noProof/>
        </w:rPr>
        <w:tab/>
        <w:t xml:space="preserve">UK Diamond Light Source. </w:t>
      </w:r>
      <w:r w:rsidRPr="0021501E">
        <w:rPr>
          <w:rFonts w:ascii="Calibri" w:hAnsi="Calibri" w:cs="Calibri"/>
          <w:i/>
          <w:noProof/>
        </w:rPr>
        <w:t>Home Page of UK’s national synchrotron facility</w:t>
      </w:r>
      <w:r w:rsidRPr="0021501E">
        <w:rPr>
          <w:rFonts w:ascii="Calibri" w:hAnsi="Calibri" w:cs="Calibri"/>
          <w:noProof/>
        </w:rPr>
        <w:t xml:space="preserve">.   [accessed 2011 November 4]; Available from: </w:t>
      </w:r>
      <w:hyperlink r:id="rId62" w:history="1">
        <w:r w:rsidRPr="0021501E">
          <w:rPr>
            <w:rStyle w:val="Hyperlink"/>
            <w:rFonts w:ascii="Calibri" w:hAnsi="Calibri" w:cs="Calibri"/>
            <w:noProof/>
          </w:rPr>
          <w:t>http://www.diamond.ac.uk/</w:t>
        </w:r>
      </w:hyperlink>
      <w:r w:rsidRPr="0021501E">
        <w:rPr>
          <w:rFonts w:ascii="Calibri" w:hAnsi="Calibri" w:cs="Calibri"/>
          <w:noProof/>
        </w:rPr>
        <w:t>.</w:t>
      </w:r>
      <w:bookmarkEnd w:id="48"/>
    </w:p>
    <w:p w:rsidR="0021501E" w:rsidRPr="0021501E" w:rsidRDefault="0021501E" w:rsidP="0021501E">
      <w:pPr>
        <w:pStyle w:val="ListParagraph"/>
        <w:spacing w:after="0" w:line="240" w:lineRule="auto"/>
        <w:ind w:hanging="720"/>
        <w:rPr>
          <w:rFonts w:ascii="Calibri" w:hAnsi="Calibri" w:cs="Calibri"/>
          <w:noProof/>
        </w:rPr>
      </w:pPr>
      <w:bookmarkStart w:id="49" w:name="_ENREF_49"/>
      <w:r w:rsidRPr="0021501E">
        <w:rPr>
          <w:rFonts w:ascii="Calibri" w:hAnsi="Calibri" w:cs="Calibri"/>
          <w:noProof/>
        </w:rPr>
        <w:t>49.</w:t>
      </w:r>
      <w:r w:rsidRPr="0021501E">
        <w:rPr>
          <w:rFonts w:ascii="Calibri" w:hAnsi="Calibri" w:cs="Calibri"/>
          <w:noProof/>
        </w:rPr>
        <w:tab/>
        <w:t xml:space="preserve">Cameron Neylon, Senior Scientist, Science and Technology Facilities Council, Didcot, United Kingdom, </w:t>
      </w:r>
      <w:r w:rsidRPr="0021501E">
        <w:rPr>
          <w:rFonts w:ascii="Calibri" w:hAnsi="Calibri" w:cs="Calibri"/>
          <w:i/>
          <w:noProof/>
        </w:rPr>
        <w:t xml:space="preserve">Neutron Scattering as Long Tail Science </w:t>
      </w:r>
      <w:r w:rsidRPr="0021501E">
        <w:rPr>
          <w:rFonts w:ascii="Calibri" w:hAnsi="Calibri" w:cs="Calibri"/>
          <w:noProof/>
        </w:rPr>
        <w:t>Personal Communication to, Tony Hey. 30 October, 2011.</w:t>
      </w:r>
      <w:bookmarkEnd w:id="49"/>
    </w:p>
    <w:p w:rsidR="0021501E" w:rsidRPr="0021501E" w:rsidRDefault="0021501E" w:rsidP="0021501E">
      <w:pPr>
        <w:pStyle w:val="ListParagraph"/>
        <w:spacing w:after="0" w:line="240" w:lineRule="auto"/>
        <w:ind w:hanging="720"/>
        <w:rPr>
          <w:rFonts w:ascii="Calibri" w:hAnsi="Calibri" w:cs="Calibri"/>
          <w:noProof/>
        </w:rPr>
      </w:pPr>
      <w:bookmarkStart w:id="50" w:name="_ENREF_50"/>
      <w:r w:rsidRPr="0021501E">
        <w:rPr>
          <w:rFonts w:ascii="Calibri" w:hAnsi="Calibri" w:cs="Calibri"/>
          <w:noProof/>
        </w:rPr>
        <w:t>50.</w:t>
      </w:r>
      <w:r w:rsidRPr="0021501E">
        <w:rPr>
          <w:rFonts w:ascii="Calibri" w:hAnsi="Calibri" w:cs="Calibri"/>
          <w:noProof/>
        </w:rPr>
        <w:tab/>
        <w:t xml:space="preserve">P. Bryan Heidorn, </w:t>
      </w:r>
      <w:r w:rsidRPr="0021501E">
        <w:rPr>
          <w:rFonts w:ascii="Calibri" w:hAnsi="Calibri" w:cs="Calibri"/>
          <w:i/>
          <w:noProof/>
        </w:rPr>
        <w:t>Shedding Light on the Dark Data in the Long Tail of Science.</w:t>
      </w:r>
      <w:r w:rsidRPr="0021501E">
        <w:rPr>
          <w:rFonts w:ascii="Calibri" w:hAnsi="Calibri" w:cs="Calibri"/>
          <w:noProof/>
        </w:rPr>
        <w:t xml:space="preserve"> Library Trends, 2008. 57(2, Fall 2008): p. 280-299. DOI:10.1353/lib.0.0036</w:t>
      </w:r>
      <w:bookmarkEnd w:id="50"/>
    </w:p>
    <w:p w:rsidR="0021501E" w:rsidRPr="0021501E" w:rsidRDefault="0021501E" w:rsidP="0021501E">
      <w:pPr>
        <w:pStyle w:val="ListParagraph"/>
        <w:spacing w:after="0" w:line="240" w:lineRule="auto"/>
        <w:ind w:hanging="720"/>
        <w:rPr>
          <w:rFonts w:ascii="Calibri" w:hAnsi="Calibri" w:cs="Calibri"/>
          <w:noProof/>
        </w:rPr>
      </w:pPr>
      <w:bookmarkStart w:id="51" w:name="_ENREF_51"/>
      <w:r w:rsidRPr="0021501E">
        <w:rPr>
          <w:rFonts w:ascii="Calibri" w:hAnsi="Calibri" w:cs="Calibri"/>
          <w:noProof/>
        </w:rPr>
        <w:t>51.</w:t>
      </w:r>
      <w:r w:rsidRPr="0021501E">
        <w:rPr>
          <w:rFonts w:ascii="Calibri" w:hAnsi="Calibri" w:cs="Calibri"/>
          <w:noProof/>
        </w:rPr>
        <w:tab/>
        <w:t xml:space="preserve">Peter Murray-Rust. </w:t>
      </w:r>
      <w:r w:rsidRPr="0021501E">
        <w:rPr>
          <w:rFonts w:ascii="Calibri" w:hAnsi="Calibri" w:cs="Calibri"/>
          <w:i/>
          <w:noProof/>
        </w:rPr>
        <w:t>Big Science and Long-tail Science</w:t>
      </w:r>
      <w:r w:rsidRPr="0021501E">
        <w:rPr>
          <w:rFonts w:ascii="Calibri" w:hAnsi="Calibri" w:cs="Calibri"/>
          <w:noProof/>
        </w:rPr>
        <w:t xml:space="preserve">.  2008 January 29 [accessed 2011 November 3]; </w:t>
      </w:r>
      <w:bookmarkEnd w:id="51"/>
    </w:p>
    <w:p w:rsidR="0021501E" w:rsidRPr="0021501E" w:rsidRDefault="0021501E" w:rsidP="0021501E">
      <w:pPr>
        <w:pStyle w:val="ListParagraph"/>
        <w:spacing w:after="0" w:line="240" w:lineRule="auto"/>
        <w:ind w:hanging="720"/>
        <w:rPr>
          <w:rFonts w:ascii="Calibri" w:hAnsi="Calibri" w:cs="Calibri"/>
          <w:noProof/>
        </w:rPr>
      </w:pPr>
      <w:bookmarkStart w:id="52" w:name="_ENREF_52"/>
      <w:r w:rsidRPr="0021501E">
        <w:rPr>
          <w:rFonts w:ascii="Calibri" w:hAnsi="Calibri" w:cs="Calibri"/>
          <w:noProof/>
        </w:rPr>
        <w:t>52.</w:t>
      </w:r>
      <w:r w:rsidRPr="0021501E">
        <w:rPr>
          <w:rFonts w:ascii="Calibri" w:hAnsi="Calibri" w:cs="Calibri"/>
          <w:noProof/>
        </w:rPr>
        <w:tab/>
        <w:t xml:space="preserve">EMBL-EBI. </w:t>
      </w:r>
      <w:r w:rsidRPr="0021501E">
        <w:rPr>
          <w:rFonts w:ascii="Calibri" w:hAnsi="Calibri" w:cs="Calibri"/>
          <w:i/>
          <w:noProof/>
        </w:rPr>
        <w:t>European Bioinformatics Institute</w:t>
      </w:r>
      <w:r w:rsidRPr="0021501E">
        <w:rPr>
          <w:rFonts w:ascii="Calibri" w:hAnsi="Calibri" w:cs="Calibri"/>
          <w:noProof/>
        </w:rPr>
        <w:t xml:space="preserve">.   [accessed 2011 November 3]; Available from: </w:t>
      </w:r>
      <w:hyperlink r:id="rId63" w:history="1">
        <w:r w:rsidRPr="0021501E">
          <w:rPr>
            <w:rStyle w:val="Hyperlink"/>
            <w:rFonts w:ascii="Calibri" w:hAnsi="Calibri" w:cs="Calibri"/>
            <w:noProof/>
          </w:rPr>
          <w:t>http://www.ebi.ac.uk/</w:t>
        </w:r>
      </w:hyperlink>
      <w:r w:rsidRPr="0021501E">
        <w:rPr>
          <w:rFonts w:ascii="Calibri" w:hAnsi="Calibri" w:cs="Calibri"/>
          <w:noProof/>
        </w:rPr>
        <w:t>.</w:t>
      </w:r>
      <w:bookmarkEnd w:id="52"/>
    </w:p>
    <w:p w:rsidR="0021501E" w:rsidRPr="0021501E" w:rsidRDefault="0021501E" w:rsidP="0021501E">
      <w:pPr>
        <w:pStyle w:val="ListParagraph"/>
        <w:spacing w:after="0" w:line="240" w:lineRule="auto"/>
        <w:ind w:hanging="720"/>
        <w:rPr>
          <w:rFonts w:ascii="Calibri" w:hAnsi="Calibri" w:cs="Calibri"/>
          <w:noProof/>
        </w:rPr>
      </w:pPr>
      <w:bookmarkStart w:id="53" w:name="_ENREF_53"/>
      <w:r w:rsidRPr="0021501E">
        <w:rPr>
          <w:rFonts w:ascii="Calibri" w:hAnsi="Calibri" w:cs="Calibri"/>
          <w:noProof/>
        </w:rPr>
        <w:t>53.</w:t>
      </w:r>
      <w:r w:rsidRPr="0021501E">
        <w:rPr>
          <w:rFonts w:ascii="Calibri" w:hAnsi="Calibri" w:cs="Calibri"/>
          <w:noProof/>
        </w:rPr>
        <w:tab/>
        <w:t xml:space="preserve">EMBL. </w:t>
      </w:r>
      <w:r w:rsidRPr="0021501E">
        <w:rPr>
          <w:rFonts w:ascii="Calibri" w:hAnsi="Calibri" w:cs="Calibri"/>
          <w:i/>
          <w:noProof/>
        </w:rPr>
        <w:t>European Molecular Biology Laboratory</w:t>
      </w:r>
      <w:r w:rsidRPr="0021501E">
        <w:rPr>
          <w:rFonts w:ascii="Calibri" w:hAnsi="Calibri" w:cs="Calibri"/>
          <w:noProof/>
        </w:rPr>
        <w:t xml:space="preserve">.   [accessed 2011 November 3]; Available from: </w:t>
      </w:r>
      <w:hyperlink r:id="rId64" w:history="1">
        <w:r w:rsidRPr="0021501E">
          <w:rPr>
            <w:rStyle w:val="Hyperlink"/>
            <w:rFonts w:ascii="Calibri" w:hAnsi="Calibri" w:cs="Calibri"/>
            <w:noProof/>
          </w:rPr>
          <w:t>http://www.embl.org/</w:t>
        </w:r>
      </w:hyperlink>
      <w:r w:rsidRPr="0021501E">
        <w:rPr>
          <w:rFonts w:ascii="Calibri" w:hAnsi="Calibri" w:cs="Calibri"/>
          <w:noProof/>
        </w:rPr>
        <w:t>.</w:t>
      </w:r>
      <w:bookmarkEnd w:id="53"/>
    </w:p>
    <w:p w:rsidR="0021501E" w:rsidRPr="0021501E" w:rsidRDefault="0021501E" w:rsidP="0021501E">
      <w:pPr>
        <w:pStyle w:val="ListParagraph"/>
        <w:spacing w:after="0" w:line="240" w:lineRule="auto"/>
        <w:ind w:hanging="720"/>
        <w:rPr>
          <w:rFonts w:ascii="Calibri" w:hAnsi="Calibri" w:cs="Calibri"/>
          <w:noProof/>
        </w:rPr>
      </w:pPr>
      <w:bookmarkStart w:id="54" w:name="_ENREF_54"/>
      <w:r w:rsidRPr="0021501E">
        <w:rPr>
          <w:rFonts w:ascii="Calibri" w:hAnsi="Calibri" w:cs="Calibri"/>
          <w:noProof/>
        </w:rPr>
        <w:t>54.</w:t>
      </w:r>
      <w:r w:rsidRPr="0021501E">
        <w:rPr>
          <w:rFonts w:ascii="Calibri" w:hAnsi="Calibri" w:cs="Calibri"/>
          <w:noProof/>
        </w:rPr>
        <w:tab/>
        <w:t xml:space="preserve">EMBL-EBI. </w:t>
      </w:r>
      <w:r w:rsidRPr="0021501E">
        <w:rPr>
          <w:rFonts w:ascii="Calibri" w:hAnsi="Calibri" w:cs="Calibri"/>
          <w:i/>
          <w:noProof/>
        </w:rPr>
        <w:t>EMBL-EBI's 2010 Annual Scientific Report</w:t>
      </w:r>
      <w:r w:rsidRPr="0021501E">
        <w:rPr>
          <w:rFonts w:ascii="Calibri" w:hAnsi="Calibri" w:cs="Calibri"/>
          <w:noProof/>
        </w:rPr>
        <w:t xml:space="preserve">.   [accessed 2011 November 3]; Available from: </w:t>
      </w:r>
      <w:hyperlink r:id="rId65" w:history="1">
        <w:r w:rsidRPr="0021501E">
          <w:rPr>
            <w:rStyle w:val="Hyperlink"/>
            <w:rFonts w:ascii="Calibri" w:hAnsi="Calibri" w:cs="Calibri"/>
            <w:noProof/>
          </w:rPr>
          <w:t>http://www.ebi.ac.uk/Information/Brochures/pdf/Annual_Report_2010_low_res.pdf</w:t>
        </w:r>
      </w:hyperlink>
      <w:r w:rsidRPr="0021501E">
        <w:rPr>
          <w:rFonts w:ascii="Calibri" w:hAnsi="Calibri" w:cs="Calibri"/>
          <w:noProof/>
        </w:rPr>
        <w:t>.</w:t>
      </w:r>
      <w:bookmarkEnd w:id="54"/>
    </w:p>
    <w:p w:rsidR="0021501E" w:rsidRPr="0021501E" w:rsidRDefault="0021501E" w:rsidP="0021501E">
      <w:pPr>
        <w:pStyle w:val="ListParagraph"/>
        <w:spacing w:after="0" w:line="240" w:lineRule="auto"/>
        <w:ind w:hanging="720"/>
        <w:rPr>
          <w:rFonts w:ascii="Calibri" w:hAnsi="Calibri" w:cs="Calibri"/>
          <w:noProof/>
        </w:rPr>
      </w:pPr>
      <w:bookmarkStart w:id="55" w:name="_ENREF_55"/>
      <w:r w:rsidRPr="0021501E">
        <w:rPr>
          <w:rFonts w:ascii="Calibri" w:hAnsi="Calibri" w:cs="Calibri"/>
          <w:noProof/>
        </w:rPr>
        <w:t>55.</w:t>
      </w:r>
      <w:r w:rsidRPr="0021501E">
        <w:rPr>
          <w:rFonts w:ascii="Calibri" w:hAnsi="Calibri" w:cs="Calibri"/>
          <w:noProof/>
        </w:rPr>
        <w:tab/>
        <w:t xml:space="preserve">EBI. </w:t>
      </w:r>
      <w:r w:rsidRPr="0021501E">
        <w:rPr>
          <w:rFonts w:ascii="Calibri" w:hAnsi="Calibri" w:cs="Calibri"/>
          <w:i/>
          <w:noProof/>
        </w:rPr>
        <w:t>Using the Ensembl data hosted on Amazon AWS</w:t>
      </w:r>
      <w:r w:rsidRPr="0021501E">
        <w:rPr>
          <w:rFonts w:ascii="Calibri" w:hAnsi="Calibri" w:cs="Calibri"/>
          <w:noProof/>
        </w:rPr>
        <w:t xml:space="preserve">.   [accessed 2011 November 3]; Available from: </w:t>
      </w:r>
      <w:hyperlink r:id="rId66" w:history="1">
        <w:r w:rsidRPr="0021501E">
          <w:rPr>
            <w:rStyle w:val="Hyperlink"/>
            <w:rFonts w:ascii="Calibri" w:hAnsi="Calibri" w:cs="Calibri"/>
            <w:noProof/>
          </w:rPr>
          <w:t>http://www.ensembl.org/info/data/amazon_aws.html</w:t>
        </w:r>
      </w:hyperlink>
      <w:r w:rsidRPr="0021501E">
        <w:rPr>
          <w:rFonts w:ascii="Calibri" w:hAnsi="Calibri" w:cs="Calibri"/>
          <w:noProof/>
        </w:rPr>
        <w:t>.</w:t>
      </w:r>
      <w:bookmarkEnd w:id="55"/>
    </w:p>
    <w:p w:rsidR="0021501E" w:rsidRPr="0021501E" w:rsidRDefault="0021501E" w:rsidP="0021501E">
      <w:pPr>
        <w:pStyle w:val="ListParagraph"/>
        <w:spacing w:after="0" w:line="240" w:lineRule="auto"/>
        <w:ind w:hanging="720"/>
        <w:rPr>
          <w:rFonts w:ascii="Calibri" w:hAnsi="Calibri" w:cs="Calibri"/>
          <w:noProof/>
        </w:rPr>
      </w:pPr>
      <w:bookmarkStart w:id="56" w:name="_ENREF_56"/>
      <w:r w:rsidRPr="0021501E">
        <w:rPr>
          <w:rFonts w:ascii="Calibri" w:hAnsi="Calibri" w:cs="Calibri"/>
          <w:noProof/>
        </w:rPr>
        <w:t>56.</w:t>
      </w:r>
      <w:r w:rsidRPr="0021501E">
        <w:rPr>
          <w:rFonts w:ascii="Calibri" w:hAnsi="Calibri" w:cs="Calibri"/>
          <w:noProof/>
        </w:rPr>
        <w:tab/>
        <w:t xml:space="preserve">illumina. </w:t>
      </w:r>
      <w:r w:rsidRPr="0021501E">
        <w:rPr>
          <w:rFonts w:ascii="Calibri" w:hAnsi="Calibri" w:cs="Calibri"/>
          <w:i/>
          <w:noProof/>
        </w:rPr>
        <w:t>HiSeq 2000</w:t>
      </w:r>
      <w:r w:rsidRPr="0021501E">
        <w:rPr>
          <w:rFonts w:ascii="Calibri" w:hAnsi="Calibri" w:cs="Calibri"/>
          <w:noProof/>
        </w:rPr>
        <w:t xml:space="preserve">.   [accessed 2011 November 4]; Available from: </w:t>
      </w:r>
      <w:hyperlink r:id="rId67" w:history="1">
        <w:r w:rsidRPr="0021501E">
          <w:rPr>
            <w:rStyle w:val="Hyperlink"/>
            <w:rFonts w:ascii="Calibri" w:hAnsi="Calibri" w:cs="Calibri"/>
            <w:noProof/>
          </w:rPr>
          <w:t>http://www.illumina.com/systems/hiseq_2000.ilmn</w:t>
        </w:r>
      </w:hyperlink>
      <w:r w:rsidRPr="0021501E">
        <w:rPr>
          <w:rFonts w:ascii="Calibri" w:hAnsi="Calibri" w:cs="Calibri"/>
          <w:noProof/>
        </w:rPr>
        <w:t>.</w:t>
      </w:r>
      <w:bookmarkEnd w:id="56"/>
    </w:p>
    <w:p w:rsidR="0021501E" w:rsidRPr="0021501E" w:rsidRDefault="0021501E" w:rsidP="0021501E">
      <w:pPr>
        <w:pStyle w:val="ListParagraph"/>
        <w:spacing w:after="0" w:line="240" w:lineRule="auto"/>
        <w:ind w:hanging="720"/>
        <w:rPr>
          <w:rFonts w:ascii="Calibri" w:hAnsi="Calibri" w:cs="Calibri"/>
          <w:noProof/>
        </w:rPr>
      </w:pPr>
      <w:bookmarkStart w:id="57" w:name="_ENREF_57"/>
      <w:r w:rsidRPr="0021501E">
        <w:rPr>
          <w:rFonts w:ascii="Calibri" w:hAnsi="Calibri" w:cs="Calibri"/>
          <w:noProof/>
        </w:rPr>
        <w:t>57.</w:t>
      </w:r>
      <w:r w:rsidRPr="0021501E">
        <w:rPr>
          <w:rFonts w:ascii="Calibri" w:hAnsi="Calibri" w:cs="Calibri"/>
          <w:noProof/>
        </w:rPr>
        <w:tab/>
        <w:t xml:space="preserve">Haixu Tang, Indiana University, </w:t>
      </w:r>
      <w:r w:rsidRPr="0021501E">
        <w:rPr>
          <w:rFonts w:ascii="Calibri" w:hAnsi="Calibri" w:cs="Calibri"/>
          <w:i/>
          <w:noProof/>
        </w:rPr>
        <w:t>Data sizes for Genomics</w:t>
      </w:r>
      <w:r w:rsidRPr="0021501E">
        <w:rPr>
          <w:rFonts w:ascii="Calibri" w:hAnsi="Calibri" w:cs="Calibri"/>
          <w:noProof/>
        </w:rPr>
        <w:t>, Personal Communication to, Geoffrey Fox. May, 2011.</w:t>
      </w:r>
      <w:bookmarkEnd w:id="57"/>
    </w:p>
    <w:p w:rsidR="0021501E" w:rsidRPr="0021501E" w:rsidRDefault="0021501E" w:rsidP="0021501E">
      <w:pPr>
        <w:pStyle w:val="ListParagraph"/>
        <w:spacing w:after="0" w:line="240" w:lineRule="auto"/>
        <w:ind w:hanging="720"/>
        <w:rPr>
          <w:rFonts w:ascii="Calibri" w:hAnsi="Calibri" w:cs="Calibri"/>
          <w:noProof/>
        </w:rPr>
      </w:pPr>
      <w:bookmarkStart w:id="58" w:name="_ENREF_58"/>
      <w:r w:rsidRPr="0021501E">
        <w:rPr>
          <w:rFonts w:ascii="Calibri" w:hAnsi="Calibri" w:cs="Calibri"/>
          <w:noProof/>
        </w:rPr>
        <w:t>58.</w:t>
      </w:r>
      <w:r w:rsidRPr="0021501E">
        <w:rPr>
          <w:rFonts w:ascii="Calibri" w:hAnsi="Calibri" w:cs="Calibri"/>
          <w:noProof/>
        </w:rPr>
        <w:tab/>
        <w:t xml:space="preserve">NIH. </w:t>
      </w:r>
      <w:r w:rsidRPr="0021501E">
        <w:rPr>
          <w:rFonts w:ascii="Calibri" w:hAnsi="Calibri" w:cs="Calibri"/>
          <w:i/>
          <w:noProof/>
        </w:rPr>
        <w:t>DNA Sequencing Costs: Data from the NHGRI Large-Scale Genome Sequencing Program</w:t>
      </w:r>
      <w:r w:rsidRPr="0021501E">
        <w:rPr>
          <w:rFonts w:ascii="Calibri" w:hAnsi="Calibri" w:cs="Calibri"/>
          <w:noProof/>
        </w:rPr>
        <w:t xml:space="preserve">.   [accessed 2011 May 20]; Available from: </w:t>
      </w:r>
      <w:hyperlink r:id="rId68" w:history="1">
        <w:r w:rsidRPr="0021501E">
          <w:rPr>
            <w:rStyle w:val="Hyperlink"/>
            <w:rFonts w:ascii="Calibri" w:hAnsi="Calibri" w:cs="Calibri"/>
            <w:noProof/>
          </w:rPr>
          <w:t>http://www.genome.gov/sequencingcosts/</w:t>
        </w:r>
      </w:hyperlink>
      <w:r w:rsidRPr="0021501E">
        <w:rPr>
          <w:rFonts w:ascii="Calibri" w:hAnsi="Calibri" w:cs="Calibri"/>
          <w:noProof/>
        </w:rPr>
        <w:t>.</w:t>
      </w:r>
      <w:bookmarkEnd w:id="58"/>
    </w:p>
    <w:p w:rsidR="0021501E" w:rsidRPr="0021501E" w:rsidRDefault="0021501E" w:rsidP="0021501E">
      <w:pPr>
        <w:pStyle w:val="ListParagraph"/>
        <w:spacing w:after="0" w:line="240" w:lineRule="auto"/>
        <w:ind w:hanging="720"/>
        <w:rPr>
          <w:rFonts w:ascii="Calibri" w:hAnsi="Calibri" w:cs="Calibri"/>
          <w:noProof/>
        </w:rPr>
      </w:pPr>
      <w:bookmarkStart w:id="59" w:name="_ENREF_59"/>
      <w:r w:rsidRPr="0021501E">
        <w:rPr>
          <w:rFonts w:ascii="Calibri" w:hAnsi="Calibri" w:cs="Calibri"/>
          <w:noProof/>
        </w:rPr>
        <w:t>59.</w:t>
      </w:r>
      <w:r w:rsidRPr="0021501E">
        <w:rPr>
          <w:rFonts w:ascii="Calibri" w:hAnsi="Calibri" w:cs="Calibri"/>
          <w:noProof/>
        </w:rPr>
        <w:tab/>
        <w:t xml:space="preserve">WCRP World Climate Research Programme. </w:t>
      </w:r>
      <w:r w:rsidRPr="0021501E">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21501E">
        <w:rPr>
          <w:rFonts w:ascii="Calibri" w:hAnsi="Calibri" w:cs="Calibri"/>
          <w:noProof/>
        </w:rPr>
        <w:t xml:space="preserve">   [accessed 2011 November 4]; Available from: </w:t>
      </w:r>
      <w:hyperlink r:id="rId69" w:history="1">
        <w:r w:rsidRPr="0021501E">
          <w:rPr>
            <w:rStyle w:val="Hyperlink"/>
            <w:rFonts w:ascii="Calibri" w:hAnsi="Calibri" w:cs="Calibri"/>
            <w:noProof/>
          </w:rPr>
          <w:t>http://www.wcrp-climate.org/</w:t>
        </w:r>
      </w:hyperlink>
      <w:r w:rsidRPr="0021501E">
        <w:rPr>
          <w:rFonts w:ascii="Calibri" w:hAnsi="Calibri" w:cs="Calibri"/>
          <w:noProof/>
        </w:rPr>
        <w:t>.</w:t>
      </w:r>
      <w:bookmarkEnd w:id="59"/>
    </w:p>
    <w:p w:rsidR="0021501E" w:rsidRPr="0021501E" w:rsidRDefault="0021501E" w:rsidP="0021501E">
      <w:pPr>
        <w:pStyle w:val="ListParagraph"/>
        <w:spacing w:after="0" w:line="240" w:lineRule="auto"/>
        <w:ind w:hanging="720"/>
        <w:rPr>
          <w:rFonts w:ascii="Calibri" w:hAnsi="Calibri" w:cs="Calibri"/>
          <w:noProof/>
        </w:rPr>
      </w:pPr>
      <w:bookmarkStart w:id="60" w:name="_ENREF_60"/>
      <w:r w:rsidRPr="0021501E">
        <w:rPr>
          <w:rFonts w:ascii="Calibri" w:hAnsi="Calibri" w:cs="Calibri"/>
          <w:noProof/>
        </w:rPr>
        <w:t>60.</w:t>
      </w:r>
      <w:r w:rsidRPr="0021501E">
        <w:rPr>
          <w:rFonts w:ascii="Calibri" w:hAnsi="Calibri" w:cs="Calibri"/>
          <w:noProof/>
        </w:rPr>
        <w:tab/>
        <w:t xml:space="preserve">WCRP/CLIVAR Working Group on Coupled Modelling. </w:t>
      </w:r>
      <w:r w:rsidRPr="0021501E">
        <w:rPr>
          <w:rFonts w:ascii="Calibri" w:hAnsi="Calibri" w:cs="Calibri"/>
          <w:i/>
          <w:noProof/>
        </w:rPr>
        <w:t>Home Page</w:t>
      </w:r>
      <w:r w:rsidRPr="0021501E">
        <w:rPr>
          <w:rFonts w:ascii="Calibri" w:hAnsi="Calibri" w:cs="Calibri"/>
          <w:noProof/>
        </w:rPr>
        <w:t xml:space="preserve">.   [accessed 2011 November 4]; </w:t>
      </w:r>
      <w:bookmarkEnd w:id="60"/>
    </w:p>
    <w:p w:rsidR="0021501E" w:rsidRPr="0021501E" w:rsidRDefault="0021501E" w:rsidP="0021501E">
      <w:pPr>
        <w:pStyle w:val="ListParagraph"/>
        <w:spacing w:after="0" w:line="240" w:lineRule="auto"/>
        <w:ind w:hanging="720"/>
        <w:rPr>
          <w:rFonts w:ascii="Calibri" w:hAnsi="Calibri" w:cs="Calibri"/>
          <w:noProof/>
        </w:rPr>
      </w:pPr>
      <w:bookmarkStart w:id="61" w:name="_ENREF_61"/>
      <w:r w:rsidRPr="0021501E">
        <w:rPr>
          <w:rFonts w:ascii="Calibri" w:hAnsi="Calibri" w:cs="Calibri"/>
          <w:noProof/>
        </w:rPr>
        <w:t>61.</w:t>
      </w:r>
      <w:r w:rsidRPr="0021501E">
        <w:rPr>
          <w:rFonts w:ascii="Calibri" w:hAnsi="Calibri" w:cs="Calibri"/>
          <w:noProof/>
        </w:rPr>
        <w:tab/>
        <w:t xml:space="preserve">WCRP World Climate Research Programme. </w:t>
      </w:r>
      <w:r w:rsidRPr="0021501E">
        <w:rPr>
          <w:rFonts w:ascii="Calibri" w:hAnsi="Calibri" w:cs="Calibri"/>
          <w:i/>
          <w:noProof/>
        </w:rPr>
        <w:t xml:space="preserve">CMIP5 Coupled Model Intercomparison Project </w:t>
      </w:r>
      <w:r w:rsidRPr="0021501E">
        <w:rPr>
          <w:rFonts w:ascii="Calibri" w:hAnsi="Calibri" w:cs="Calibri"/>
          <w:noProof/>
        </w:rPr>
        <w:t xml:space="preserve">[accessed 2011 November 4]; Available from: </w:t>
      </w:r>
      <w:hyperlink r:id="rId70" w:history="1">
        <w:r w:rsidRPr="0021501E">
          <w:rPr>
            <w:rStyle w:val="Hyperlink"/>
            <w:rFonts w:ascii="Calibri" w:hAnsi="Calibri" w:cs="Calibri"/>
            <w:noProof/>
          </w:rPr>
          <w:t>http://cmip-pcmdi.llnl.gov/cmip5/</w:t>
        </w:r>
      </w:hyperlink>
      <w:r w:rsidRPr="0021501E">
        <w:rPr>
          <w:rFonts w:ascii="Calibri" w:hAnsi="Calibri" w:cs="Calibri"/>
          <w:noProof/>
        </w:rPr>
        <w:t>.</w:t>
      </w:r>
      <w:bookmarkEnd w:id="61"/>
    </w:p>
    <w:p w:rsidR="0021501E" w:rsidRPr="0021501E" w:rsidRDefault="0021501E" w:rsidP="0021501E">
      <w:pPr>
        <w:pStyle w:val="ListParagraph"/>
        <w:spacing w:after="0" w:line="240" w:lineRule="auto"/>
        <w:ind w:hanging="720"/>
        <w:rPr>
          <w:rFonts w:ascii="Calibri" w:hAnsi="Calibri" w:cs="Calibri"/>
          <w:noProof/>
        </w:rPr>
      </w:pPr>
      <w:bookmarkStart w:id="62" w:name="_ENREF_62"/>
      <w:r w:rsidRPr="0021501E">
        <w:rPr>
          <w:rFonts w:ascii="Calibri" w:hAnsi="Calibri" w:cs="Calibri"/>
          <w:noProof/>
        </w:rPr>
        <w:t>62.</w:t>
      </w:r>
      <w:r w:rsidRPr="0021501E">
        <w:rPr>
          <w:rFonts w:ascii="Calibri" w:hAnsi="Calibri" w:cs="Calibri"/>
          <w:noProof/>
        </w:rPr>
        <w:tab/>
        <w:t xml:space="preserve">PCMDI Program for Climate Model Diagnosis and Intercomparison. </w:t>
      </w:r>
      <w:r w:rsidRPr="0021501E">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21501E">
        <w:rPr>
          <w:rFonts w:ascii="Calibri" w:hAnsi="Calibri" w:cs="Calibri"/>
          <w:noProof/>
        </w:rPr>
        <w:t xml:space="preserve">.   [accessed 2011 November 4]; Available from: </w:t>
      </w:r>
      <w:hyperlink r:id="rId71" w:history="1">
        <w:r w:rsidRPr="0021501E">
          <w:rPr>
            <w:rStyle w:val="Hyperlink"/>
            <w:rFonts w:ascii="Calibri" w:hAnsi="Calibri" w:cs="Calibri"/>
            <w:noProof/>
          </w:rPr>
          <w:t>http://www-pcmdi.llnl.gov/</w:t>
        </w:r>
      </w:hyperlink>
      <w:r w:rsidRPr="0021501E">
        <w:rPr>
          <w:rFonts w:ascii="Calibri" w:hAnsi="Calibri" w:cs="Calibri"/>
          <w:noProof/>
        </w:rPr>
        <w:t>.</w:t>
      </w:r>
      <w:bookmarkEnd w:id="62"/>
    </w:p>
    <w:p w:rsidR="0021501E" w:rsidRPr="0021501E" w:rsidRDefault="0021501E" w:rsidP="0021501E">
      <w:pPr>
        <w:pStyle w:val="ListParagraph"/>
        <w:spacing w:after="0" w:line="240" w:lineRule="auto"/>
        <w:ind w:hanging="720"/>
        <w:rPr>
          <w:rFonts w:ascii="Calibri" w:hAnsi="Calibri" w:cs="Calibri"/>
          <w:noProof/>
        </w:rPr>
      </w:pPr>
      <w:bookmarkStart w:id="63" w:name="_ENREF_63"/>
      <w:r w:rsidRPr="0021501E">
        <w:rPr>
          <w:rFonts w:ascii="Calibri" w:hAnsi="Calibri" w:cs="Calibri"/>
          <w:noProof/>
        </w:rPr>
        <w:t>63.</w:t>
      </w:r>
      <w:r w:rsidRPr="0021501E">
        <w:rPr>
          <w:rFonts w:ascii="Calibri" w:hAnsi="Calibri" w:cs="Calibri"/>
          <w:noProof/>
        </w:rPr>
        <w:tab/>
        <w:t xml:space="preserve">ESGF Earth System Grid Federation. </w:t>
      </w:r>
      <w:r w:rsidRPr="0021501E">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21501E">
        <w:rPr>
          <w:rFonts w:ascii="Calibri" w:hAnsi="Calibri" w:cs="Calibri"/>
          <w:noProof/>
        </w:rPr>
        <w:t xml:space="preserve">   [accessed 2011 November 4]; Available from: </w:t>
      </w:r>
      <w:hyperlink r:id="rId72" w:history="1">
        <w:r w:rsidRPr="0021501E">
          <w:rPr>
            <w:rStyle w:val="Hyperlink"/>
            <w:rFonts w:ascii="Calibri" w:hAnsi="Calibri" w:cs="Calibri"/>
            <w:noProof/>
          </w:rPr>
          <w:t>http://esg-pcmdi.llnl.gov/esgf</w:t>
        </w:r>
      </w:hyperlink>
      <w:r w:rsidRPr="0021501E">
        <w:rPr>
          <w:rFonts w:ascii="Calibri" w:hAnsi="Calibri" w:cs="Calibri"/>
          <w:noProof/>
        </w:rPr>
        <w:t>.</w:t>
      </w:r>
      <w:bookmarkEnd w:id="63"/>
    </w:p>
    <w:p w:rsidR="0021501E" w:rsidRPr="0021501E" w:rsidRDefault="0021501E" w:rsidP="0021501E">
      <w:pPr>
        <w:pStyle w:val="ListParagraph"/>
        <w:spacing w:after="0" w:line="240" w:lineRule="auto"/>
        <w:ind w:hanging="720"/>
        <w:rPr>
          <w:rFonts w:ascii="Calibri" w:hAnsi="Calibri" w:cs="Calibri"/>
          <w:noProof/>
        </w:rPr>
      </w:pPr>
      <w:bookmarkStart w:id="64" w:name="_ENREF_64"/>
      <w:r w:rsidRPr="0021501E">
        <w:rPr>
          <w:rFonts w:ascii="Calibri" w:hAnsi="Calibri" w:cs="Calibri"/>
          <w:noProof/>
        </w:rPr>
        <w:t>64.</w:t>
      </w:r>
      <w:r w:rsidRPr="0021501E">
        <w:rPr>
          <w:rFonts w:ascii="Calibri" w:hAnsi="Calibri" w:cs="Calibri"/>
          <w:noProof/>
        </w:rPr>
        <w:tab/>
        <w:t xml:space="preserve">ESG Earth Systems Grid. </w:t>
      </w:r>
      <w:r w:rsidRPr="0021501E">
        <w:rPr>
          <w:rFonts w:ascii="Calibri" w:hAnsi="Calibri" w:cs="Calibri"/>
          <w:i/>
          <w:noProof/>
        </w:rPr>
        <w:t>Home Page for ESG with a Gateway and two major projects ESGF (Earth System Grid Federation) and ESG-CET (U.S. Earth System Grid Center for Enabling Technologies)</w:t>
      </w:r>
      <w:r w:rsidRPr="0021501E">
        <w:rPr>
          <w:rFonts w:ascii="Calibri" w:hAnsi="Calibri" w:cs="Calibri"/>
          <w:noProof/>
        </w:rPr>
        <w:t xml:space="preserve">.   [accessed 2011 November 4]; Available from: </w:t>
      </w:r>
      <w:hyperlink r:id="rId73" w:history="1">
        <w:r w:rsidRPr="0021501E">
          <w:rPr>
            <w:rStyle w:val="Hyperlink"/>
            <w:rFonts w:ascii="Calibri" w:hAnsi="Calibri" w:cs="Calibri"/>
            <w:noProof/>
          </w:rPr>
          <w:t>http://www.earthsystemgrid.org</w:t>
        </w:r>
      </w:hyperlink>
      <w:r w:rsidRPr="0021501E">
        <w:rPr>
          <w:rFonts w:ascii="Calibri" w:hAnsi="Calibri" w:cs="Calibri"/>
          <w:noProof/>
        </w:rPr>
        <w:t>.</w:t>
      </w:r>
      <w:bookmarkEnd w:id="64"/>
    </w:p>
    <w:p w:rsidR="0021501E" w:rsidRPr="0021501E" w:rsidRDefault="0021501E" w:rsidP="0021501E">
      <w:pPr>
        <w:pStyle w:val="ListParagraph"/>
        <w:spacing w:after="0" w:line="240" w:lineRule="auto"/>
        <w:ind w:hanging="720"/>
        <w:rPr>
          <w:rFonts w:ascii="Calibri" w:hAnsi="Calibri" w:cs="Calibri"/>
          <w:noProof/>
        </w:rPr>
      </w:pPr>
      <w:bookmarkStart w:id="65" w:name="_ENREF_65"/>
      <w:r w:rsidRPr="0021501E">
        <w:rPr>
          <w:rFonts w:ascii="Calibri" w:hAnsi="Calibri" w:cs="Calibri"/>
          <w:noProof/>
        </w:rPr>
        <w:t>65.</w:t>
      </w:r>
      <w:r w:rsidRPr="0021501E">
        <w:rPr>
          <w:rFonts w:ascii="Calibri" w:hAnsi="Calibri" w:cs="Calibri"/>
          <w:noProof/>
        </w:rPr>
        <w:tab/>
        <w:t xml:space="preserve">NERC Natural Environment Research Council. </w:t>
      </w:r>
      <w:r w:rsidRPr="0021501E">
        <w:rPr>
          <w:rFonts w:ascii="Calibri" w:hAnsi="Calibri" w:cs="Calibri"/>
          <w:i/>
          <w:noProof/>
        </w:rPr>
        <w:t>NERC Data Grid Home Page</w:t>
      </w:r>
      <w:r w:rsidRPr="0021501E">
        <w:rPr>
          <w:rFonts w:ascii="Calibri" w:hAnsi="Calibri" w:cs="Calibri"/>
          <w:noProof/>
        </w:rPr>
        <w:t xml:space="preserve">.   [accessed 2011 November 4]; Available from: </w:t>
      </w:r>
      <w:hyperlink r:id="rId74" w:history="1">
        <w:r w:rsidRPr="0021501E">
          <w:rPr>
            <w:rStyle w:val="Hyperlink"/>
            <w:rFonts w:ascii="Calibri" w:hAnsi="Calibri" w:cs="Calibri"/>
            <w:noProof/>
          </w:rPr>
          <w:t>http://ndg.nerc.ac.uk/</w:t>
        </w:r>
      </w:hyperlink>
      <w:r w:rsidRPr="0021501E">
        <w:rPr>
          <w:rFonts w:ascii="Calibri" w:hAnsi="Calibri" w:cs="Calibri"/>
          <w:noProof/>
        </w:rPr>
        <w:t>.</w:t>
      </w:r>
      <w:bookmarkEnd w:id="65"/>
    </w:p>
    <w:p w:rsidR="0021501E" w:rsidRPr="0021501E" w:rsidRDefault="0021501E" w:rsidP="0021501E">
      <w:pPr>
        <w:pStyle w:val="ListParagraph"/>
        <w:spacing w:after="0" w:line="240" w:lineRule="auto"/>
        <w:ind w:hanging="720"/>
        <w:rPr>
          <w:rFonts w:ascii="Calibri" w:hAnsi="Calibri" w:cs="Calibri"/>
          <w:noProof/>
        </w:rPr>
      </w:pPr>
      <w:bookmarkStart w:id="66" w:name="_ENREF_66"/>
      <w:r w:rsidRPr="0021501E">
        <w:rPr>
          <w:rFonts w:ascii="Calibri" w:hAnsi="Calibri" w:cs="Calibri"/>
          <w:noProof/>
        </w:rPr>
        <w:t>66.</w:t>
      </w:r>
      <w:r w:rsidRPr="0021501E">
        <w:rPr>
          <w:rFonts w:ascii="Calibri" w:hAnsi="Calibri" w:cs="Calibri"/>
          <w:noProof/>
        </w:rPr>
        <w:tab/>
      </w:r>
      <w:r w:rsidRPr="0021501E">
        <w:rPr>
          <w:rFonts w:ascii="Calibri" w:hAnsi="Calibri" w:cs="Calibri"/>
          <w:i/>
          <w:noProof/>
        </w:rPr>
        <w:t>"Collaborative Climate Community Data and Processing Grid" (C3Grid) Home Page</w:t>
      </w:r>
      <w:r w:rsidRPr="0021501E">
        <w:rPr>
          <w:rFonts w:ascii="Calibri" w:hAnsi="Calibri" w:cs="Calibri"/>
          <w:noProof/>
        </w:rPr>
        <w:t>.   [accessed 2011 November 4]; Available from: https://verc.enes.org/c3web.</w:t>
      </w:r>
      <w:bookmarkEnd w:id="66"/>
    </w:p>
    <w:p w:rsidR="0021501E" w:rsidRPr="0021501E" w:rsidRDefault="0021501E" w:rsidP="0021501E">
      <w:pPr>
        <w:pStyle w:val="ListParagraph"/>
        <w:spacing w:after="0" w:line="240" w:lineRule="auto"/>
        <w:ind w:hanging="720"/>
        <w:rPr>
          <w:rFonts w:ascii="Calibri" w:hAnsi="Calibri" w:cs="Calibri"/>
          <w:noProof/>
        </w:rPr>
      </w:pPr>
      <w:bookmarkStart w:id="67" w:name="_ENREF_67"/>
      <w:r w:rsidRPr="0021501E">
        <w:rPr>
          <w:rFonts w:ascii="Calibri" w:hAnsi="Calibri" w:cs="Calibri"/>
          <w:noProof/>
        </w:rPr>
        <w:t>67.</w:t>
      </w:r>
      <w:r w:rsidRPr="0021501E">
        <w:rPr>
          <w:rFonts w:ascii="Calibri" w:hAnsi="Calibri" w:cs="Calibri"/>
          <w:noProof/>
        </w:rPr>
        <w:tab/>
        <w:t xml:space="preserve">METAFOR. </w:t>
      </w:r>
      <w:r w:rsidRPr="0021501E">
        <w:rPr>
          <w:rFonts w:ascii="Calibri" w:hAnsi="Calibri" w:cs="Calibri"/>
          <w:i/>
          <w:noProof/>
        </w:rPr>
        <w:t>Home Page for Common Information Model (CIM) for climate data and the models that produce it</w:t>
      </w:r>
      <w:r w:rsidRPr="0021501E">
        <w:rPr>
          <w:rFonts w:ascii="Calibri" w:hAnsi="Calibri" w:cs="Calibri"/>
          <w:noProof/>
        </w:rPr>
        <w:t xml:space="preserve">.   [accessed 2011 November 4]; Available from: </w:t>
      </w:r>
      <w:hyperlink r:id="rId75" w:history="1">
        <w:r w:rsidRPr="0021501E">
          <w:rPr>
            <w:rStyle w:val="Hyperlink"/>
            <w:rFonts w:ascii="Calibri" w:hAnsi="Calibri" w:cs="Calibri"/>
            <w:noProof/>
          </w:rPr>
          <w:t>http://en.wikipedia.org/wiki/METAFOR</w:t>
        </w:r>
      </w:hyperlink>
      <w:r w:rsidRPr="0021501E">
        <w:rPr>
          <w:rFonts w:ascii="Calibri" w:hAnsi="Calibri" w:cs="Calibri"/>
          <w:noProof/>
        </w:rPr>
        <w:t>.</w:t>
      </w:r>
      <w:bookmarkEnd w:id="67"/>
    </w:p>
    <w:p w:rsidR="0021501E" w:rsidRPr="0021501E" w:rsidRDefault="0021501E" w:rsidP="0021501E">
      <w:pPr>
        <w:pStyle w:val="ListParagraph"/>
        <w:spacing w:after="0" w:line="240" w:lineRule="auto"/>
        <w:ind w:hanging="720"/>
        <w:rPr>
          <w:rFonts w:ascii="Calibri" w:hAnsi="Calibri" w:cs="Calibri"/>
          <w:noProof/>
        </w:rPr>
      </w:pPr>
      <w:bookmarkStart w:id="68" w:name="_ENREF_68"/>
      <w:r w:rsidRPr="0021501E">
        <w:rPr>
          <w:rFonts w:ascii="Calibri" w:hAnsi="Calibri" w:cs="Calibri"/>
          <w:noProof/>
        </w:rPr>
        <w:lastRenderedPageBreak/>
        <w:t>68.</w:t>
      </w:r>
      <w:r w:rsidRPr="0021501E">
        <w:rPr>
          <w:rFonts w:ascii="Calibri" w:hAnsi="Calibri" w:cs="Calibri"/>
          <w:noProof/>
        </w:rPr>
        <w:tab/>
        <w:t xml:space="preserve">Bryan Lawrence. </w:t>
      </w:r>
      <w:r w:rsidRPr="0021501E">
        <w:rPr>
          <w:rFonts w:ascii="Calibri" w:hAnsi="Calibri" w:cs="Calibri"/>
          <w:i/>
          <w:noProof/>
        </w:rPr>
        <w:t>Quality Control, Documentation, and Long Term Support  (of the CMIP5 Archive) (&amp; a dose of the IPCC-DDC)</w:t>
      </w:r>
      <w:r w:rsidRPr="0021501E">
        <w:rPr>
          <w:rFonts w:ascii="Calibri" w:hAnsi="Calibri" w:cs="Calibri"/>
          <w:noProof/>
        </w:rPr>
        <w:t xml:space="preserve">.  2011 February [accessed 2011 November 5]; "Managing Data to Support the Assessment Process" session at GEOSS Support for IPCC assessment, Geneva Available from: </w:t>
      </w:r>
      <w:hyperlink r:id="rId76" w:history="1">
        <w:r w:rsidRPr="0021501E">
          <w:rPr>
            <w:rStyle w:val="Hyperlink"/>
            <w:rFonts w:ascii="Calibri" w:hAnsi="Calibri" w:cs="Calibri"/>
            <w:noProof/>
          </w:rPr>
          <w:t>http://home.badc.rl.ac.uk/lawrence/static/2011/02/01/qc4ipcc.pdf</w:t>
        </w:r>
      </w:hyperlink>
      <w:r w:rsidRPr="0021501E">
        <w:rPr>
          <w:rFonts w:ascii="Calibri" w:hAnsi="Calibri" w:cs="Calibri"/>
          <w:noProof/>
        </w:rPr>
        <w:t>.</w:t>
      </w:r>
      <w:bookmarkEnd w:id="68"/>
    </w:p>
    <w:p w:rsidR="0021501E" w:rsidRPr="0021501E" w:rsidRDefault="0021501E" w:rsidP="0021501E">
      <w:pPr>
        <w:pStyle w:val="ListParagraph"/>
        <w:spacing w:after="0" w:line="240" w:lineRule="auto"/>
        <w:ind w:hanging="720"/>
        <w:rPr>
          <w:rFonts w:ascii="Calibri" w:hAnsi="Calibri" w:cs="Calibri"/>
          <w:noProof/>
        </w:rPr>
      </w:pPr>
      <w:bookmarkStart w:id="69" w:name="_ENREF_69"/>
      <w:r w:rsidRPr="0021501E">
        <w:rPr>
          <w:rFonts w:ascii="Calibri" w:hAnsi="Calibri" w:cs="Calibri"/>
          <w:noProof/>
        </w:rPr>
        <w:t>69.</w:t>
      </w:r>
      <w:r w:rsidRPr="0021501E">
        <w:rPr>
          <w:rFonts w:ascii="Calibri" w:hAnsi="Calibri" w:cs="Calibri"/>
          <w:noProof/>
        </w:rPr>
        <w:tab/>
        <w:t xml:space="preserve">Karl Taylor. </w:t>
      </w:r>
      <w:r w:rsidRPr="0021501E">
        <w:rPr>
          <w:rFonts w:ascii="Calibri" w:hAnsi="Calibri" w:cs="Calibri"/>
          <w:i/>
          <w:noProof/>
        </w:rPr>
        <w:t>CMIP5 Handling of Model Output</w:t>
      </w:r>
      <w:r w:rsidRPr="0021501E">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77" w:history="1">
        <w:r w:rsidRPr="0021501E">
          <w:rPr>
            <w:rStyle w:val="Hyperlink"/>
            <w:rFonts w:ascii="Calibri" w:hAnsi="Calibri" w:cs="Calibri"/>
            <w:noProof/>
          </w:rPr>
          <w:t>http://www.iiasa.ac.at/Research/ENE/IAMC/mtg11/agenda.html</w:t>
        </w:r>
      </w:hyperlink>
      <w:r w:rsidRPr="0021501E">
        <w:rPr>
          <w:rFonts w:ascii="Calibri" w:hAnsi="Calibri" w:cs="Calibri"/>
          <w:noProof/>
        </w:rPr>
        <w:t xml:space="preserve"> Available from: </w:t>
      </w:r>
      <w:hyperlink r:id="rId78" w:history="1">
        <w:r w:rsidRPr="0021501E">
          <w:rPr>
            <w:rStyle w:val="Hyperlink"/>
            <w:rFonts w:ascii="Calibri" w:hAnsi="Calibri" w:cs="Calibri"/>
            <w:noProof/>
          </w:rPr>
          <w:t>http://www.iiasa.ac.at/Research/ENE/IAMC/mtg11/Taylor_CMIP5_data_archive.pdf</w:t>
        </w:r>
      </w:hyperlink>
      <w:r w:rsidRPr="0021501E">
        <w:rPr>
          <w:rFonts w:ascii="Calibri" w:hAnsi="Calibri" w:cs="Calibri"/>
          <w:noProof/>
        </w:rPr>
        <w:t>.</w:t>
      </w:r>
      <w:bookmarkEnd w:id="69"/>
    </w:p>
    <w:p w:rsidR="0021501E" w:rsidRPr="0021501E" w:rsidRDefault="0021501E" w:rsidP="0021501E">
      <w:pPr>
        <w:pStyle w:val="ListParagraph"/>
        <w:spacing w:after="0" w:line="240" w:lineRule="auto"/>
        <w:ind w:hanging="720"/>
        <w:rPr>
          <w:rFonts w:ascii="Calibri" w:hAnsi="Calibri" w:cs="Calibri"/>
          <w:noProof/>
        </w:rPr>
      </w:pPr>
      <w:bookmarkStart w:id="70" w:name="_ENREF_70"/>
      <w:r w:rsidRPr="0021501E">
        <w:rPr>
          <w:rFonts w:ascii="Calibri" w:hAnsi="Calibri" w:cs="Calibri"/>
          <w:noProof/>
        </w:rPr>
        <w:t>70.</w:t>
      </w:r>
      <w:r w:rsidRPr="0021501E">
        <w:rPr>
          <w:rFonts w:ascii="Calibri" w:hAnsi="Calibri" w:cs="Calibri"/>
          <w:noProof/>
        </w:rPr>
        <w:tab/>
        <w:t xml:space="preserve">Marc Snir, William Gropp, and Peter Kogge, </w:t>
      </w:r>
      <w:r w:rsidRPr="0021501E">
        <w:rPr>
          <w:rFonts w:ascii="Calibri" w:hAnsi="Calibri" w:cs="Calibri"/>
          <w:i/>
          <w:noProof/>
        </w:rPr>
        <w:t>Exascale Research: Preparing for the Post-Moore Era</w:t>
      </w:r>
      <w:r w:rsidRPr="0021501E">
        <w:rPr>
          <w:rFonts w:ascii="Calibri" w:hAnsi="Calibri" w:cs="Calibri"/>
          <w:noProof/>
        </w:rPr>
        <w:t xml:space="preserve">. 19 June, 2011. </w:t>
      </w:r>
      <w:hyperlink r:id="rId79" w:history="1">
        <w:r w:rsidRPr="0021501E">
          <w:rPr>
            <w:rStyle w:val="Hyperlink"/>
            <w:rFonts w:ascii="Calibri" w:hAnsi="Calibri" w:cs="Calibri"/>
            <w:noProof/>
          </w:rPr>
          <w:t>http://www.ideals.illinois.edu/bitstream/handle/2142/25468/Exascale%20Research.pdf</w:t>
        </w:r>
      </w:hyperlink>
      <w:r w:rsidRPr="0021501E">
        <w:rPr>
          <w:rFonts w:ascii="Calibri" w:hAnsi="Calibri" w:cs="Calibri"/>
          <w:noProof/>
        </w:rPr>
        <w:t xml:space="preserve">. </w:t>
      </w:r>
      <w:bookmarkEnd w:id="70"/>
    </w:p>
    <w:p w:rsidR="0021501E" w:rsidRPr="0021501E" w:rsidRDefault="0021501E" w:rsidP="0021501E">
      <w:pPr>
        <w:pStyle w:val="ListParagraph"/>
        <w:spacing w:after="0" w:line="240" w:lineRule="auto"/>
        <w:ind w:hanging="720"/>
        <w:rPr>
          <w:rFonts w:ascii="Calibri" w:hAnsi="Calibri" w:cs="Calibri"/>
          <w:noProof/>
        </w:rPr>
      </w:pPr>
      <w:bookmarkStart w:id="71" w:name="_ENREF_71"/>
      <w:r w:rsidRPr="0021501E">
        <w:rPr>
          <w:rFonts w:ascii="Calibri" w:hAnsi="Calibri" w:cs="Calibri"/>
          <w:noProof/>
        </w:rPr>
        <w:t>71.</w:t>
      </w:r>
      <w:r w:rsidRPr="0021501E">
        <w:rPr>
          <w:rFonts w:ascii="Calibri" w:hAnsi="Calibri" w:cs="Calibri"/>
          <w:noProof/>
        </w:rPr>
        <w:tab/>
        <w:t xml:space="preserve">U.S. Department of ENERGY. </w:t>
      </w:r>
      <w:r w:rsidRPr="0021501E">
        <w:rPr>
          <w:rFonts w:ascii="Calibri" w:hAnsi="Calibri" w:cs="Calibri"/>
          <w:i/>
          <w:noProof/>
        </w:rPr>
        <w:t>ASCR News &amp; Resources: ASCR Program Documents</w:t>
      </w:r>
      <w:r w:rsidRPr="0021501E">
        <w:rPr>
          <w:rFonts w:ascii="Calibri" w:hAnsi="Calibri" w:cs="Calibri"/>
          <w:noProof/>
        </w:rPr>
        <w:t xml:space="preserve">.  2011  [accessed 2011 November 3]; Available from: </w:t>
      </w:r>
      <w:hyperlink r:id="rId80" w:history="1">
        <w:r w:rsidRPr="0021501E">
          <w:rPr>
            <w:rStyle w:val="Hyperlink"/>
            <w:rFonts w:ascii="Calibri" w:hAnsi="Calibri" w:cs="Calibri"/>
            <w:noProof/>
          </w:rPr>
          <w:t>http://science.energy.gov/ascr/news-and-resources/program-documents/</w:t>
        </w:r>
      </w:hyperlink>
      <w:r w:rsidRPr="0021501E">
        <w:rPr>
          <w:rFonts w:ascii="Calibri" w:hAnsi="Calibri" w:cs="Calibri"/>
          <w:noProof/>
        </w:rPr>
        <w:t>.</w:t>
      </w:r>
      <w:bookmarkEnd w:id="71"/>
    </w:p>
    <w:p w:rsidR="0021501E" w:rsidRPr="0021501E" w:rsidRDefault="0021501E" w:rsidP="0021501E">
      <w:pPr>
        <w:pStyle w:val="ListParagraph"/>
        <w:spacing w:after="0" w:line="240" w:lineRule="auto"/>
        <w:ind w:hanging="720"/>
        <w:rPr>
          <w:rFonts w:ascii="Calibri" w:hAnsi="Calibri" w:cs="Calibri"/>
          <w:noProof/>
        </w:rPr>
      </w:pPr>
      <w:bookmarkStart w:id="72" w:name="_ENREF_72"/>
      <w:r w:rsidRPr="0021501E">
        <w:rPr>
          <w:rFonts w:ascii="Calibri" w:hAnsi="Calibri" w:cs="Calibri"/>
          <w:noProof/>
        </w:rPr>
        <w:t>72.</w:t>
      </w:r>
      <w:r w:rsidRPr="0021501E">
        <w:rPr>
          <w:rFonts w:ascii="Calibri" w:hAnsi="Calibri" w:cs="Calibri"/>
          <w:noProof/>
        </w:rPr>
        <w:tab/>
        <w:t xml:space="preserve">DOE OASCR </w:t>
      </w:r>
      <w:r w:rsidRPr="0021501E">
        <w:rPr>
          <w:rFonts w:ascii="Calibri" w:hAnsi="Calibri" w:cs="Calibri"/>
          <w:i/>
          <w:noProof/>
        </w:rPr>
        <w:t>Workshop on Exascale Data Management, Analysis, and Visualization</w:t>
      </w:r>
      <w:r w:rsidRPr="0021501E">
        <w:rPr>
          <w:rFonts w:ascii="Calibri" w:hAnsi="Calibri" w:cs="Calibri"/>
          <w:noProof/>
        </w:rPr>
        <w:t xml:space="preserve">.  2011  [accessed 2011 November 3]; Available from: </w:t>
      </w:r>
      <w:hyperlink r:id="rId81" w:history="1">
        <w:r w:rsidRPr="0021501E">
          <w:rPr>
            <w:rStyle w:val="Hyperlink"/>
            <w:rFonts w:ascii="Calibri" w:hAnsi="Calibri" w:cs="Calibri"/>
            <w:noProof/>
          </w:rPr>
          <w:t>http://www.olcf.ornl.gov/event/exascale-2011/</w:t>
        </w:r>
      </w:hyperlink>
      <w:r w:rsidRPr="0021501E">
        <w:rPr>
          <w:rFonts w:ascii="Calibri" w:hAnsi="Calibri" w:cs="Calibri"/>
          <w:noProof/>
        </w:rPr>
        <w:t>.</w:t>
      </w:r>
      <w:bookmarkEnd w:id="72"/>
    </w:p>
    <w:p w:rsidR="0021501E" w:rsidRPr="0021501E" w:rsidRDefault="0021501E" w:rsidP="0021501E">
      <w:pPr>
        <w:pStyle w:val="ListParagraph"/>
        <w:spacing w:after="0" w:line="240" w:lineRule="auto"/>
        <w:ind w:hanging="720"/>
        <w:rPr>
          <w:rFonts w:ascii="Calibri" w:hAnsi="Calibri" w:cs="Calibri"/>
          <w:noProof/>
        </w:rPr>
      </w:pPr>
      <w:bookmarkStart w:id="73" w:name="_ENREF_73"/>
      <w:r w:rsidRPr="0021501E">
        <w:rPr>
          <w:rFonts w:ascii="Calibri" w:hAnsi="Calibri" w:cs="Calibri"/>
          <w:noProof/>
        </w:rPr>
        <w:t>73.</w:t>
      </w:r>
      <w:r w:rsidRPr="0021501E">
        <w:rPr>
          <w:rFonts w:ascii="Calibri" w:hAnsi="Calibri" w:cs="Calibri"/>
          <w:noProof/>
        </w:rPr>
        <w:tab/>
        <w:t xml:space="preserve">C.S. Chang. </w:t>
      </w:r>
      <w:r w:rsidRPr="0021501E">
        <w:rPr>
          <w:rFonts w:ascii="Calibri" w:hAnsi="Calibri" w:cs="Calibri"/>
          <w:i/>
          <w:noProof/>
        </w:rPr>
        <w:t>Needs for Extreme Scale DM, Analysis and Visualization in Fusion Particle Code XGC</w:t>
      </w:r>
      <w:r w:rsidRPr="0021501E">
        <w:rPr>
          <w:rFonts w:ascii="Calibri" w:hAnsi="Calibri" w:cs="Calibri"/>
          <w:noProof/>
        </w:rPr>
        <w:t xml:space="preserve">.   [accessed 2011 July 23]; Center for Plasma Edge Simulation CPES at Exascale data management, Analysis, and Visualization, Feb. 22-23, 2011, Houston, TX, Available from: </w:t>
      </w:r>
      <w:hyperlink r:id="rId82" w:history="1">
        <w:r w:rsidRPr="0021501E">
          <w:rPr>
            <w:rStyle w:val="Hyperlink"/>
            <w:rFonts w:ascii="Calibri" w:hAnsi="Calibri" w:cs="Calibri"/>
            <w:noProof/>
          </w:rPr>
          <w:t>http://www.olcf.ornl.gov/wp-content/uploads/2011/01/CSChang_Fusion_final.pdf</w:t>
        </w:r>
      </w:hyperlink>
      <w:r w:rsidRPr="0021501E">
        <w:rPr>
          <w:rFonts w:ascii="Calibri" w:hAnsi="Calibri" w:cs="Calibri"/>
          <w:noProof/>
        </w:rPr>
        <w:t>.</w:t>
      </w:r>
      <w:bookmarkEnd w:id="73"/>
    </w:p>
    <w:p w:rsidR="0021501E" w:rsidRPr="0021501E" w:rsidRDefault="0021501E" w:rsidP="0021501E">
      <w:pPr>
        <w:pStyle w:val="ListParagraph"/>
        <w:spacing w:after="0" w:line="240" w:lineRule="auto"/>
        <w:ind w:hanging="720"/>
        <w:rPr>
          <w:rFonts w:ascii="Calibri" w:hAnsi="Calibri" w:cs="Calibri"/>
          <w:noProof/>
        </w:rPr>
      </w:pPr>
      <w:bookmarkStart w:id="74" w:name="_ENREF_74"/>
      <w:r w:rsidRPr="0021501E">
        <w:rPr>
          <w:rFonts w:ascii="Calibri" w:hAnsi="Calibri" w:cs="Calibri"/>
          <w:noProof/>
        </w:rPr>
        <w:t>74.</w:t>
      </w:r>
      <w:r w:rsidRPr="0021501E">
        <w:rPr>
          <w:rFonts w:ascii="Calibri" w:hAnsi="Calibri" w:cs="Calibri"/>
          <w:noProof/>
        </w:rPr>
        <w:tab/>
      </w:r>
      <w:r w:rsidRPr="0021501E">
        <w:rPr>
          <w:rFonts w:ascii="Calibri" w:hAnsi="Calibri" w:cs="Calibri"/>
          <w:i/>
          <w:noProof/>
        </w:rPr>
        <w:t>Scientific Grand Challenges: Fusion Energy Sciences and the Role of Computing at the Extreme Scale</w:t>
      </w:r>
      <w:r w:rsidRPr="0021501E">
        <w:rPr>
          <w:rFonts w:ascii="Calibri" w:hAnsi="Calibri" w:cs="Calibri"/>
          <w:noProof/>
        </w:rPr>
        <w:t xml:space="preserve">.   [accessed 2011 July 15]; U. S. Department of Energy, March 18-20, 2009. Washington DC Available from: </w:t>
      </w:r>
      <w:hyperlink r:id="rId83" w:history="1">
        <w:r w:rsidRPr="0021501E">
          <w:rPr>
            <w:rStyle w:val="Hyperlink"/>
            <w:rFonts w:ascii="Calibri" w:hAnsi="Calibri" w:cs="Calibri"/>
            <w:noProof/>
          </w:rPr>
          <w:t>http://science.energy.gov/~/media/ascr/pdf/program-documents/docs/Fusion_report.pdf</w:t>
        </w:r>
      </w:hyperlink>
      <w:r w:rsidRPr="0021501E">
        <w:rPr>
          <w:rFonts w:ascii="Calibri" w:hAnsi="Calibri" w:cs="Calibri"/>
          <w:noProof/>
        </w:rPr>
        <w:t>.</w:t>
      </w:r>
      <w:bookmarkEnd w:id="74"/>
    </w:p>
    <w:p w:rsidR="0021501E" w:rsidRPr="0021501E" w:rsidRDefault="0021501E" w:rsidP="0021501E">
      <w:pPr>
        <w:pStyle w:val="ListParagraph"/>
        <w:spacing w:after="0" w:line="240" w:lineRule="auto"/>
        <w:ind w:hanging="720"/>
        <w:rPr>
          <w:rFonts w:ascii="Calibri" w:hAnsi="Calibri" w:cs="Calibri"/>
          <w:noProof/>
        </w:rPr>
      </w:pPr>
      <w:bookmarkStart w:id="75" w:name="_ENREF_75"/>
      <w:r w:rsidRPr="0021501E">
        <w:rPr>
          <w:rFonts w:ascii="Calibri" w:hAnsi="Calibri" w:cs="Calibri"/>
          <w:noProof/>
        </w:rPr>
        <w:t>75.</w:t>
      </w:r>
      <w:r w:rsidRPr="0021501E">
        <w:rPr>
          <w:rFonts w:ascii="Calibri" w:hAnsi="Calibri" w:cs="Calibri"/>
          <w:noProof/>
        </w:rPr>
        <w:tab/>
        <w:t xml:space="preserve">Jacqueline Chen and John Bell. </w:t>
      </w:r>
      <w:r w:rsidRPr="0021501E">
        <w:rPr>
          <w:rFonts w:ascii="Calibri" w:hAnsi="Calibri" w:cs="Calibri"/>
          <w:i/>
          <w:noProof/>
        </w:rPr>
        <w:t>Combustion Exascale Co-Design Center</w:t>
      </w:r>
      <w:r w:rsidRPr="0021501E">
        <w:rPr>
          <w:rFonts w:ascii="Calibri" w:hAnsi="Calibri" w:cs="Calibri"/>
          <w:noProof/>
        </w:rPr>
        <w:t xml:space="preserve">.   [accessed 2011 July 15]; 6th International Exascale Software Project Workshop, San Francisco, CA, April 6-7, 201 Available from: </w:t>
      </w:r>
      <w:hyperlink r:id="rId84" w:history="1">
        <w:r w:rsidRPr="0021501E">
          <w:rPr>
            <w:rStyle w:val="Hyperlink"/>
            <w:rFonts w:ascii="Calibri" w:hAnsi="Calibri" w:cs="Calibri"/>
            <w:noProof/>
          </w:rPr>
          <w:t>http://www.exascale.org/mediawiki/images/3/38/Talk29-Chen.pdf</w:t>
        </w:r>
      </w:hyperlink>
      <w:r w:rsidRPr="0021501E">
        <w:rPr>
          <w:rFonts w:ascii="Calibri" w:hAnsi="Calibri" w:cs="Calibri"/>
          <w:noProof/>
        </w:rPr>
        <w:t>.</w:t>
      </w:r>
      <w:bookmarkEnd w:id="75"/>
    </w:p>
    <w:p w:rsidR="0021501E" w:rsidRPr="0021501E" w:rsidRDefault="0021501E" w:rsidP="0021501E">
      <w:pPr>
        <w:pStyle w:val="ListParagraph"/>
        <w:spacing w:after="0" w:line="240" w:lineRule="auto"/>
        <w:ind w:hanging="720"/>
        <w:rPr>
          <w:rFonts w:ascii="Calibri" w:hAnsi="Calibri" w:cs="Calibri"/>
          <w:noProof/>
        </w:rPr>
      </w:pPr>
      <w:bookmarkStart w:id="76" w:name="_ENREF_76"/>
      <w:r w:rsidRPr="0021501E">
        <w:rPr>
          <w:rFonts w:ascii="Calibri" w:hAnsi="Calibri" w:cs="Calibri"/>
          <w:noProof/>
        </w:rPr>
        <w:t>76.</w:t>
      </w:r>
      <w:r w:rsidRPr="0021501E">
        <w:rPr>
          <w:rFonts w:ascii="Calibri" w:hAnsi="Calibri" w:cs="Calibri"/>
          <w:noProof/>
        </w:rPr>
        <w:tab/>
      </w:r>
      <w:r w:rsidRPr="0021501E">
        <w:rPr>
          <w:rFonts w:ascii="Calibri" w:hAnsi="Calibri" w:cs="Calibri"/>
          <w:i/>
          <w:noProof/>
        </w:rPr>
        <w:t xml:space="preserve">ADIOS Adaptable IO System </w:t>
      </w:r>
      <w:r w:rsidRPr="0021501E">
        <w:rPr>
          <w:rFonts w:ascii="Calibri" w:hAnsi="Calibri" w:cs="Calibri"/>
          <w:noProof/>
        </w:rPr>
        <w:t xml:space="preserve">[accessed 2011 July 16]; Available from: </w:t>
      </w:r>
      <w:hyperlink r:id="rId85" w:history="1">
        <w:r w:rsidRPr="0021501E">
          <w:rPr>
            <w:rStyle w:val="Hyperlink"/>
            <w:rFonts w:ascii="Calibri" w:hAnsi="Calibri" w:cs="Calibri"/>
            <w:noProof/>
          </w:rPr>
          <w:t>http://adiosapi.org/index.php5?title=Main_Page</w:t>
        </w:r>
      </w:hyperlink>
      <w:r w:rsidRPr="0021501E">
        <w:rPr>
          <w:rFonts w:ascii="Calibri" w:hAnsi="Calibri" w:cs="Calibri"/>
          <w:noProof/>
        </w:rPr>
        <w:t>.</w:t>
      </w:r>
      <w:bookmarkEnd w:id="76"/>
    </w:p>
    <w:p w:rsidR="0021501E" w:rsidRPr="0021501E" w:rsidRDefault="0021501E" w:rsidP="0021501E">
      <w:pPr>
        <w:pStyle w:val="ListParagraph"/>
        <w:spacing w:after="0" w:line="240" w:lineRule="auto"/>
        <w:ind w:hanging="720"/>
        <w:rPr>
          <w:rFonts w:ascii="Calibri" w:hAnsi="Calibri" w:cs="Calibri"/>
          <w:noProof/>
        </w:rPr>
      </w:pPr>
      <w:bookmarkStart w:id="77" w:name="_ENREF_77"/>
      <w:r w:rsidRPr="0021501E">
        <w:rPr>
          <w:rFonts w:ascii="Calibri" w:hAnsi="Calibri" w:cs="Calibri"/>
          <w:noProof/>
        </w:rPr>
        <w:t>77.</w:t>
      </w:r>
      <w:r w:rsidRPr="0021501E">
        <w:rPr>
          <w:rFonts w:ascii="Calibri" w:hAnsi="Calibri" w:cs="Calibri"/>
          <w:noProof/>
        </w:rPr>
        <w:tab/>
        <w:t xml:space="preserve">Jay Lofstead, Fang Zheng, Scott Klasky, and Karsten Schwan, </w:t>
      </w:r>
      <w:r w:rsidRPr="0021501E">
        <w:rPr>
          <w:rFonts w:ascii="Calibri" w:hAnsi="Calibri" w:cs="Calibri"/>
          <w:i/>
          <w:noProof/>
        </w:rPr>
        <w:t>Adaptable, metadata rich IO methods for portable high performance IO</w:t>
      </w:r>
      <w:r w:rsidRPr="0021501E">
        <w:rPr>
          <w:rFonts w:ascii="Calibri" w:hAnsi="Calibri" w:cs="Calibri"/>
          <w:noProof/>
        </w:rPr>
        <w:t xml:space="preserve">, in </w:t>
      </w:r>
      <w:r w:rsidRPr="0021501E">
        <w:rPr>
          <w:rFonts w:ascii="Calibri" w:hAnsi="Calibri" w:cs="Calibri"/>
          <w:i/>
          <w:noProof/>
        </w:rPr>
        <w:t>Proceedings of the 2009 IEEE International Symposium on Parallel and Distributed Processing</w:t>
      </w:r>
      <w:r w:rsidRPr="0021501E">
        <w:rPr>
          <w:rFonts w:ascii="Calibri" w:hAnsi="Calibri" w:cs="Calibri"/>
          <w:noProof/>
        </w:rPr>
        <w:t>. 2009, IEEE Computer Society. pages. 1-10. DOI: 10.1109/ipdps.2009.5161052.</w:t>
      </w:r>
      <w:bookmarkEnd w:id="77"/>
    </w:p>
    <w:p w:rsidR="0021501E" w:rsidRPr="0021501E" w:rsidRDefault="0021501E" w:rsidP="0021501E">
      <w:pPr>
        <w:pStyle w:val="ListParagraph"/>
        <w:spacing w:after="0" w:line="240" w:lineRule="auto"/>
        <w:ind w:hanging="720"/>
        <w:rPr>
          <w:rFonts w:ascii="Calibri" w:hAnsi="Calibri" w:cs="Calibri"/>
          <w:noProof/>
        </w:rPr>
      </w:pPr>
      <w:bookmarkStart w:id="78" w:name="_ENREF_78"/>
      <w:r w:rsidRPr="0021501E">
        <w:rPr>
          <w:rFonts w:ascii="Calibri" w:hAnsi="Calibri" w:cs="Calibri"/>
          <w:noProof/>
        </w:rPr>
        <w:t>78.</w:t>
      </w:r>
      <w:r w:rsidRPr="0021501E">
        <w:rPr>
          <w:rFonts w:ascii="Calibri" w:hAnsi="Calibri" w:cs="Calibri"/>
          <w:noProof/>
        </w:rPr>
        <w:tab/>
        <w:t xml:space="preserve">Y. Tian, S. Klasky, H. Abbasi, J. Lofstead, R. Grout, N. Podhorszki, Q. Liu, Y. Wang, and W. Yu, </w:t>
      </w:r>
      <w:r w:rsidRPr="0021501E">
        <w:rPr>
          <w:rFonts w:ascii="Calibri" w:hAnsi="Calibri" w:cs="Calibri"/>
          <w:i/>
          <w:noProof/>
        </w:rPr>
        <w:t>EDO: Improving Read Performance for Scientific Applications Through Elastic Data Organization</w:t>
      </w:r>
      <w:r w:rsidRPr="0021501E">
        <w:rPr>
          <w:rFonts w:ascii="Calibri" w:hAnsi="Calibri" w:cs="Calibri"/>
          <w:noProof/>
        </w:rPr>
        <w:t xml:space="preserve">, in </w:t>
      </w:r>
      <w:r w:rsidRPr="0021501E">
        <w:rPr>
          <w:rFonts w:ascii="Calibri" w:hAnsi="Calibri" w:cs="Calibri"/>
          <w:i/>
          <w:noProof/>
        </w:rPr>
        <w:t>IEEE Cluster</w:t>
      </w:r>
      <w:r w:rsidRPr="0021501E">
        <w:rPr>
          <w:rFonts w:ascii="Calibri" w:hAnsi="Calibri" w:cs="Calibri"/>
          <w:noProof/>
        </w:rPr>
        <w:t xml:space="preserve">. September 26-30, 2011. Austin, TX. </w:t>
      </w:r>
      <w:bookmarkEnd w:id="78"/>
    </w:p>
    <w:p w:rsidR="0021501E" w:rsidRPr="0021501E" w:rsidRDefault="0021501E" w:rsidP="0021501E">
      <w:pPr>
        <w:pStyle w:val="ListParagraph"/>
        <w:spacing w:after="0" w:line="240" w:lineRule="auto"/>
        <w:ind w:hanging="720"/>
        <w:rPr>
          <w:rFonts w:ascii="Calibri" w:hAnsi="Calibri" w:cs="Calibri"/>
          <w:noProof/>
        </w:rPr>
      </w:pPr>
      <w:bookmarkStart w:id="79" w:name="_ENREF_79"/>
      <w:r w:rsidRPr="0021501E">
        <w:rPr>
          <w:rFonts w:ascii="Calibri" w:hAnsi="Calibri" w:cs="Calibri"/>
          <w:noProof/>
        </w:rPr>
        <w:t>79.</w:t>
      </w:r>
      <w:r w:rsidRPr="0021501E">
        <w:rPr>
          <w:rFonts w:ascii="Calibri" w:hAnsi="Calibri" w:cs="Calibri"/>
          <w:noProof/>
        </w:rPr>
        <w:tab/>
        <w:t xml:space="preserve">The Domesday Book Online. </w:t>
      </w:r>
      <w:r w:rsidRPr="0021501E">
        <w:rPr>
          <w:rFonts w:ascii="Calibri" w:hAnsi="Calibri" w:cs="Calibri"/>
          <w:i/>
          <w:noProof/>
        </w:rPr>
        <w:t>Site to enable visitors to discover the history of the Domesday Book, to give an insight into life at the time of its compilation, and provide information and links on related topics</w:t>
      </w:r>
      <w:r w:rsidRPr="0021501E">
        <w:rPr>
          <w:rFonts w:ascii="Calibri" w:hAnsi="Calibri" w:cs="Calibri"/>
          <w:noProof/>
        </w:rPr>
        <w:t xml:space="preserve">.   [accessed 2011 November 4]; Available from: </w:t>
      </w:r>
      <w:hyperlink r:id="rId86" w:history="1">
        <w:r w:rsidRPr="0021501E">
          <w:rPr>
            <w:rStyle w:val="Hyperlink"/>
            <w:rFonts w:ascii="Calibri" w:hAnsi="Calibri" w:cs="Calibri"/>
            <w:noProof/>
          </w:rPr>
          <w:t>http://www.domesdaybook.co.uk/</w:t>
        </w:r>
      </w:hyperlink>
      <w:r w:rsidRPr="0021501E">
        <w:rPr>
          <w:rFonts w:ascii="Calibri" w:hAnsi="Calibri" w:cs="Calibri"/>
          <w:noProof/>
        </w:rPr>
        <w:t>.</w:t>
      </w:r>
      <w:bookmarkEnd w:id="79"/>
    </w:p>
    <w:p w:rsidR="0021501E" w:rsidRPr="0021501E" w:rsidRDefault="0021501E" w:rsidP="0021501E">
      <w:pPr>
        <w:pStyle w:val="ListParagraph"/>
        <w:spacing w:line="240" w:lineRule="auto"/>
        <w:ind w:hanging="720"/>
        <w:rPr>
          <w:rFonts w:ascii="Calibri" w:hAnsi="Calibri" w:cs="Calibri"/>
          <w:noProof/>
        </w:rPr>
      </w:pPr>
      <w:bookmarkStart w:id="80" w:name="_ENREF_80"/>
      <w:r w:rsidRPr="0021501E">
        <w:rPr>
          <w:rFonts w:ascii="Calibri" w:hAnsi="Calibri" w:cs="Calibri"/>
          <w:noProof/>
        </w:rPr>
        <w:t>80.</w:t>
      </w:r>
      <w:r w:rsidRPr="0021501E">
        <w:rPr>
          <w:rFonts w:ascii="Calibri" w:hAnsi="Calibri" w:cs="Calibri"/>
          <w:noProof/>
        </w:rPr>
        <w:tab/>
        <w:t xml:space="preserve">Jeffrey Darlington, Andy Finney, and Adrian Pearce, </w:t>
      </w:r>
      <w:r w:rsidRPr="0021501E">
        <w:rPr>
          <w:rFonts w:ascii="Calibri" w:hAnsi="Calibri" w:cs="Calibri"/>
          <w:i/>
          <w:noProof/>
        </w:rPr>
        <w:t>Domesday Redux: The rescue of the BBC Domesday Project videodiscs.</w:t>
      </w:r>
      <w:r w:rsidRPr="0021501E">
        <w:rPr>
          <w:rFonts w:ascii="Calibri" w:hAnsi="Calibri" w:cs="Calibri"/>
          <w:noProof/>
        </w:rPr>
        <w:t xml:space="preserve"> Ariadne Web magazine, July, 2003(36). </w:t>
      </w:r>
      <w:hyperlink r:id="rId87" w:history="1">
        <w:r w:rsidRPr="0021501E">
          <w:rPr>
            <w:rStyle w:val="Hyperlink"/>
            <w:rFonts w:ascii="Calibri" w:hAnsi="Calibri" w:cs="Calibri"/>
            <w:noProof/>
          </w:rPr>
          <w:t>http://www.ariadne.ac.uk/issue36/tna/</w:t>
        </w:r>
        <w:bookmarkEnd w:id="80"/>
      </w:hyperlink>
    </w:p>
    <w:p w:rsidR="0021501E" w:rsidRDefault="0021501E" w:rsidP="0021501E">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150" w:rsidRDefault="00A74150" w:rsidP="00887378">
      <w:pPr>
        <w:spacing w:after="0" w:line="240" w:lineRule="auto"/>
      </w:pPr>
      <w:r>
        <w:separator/>
      </w:r>
    </w:p>
  </w:endnote>
  <w:endnote w:type="continuationSeparator" w:id="0">
    <w:p w:rsidR="00A74150" w:rsidRDefault="00A74150"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150" w:rsidRDefault="00A74150" w:rsidP="00887378">
      <w:pPr>
        <w:spacing w:after="0" w:line="240" w:lineRule="auto"/>
      </w:pPr>
      <w:r>
        <w:separator/>
      </w:r>
    </w:p>
  </w:footnote>
  <w:footnote w:type="continuationSeparator" w:id="0">
    <w:p w:rsidR="00A74150" w:rsidRDefault="00A74150"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2&lt;/item&gt;&lt;item&gt;433&lt;/item&gt;&lt;item&gt;801&lt;/item&gt;&lt;item&gt;2339&lt;/item&gt;&lt;item&gt;3340&lt;/item&gt;&lt;item&gt;3386&lt;/item&gt;&lt;item&gt;3482&lt;/item&gt;&lt;item&gt;3495&lt;/item&gt;&lt;item&gt;4439&lt;/item&gt;&lt;item&gt;4440&lt;/item&gt;&lt;item&gt;4441&lt;/item&gt;&lt;item&gt;4442&lt;/item&gt;&lt;item&gt;4443&lt;/item&gt;&lt;item&gt;4444&lt;/item&gt;&lt;item&gt;4458&lt;/item&gt;&lt;item&gt;4459&lt;/item&gt;&lt;item&gt;4460&lt;/item&gt;&lt;item&gt;4461&lt;/item&gt;&lt;item&gt;4462&lt;/item&gt;&lt;item&gt;4463&lt;/item&gt;&lt;item&gt;4464&lt;/item&gt;&lt;item&gt;4465&lt;/item&gt;&lt;item&gt;4466&lt;/item&gt;&lt;item&gt;4467&lt;/item&gt;&lt;item&gt;4468&lt;/item&gt;&lt;item&gt;4469&lt;/item&gt;&lt;item&gt;4470&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31E9D"/>
    <w:rsid w:val="00235A41"/>
    <w:rsid w:val="00253F00"/>
    <w:rsid w:val="00261BDF"/>
    <w:rsid w:val="00264FA4"/>
    <w:rsid w:val="00283C6B"/>
    <w:rsid w:val="00283D42"/>
    <w:rsid w:val="002C33F5"/>
    <w:rsid w:val="002C40CF"/>
    <w:rsid w:val="002E37B3"/>
    <w:rsid w:val="002F2FFC"/>
    <w:rsid w:val="00303DE1"/>
    <w:rsid w:val="00344EDD"/>
    <w:rsid w:val="003541B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C3BA4"/>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43D5"/>
    <w:rsid w:val="005B45C9"/>
    <w:rsid w:val="005B6477"/>
    <w:rsid w:val="005E7F63"/>
    <w:rsid w:val="005F5C54"/>
    <w:rsid w:val="006116CC"/>
    <w:rsid w:val="00614CCD"/>
    <w:rsid w:val="006357DE"/>
    <w:rsid w:val="00652F8B"/>
    <w:rsid w:val="00682A68"/>
    <w:rsid w:val="006850F5"/>
    <w:rsid w:val="006D2164"/>
    <w:rsid w:val="006D4E4B"/>
    <w:rsid w:val="006E5947"/>
    <w:rsid w:val="006F2BD7"/>
    <w:rsid w:val="007027B5"/>
    <w:rsid w:val="007036A4"/>
    <w:rsid w:val="00711F32"/>
    <w:rsid w:val="007329DC"/>
    <w:rsid w:val="007373BE"/>
    <w:rsid w:val="007564F8"/>
    <w:rsid w:val="00760252"/>
    <w:rsid w:val="007645E5"/>
    <w:rsid w:val="007B3231"/>
    <w:rsid w:val="007C7990"/>
    <w:rsid w:val="007D05F4"/>
    <w:rsid w:val="007D4EA5"/>
    <w:rsid w:val="007D7C9D"/>
    <w:rsid w:val="00802D53"/>
    <w:rsid w:val="008202F7"/>
    <w:rsid w:val="00822AAE"/>
    <w:rsid w:val="008256D6"/>
    <w:rsid w:val="008327F4"/>
    <w:rsid w:val="00836184"/>
    <w:rsid w:val="00844CB8"/>
    <w:rsid w:val="00887378"/>
    <w:rsid w:val="008C2486"/>
    <w:rsid w:val="008C3B74"/>
    <w:rsid w:val="008C4221"/>
    <w:rsid w:val="008C5B23"/>
    <w:rsid w:val="008E132F"/>
    <w:rsid w:val="008E2210"/>
    <w:rsid w:val="008E3B1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4032E"/>
    <w:rsid w:val="00A500BD"/>
    <w:rsid w:val="00A74150"/>
    <w:rsid w:val="00A76479"/>
    <w:rsid w:val="00A76B43"/>
    <w:rsid w:val="00A8725F"/>
    <w:rsid w:val="00AC0353"/>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F2265"/>
    <w:rsid w:val="00BF47EA"/>
    <w:rsid w:val="00C06A29"/>
    <w:rsid w:val="00C11C99"/>
    <w:rsid w:val="00C26486"/>
    <w:rsid w:val="00C379EB"/>
    <w:rsid w:val="00C45800"/>
    <w:rsid w:val="00C60C21"/>
    <w:rsid w:val="00C638FE"/>
    <w:rsid w:val="00C77B63"/>
    <w:rsid w:val="00C8450C"/>
    <w:rsid w:val="00C9172E"/>
    <w:rsid w:val="00CA1D27"/>
    <w:rsid w:val="00CB036E"/>
    <w:rsid w:val="00CC29A7"/>
    <w:rsid w:val="00CC5E1E"/>
    <w:rsid w:val="00CD2D03"/>
    <w:rsid w:val="00CD6BF7"/>
    <w:rsid w:val="00CE657A"/>
    <w:rsid w:val="00D05750"/>
    <w:rsid w:val="00D3491B"/>
    <w:rsid w:val="00D37881"/>
    <w:rsid w:val="00D52971"/>
    <w:rsid w:val="00D73A2E"/>
    <w:rsid w:val="00D86A46"/>
    <w:rsid w:val="00D8713C"/>
    <w:rsid w:val="00DB25AE"/>
    <w:rsid w:val="00DC11CA"/>
    <w:rsid w:val="00DC6732"/>
    <w:rsid w:val="00DF2668"/>
    <w:rsid w:val="00E02457"/>
    <w:rsid w:val="00E05355"/>
    <w:rsid w:val="00E36BA1"/>
    <w:rsid w:val="00E5037A"/>
    <w:rsid w:val="00E67383"/>
    <w:rsid w:val="00E75242"/>
    <w:rsid w:val="00E8194A"/>
    <w:rsid w:val="00E8426C"/>
    <w:rsid w:val="00EB67C0"/>
    <w:rsid w:val="00EC6AEC"/>
    <w:rsid w:val="00EF0E8F"/>
    <w:rsid w:val="00EF0ED8"/>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greenpeace.org/international/Global/international/publications/climate/2011/Cool%20IT/dirty-data-report-greenpeace.pdf" TargetMode="External"/><Relationship Id="rId39" Type="http://schemas.openxmlformats.org/officeDocument/2006/relationships/hyperlink" Target="http://www.skatelescope.org/uploaded/8648_51_memo_Kemball.pdf" TargetMode="External"/><Relationship Id="rId21" Type="http://schemas.openxmlformats.org/officeDocument/2006/relationships/hyperlink" Target="http://www.mckinsey.com/mgi/publications/big_data/index.asp" TargetMode="External"/><Relationship Id="rId34" Type="http://schemas.openxmlformats.org/officeDocument/2006/relationships/hyperlink" Target="http://www.skatelescope.org/the-organisation/precursors-pathfinders-design-studies/" TargetMode="External"/><Relationship Id="rId42" Type="http://schemas.openxmlformats.org/officeDocument/2006/relationships/hyperlink" Target="http://www.lsst.org/lsst/news/aas_217" TargetMode="External"/><Relationship Id="rId47" Type="http://schemas.openxmlformats.org/officeDocument/2006/relationships/hyperlink" Target="http://www.unavco.org/" TargetMode="External"/><Relationship Id="rId50" Type="http://schemas.openxmlformats.org/officeDocument/2006/relationships/hyperlink" Target="http://desdyni.jpl.nasa.gov/" TargetMode="External"/><Relationship Id="rId55" Type="http://schemas.openxmlformats.org/officeDocument/2006/relationships/hyperlink" Target="http://science.howstuffworks.com/science-vs-myth/everyday-myths/large-hadron-collider3.htm" TargetMode="External"/><Relationship Id="rId63" Type="http://schemas.openxmlformats.org/officeDocument/2006/relationships/hyperlink" Target="http://www.ebi.ac.uk/" TargetMode="External"/><Relationship Id="rId68" Type="http://schemas.openxmlformats.org/officeDocument/2006/relationships/hyperlink" Target="http://www.genome.gov/sequencingcosts/" TargetMode="External"/><Relationship Id="rId76" Type="http://schemas.openxmlformats.org/officeDocument/2006/relationships/hyperlink" Target="http://home.badc.rl.ac.uk/lawrence/static/2011/02/01/qc4ipcc.pdf" TargetMode="External"/><Relationship Id="rId84" Type="http://schemas.openxmlformats.org/officeDocument/2006/relationships/hyperlink" Target="http://www.exascale.org/mediawiki/images/3/38/Talk29-Chen.pdf"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pcmdi.llnl.gov/"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energy.aol.com/2011/10/07/keeping-the-lights-on-data-overload-and-its-impact-on-storage-i/" TargetMode="External"/><Relationship Id="rId11" Type="http://schemas.openxmlformats.org/officeDocument/2006/relationships/image" Target="media/image3.png"/><Relationship Id="rId24" Type="http://schemas.openxmlformats.org/officeDocument/2006/relationships/hyperlink" Target="http://www.worldwidewebsize.com/" TargetMode="External"/><Relationship Id="rId32" Type="http://schemas.openxmlformats.org/officeDocument/2006/relationships/hyperlink" Target="http://www.emc.com/collateral/demos/microsites/emc-digital-universe-2011/index.htm" TargetMode="External"/><Relationship Id="rId37" Type="http://schemas.openxmlformats.org/officeDocument/2006/relationships/hyperlink" Target="http://www.skatelescope.org/uploaded/8388_Dewdney_IEEE.pdf" TargetMode="External"/><Relationship Id="rId40" Type="http://schemas.openxmlformats.org/officeDocument/2006/relationships/hyperlink" Target="http://www.lsst.org" TargetMode="External"/><Relationship Id="rId45" Type="http://schemas.openxmlformats.org/officeDocument/2006/relationships/hyperlink" Target="http://www.esa.int" TargetMode="External"/><Relationship Id="rId53" Type="http://schemas.openxmlformats.org/officeDocument/2006/relationships/hyperlink" Target="http://www.cresis.ku.edu/" TargetMode="External"/><Relationship Id="rId58" Type="http://schemas.openxmlformats.org/officeDocument/2006/relationships/hyperlink" Target="http://lcg.web.cern.ch/LCG/" TargetMode="External"/><Relationship Id="rId66" Type="http://schemas.openxmlformats.org/officeDocument/2006/relationships/hyperlink" Target="http://www.ensembl.org/info/data/amazon_aws.html" TargetMode="External"/><Relationship Id="rId74" Type="http://schemas.openxmlformats.org/officeDocument/2006/relationships/hyperlink" Target="http://ndg.nerc.ac.uk/" TargetMode="External"/><Relationship Id="rId79" Type="http://schemas.openxmlformats.org/officeDocument/2006/relationships/hyperlink" Target="http://www.ideals.illinois.edu/bitstream/handle/2142/25468/Exascale%20Research.pdf" TargetMode="External"/><Relationship Id="rId87" Type="http://schemas.openxmlformats.org/officeDocument/2006/relationships/hyperlink" Target="http://www.ariadne.ac.uk/issue36/tna/" TargetMode="External"/><Relationship Id="rId5" Type="http://schemas.openxmlformats.org/officeDocument/2006/relationships/settings" Target="settings.xml"/><Relationship Id="rId61" Type="http://schemas.openxmlformats.org/officeDocument/2006/relationships/hyperlink" Target="http://www.xfel.eu/" TargetMode="External"/><Relationship Id="rId82" Type="http://schemas.openxmlformats.org/officeDocument/2006/relationships/hyperlink" Target="http://www.olcf.ornl.gov/wp-content/uploads/2011/01/CSChang_Fusion_final.pdf"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verisigninc.com/assets/domain-name-report-august2011.pdf" TargetMode="External"/><Relationship Id="rId27" Type="http://schemas.openxmlformats.org/officeDocument/2006/relationships/hyperlink" Target="http://jess3.com/" TargetMode="External"/><Relationship Id="rId30" Type="http://schemas.openxmlformats.org/officeDocument/2006/relationships/hyperlink" Target="http://www.decc.gov.uk/assets/decc/Consultations/smart-meter-imp-prospectus/1475-smart-metering-imp-response-overview.pdf" TargetMode="External"/><Relationship Id="rId35" Type="http://schemas.openxmlformats.org/officeDocument/2006/relationships/hyperlink" Target="http://www.skatelescope.org/uploaded/54709_PHall_RSB_reprint.pdf" TargetMode="External"/><Relationship Id="rId43" Type="http://schemas.openxmlformats.org/officeDocument/2006/relationships/hyperlink" Target="http://www.SciDB.org" TargetMode="External"/><Relationship Id="rId48" Type="http://schemas.openxmlformats.org/officeDocument/2006/relationships/hyperlink" Target="http://www.asf.alaska.edu/" TargetMode="External"/><Relationship Id="rId56" Type="http://schemas.openxmlformats.org/officeDocument/2006/relationships/hyperlink" Target="http://www.docstoc.com/docs/42244651/Overview-of-the-LHC-Triggers-and-Plans-for-LHC" TargetMode="External"/><Relationship Id="rId64" Type="http://schemas.openxmlformats.org/officeDocument/2006/relationships/hyperlink" Target="http://www.embl.org/" TargetMode="External"/><Relationship Id="rId69" Type="http://schemas.openxmlformats.org/officeDocument/2006/relationships/hyperlink" Target="http://www.wcrp-climate.org/" TargetMode="External"/><Relationship Id="rId77" Type="http://schemas.openxmlformats.org/officeDocument/2006/relationships/hyperlink" Target="http://www.iiasa.ac.at/Research/ENE/IAMC/mtg11/agenda.html" TargetMode="External"/><Relationship Id="rId8" Type="http://schemas.openxmlformats.org/officeDocument/2006/relationships/endnotes" Target="endnotes.xml"/><Relationship Id="rId51" Type="http://schemas.openxmlformats.org/officeDocument/2006/relationships/hyperlink" Target="http://quakesim.jpl.nasa.gov/" TargetMode="External"/><Relationship Id="rId72" Type="http://schemas.openxmlformats.org/officeDocument/2006/relationships/hyperlink" Target="http://esg-pcmdi.llnl.gov/esgf" TargetMode="External"/><Relationship Id="rId80" Type="http://schemas.openxmlformats.org/officeDocument/2006/relationships/hyperlink" Target="http://science.energy.gov/ascr/news-and-resources/program-documents/" TargetMode="External"/><Relationship Id="rId85" Type="http://schemas.openxmlformats.org/officeDocument/2006/relationships/hyperlink" Target="http://adiosapi.org/index.php5?title=Main_Pa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earchenginewatch.com/article/2073962/New-YouTube-Statistics-48-Hours-of-Video-Uploaded-Per-Minute-3-Billion-Views-Per-Day" TargetMode="External"/><Relationship Id="rId33" Type="http://schemas.openxmlformats.org/officeDocument/2006/relationships/hyperlink" Target="http://www.skatelescope.org/" TargetMode="External"/><Relationship Id="rId38" Type="http://schemas.openxmlformats.org/officeDocument/2006/relationships/hyperlink" Target="http://www.atnf.csiro.au/people/tim.cornwell/publications/MountExaflop.pdf" TargetMode="External"/><Relationship Id="rId46" Type="http://schemas.openxmlformats.org/officeDocument/2006/relationships/hyperlink" Target="http://www.oceanobservatories.org" TargetMode="External"/><Relationship Id="rId59" Type="http://schemas.openxmlformats.org/officeDocument/2006/relationships/hyperlink" Target="http://www.ibergrid.eu/2010/pdfs/wednesday/3.%20The%20CMS%20Iberian%20Computing%20Sites%20performance%20in%20the%20advent%20of%20the%20LHC%20era.pdf" TargetMode="External"/><Relationship Id="rId67" Type="http://schemas.openxmlformats.org/officeDocument/2006/relationships/hyperlink" Target="http://www.illumina.com/systems/hiseq_2000.ilmn" TargetMode="External"/><Relationship Id="rId20" Type="http://schemas.openxmlformats.org/officeDocument/2006/relationships/hyperlink" Target="http://research.microsoft.com/en-us/collaboration/fourthparadigm/" TargetMode="External"/><Relationship Id="rId41" Type="http://schemas.openxmlformats.org/officeDocument/2006/relationships/hyperlink" Target="http://home.fnal.gov/~rocky/DETF/Tyson.pdf" TargetMode="External"/><Relationship Id="rId54" Type="http://schemas.openxmlformats.org/officeDocument/2006/relationships/hyperlink" Target="http://www.polargrid.org" TargetMode="External"/><Relationship Id="rId62" Type="http://schemas.openxmlformats.org/officeDocument/2006/relationships/hyperlink" Target="http://www.diamond.ac.uk/" TargetMode="External"/><Relationship Id="rId70" Type="http://schemas.openxmlformats.org/officeDocument/2006/relationships/hyperlink" Target="http://cmip-pcmdi.llnl.gov/cmip5/" TargetMode="External"/><Relationship Id="rId75" Type="http://schemas.openxmlformats.org/officeDocument/2006/relationships/hyperlink" Target="http://en.wikipedia.org/wiki/METAFOR" TargetMode="External"/><Relationship Id="rId83" Type="http://schemas.openxmlformats.org/officeDocument/2006/relationships/hyperlink" Target="http://science.energy.gov/~/media/ascr/pdf/program-documents/docs/Fusion_report.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thenextweb.com/" TargetMode="External"/><Relationship Id="rId28" Type="http://schemas.openxmlformats.org/officeDocument/2006/relationships/hyperlink" Target="http://www.ehealthserver.com/research-and-development/535-data-management-healthcheck-survey-reveals-health-its-top-spending-priorities" TargetMode="External"/><Relationship Id="rId36" Type="http://schemas.openxmlformats.org/officeDocument/2006/relationships/hyperlink" Target="http://www.skatelescope.org/uploaded/5110_100_Memo_Schilizzi.pdf" TargetMode="External"/><Relationship Id="rId49" Type="http://schemas.openxmlformats.org/officeDocument/2006/relationships/hyperlink" Target="http://uavsar.jpl.nasa.gov/" TargetMode="External"/><Relationship Id="rId57" Type="http://schemas.openxmlformats.org/officeDocument/2006/relationships/hyperlink" Target="http://iopscience.iop.org/1742-6596/171/1/012101/pdf/1742-6596_171_1_012101.pdf" TargetMode="External"/><Relationship Id="rId10" Type="http://schemas.openxmlformats.org/officeDocument/2006/relationships/image" Target="media/image2.png"/><Relationship Id="rId31" Type="http://schemas.openxmlformats.org/officeDocument/2006/relationships/hyperlink" Target="http://www.ofgem.gov.uk/e-serve/sm/Documentation/Documents1/Smart%20metering%20-%20Data%20Privacy%20and%20Security.pdf" TargetMode="External"/><Relationship Id="rId44" Type="http://schemas.openxmlformats.org/officeDocument/2006/relationships/hyperlink" Target="http://earthdata.nasa.gov/" TargetMode="External"/><Relationship Id="rId52" Type="http://schemas.openxmlformats.org/officeDocument/2006/relationships/hyperlink" Target="http://grids.ucs.indiana.edu/ptliupages/publications/Integrating%20InSAR%20and%20UAVSAR%20date%20into%20the%20QuakeSim%20Computational%20Environment.docx" TargetMode="External"/><Relationship Id="rId60" Type="http://schemas.openxmlformats.org/officeDocument/2006/relationships/hyperlink" Target="http://www.esrf.eu/" TargetMode="External"/><Relationship Id="rId65" Type="http://schemas.openxmlformats.org/officeDocument/2006/relationships/hyperlink" Target="http://www.ebi.ac.uk/Information/Brochures/pdf/Annual_Report_2010_low_res.pdf" TargetMode="External"/><Relationship Id="rId73" Type="http://schemas.openxmlformats.org/officeDocument/2006/relationships/hyperlink" Target="http://www.earthsystemgrid.org" TargetMode="External"/><Relationship Id="rId78" Type="http://schemas.openxmlformats.org/officeDocument/2006/relationships/hyperlink" Target="http://www.iiasa.ac.at/Research/ENE/IAMC/mtg11/Taylor_CMIP5_data_archive.pdf" TargetMode="External"/><Relationship Id="rId81" Type="http://schemas.openxmlformats.org/officeDocument/2006/relationships/hyperlink" Target="http://www.olcf.ornl.gov/event/exascale-2011/" TargetMode="External"/><Relationship Id="rId86" Type="http://schemas.openxmlformats.org/officeDocument/2006/relationships/hyperlink" Target="http://www.domesdayboo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C3FE0-61C6-4E70-87E0-1A8928E4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3232</TotalTime>
  <Pages>23</Pages>
  <Words>19040</Words>
  <Characters>108534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Geoffrey Fox</cp:lastModifiedBy>
  <cp:revision>39</cp:revision>
  <cp:lastPrinted>2011-10-10T06:46:00Z</cp:lastPrinted>
  <dcterms:created xsi:type="dcterms:W3CDTF">2011-10-28T04:36:00Z</dcterms:created>
  <dcterms:modified xsi:type="dcterms:W3CDTF">2011-11-05T13:54:00Z</dcterms:modified>
</cp:coreProperties>
</file>