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594F6D" w14:textId="063F15A3" w:rsidR="009303D9" w:rsidRPr="005A74AF" w:rsidRDefault="0017504B">
      <w:pPr>
        <w:pStyle w:val="papertitle"/>
        <w:rPr>
          <w:b/>
          <w:sz w:val="28"/>
          <w:szCs w:val="28"/>
        </w:rPr>
      </w:pPr>
      <w:r w:rsidRPr="0017504B">
        <w:rPr>
          <w:b/>
          <w:sz w:val="28"/>
          <w:szCs w:val="28"/>
        </w:rPr>
        <w:t xml:space="preserve">Object Detection by a Super-Resolution Method and </w:t>
      </w:r>
      <w:r w:rsidR="00516F61">
        <w:rPr>
          <w:b/>
          <w:sz w:val="28"/>
          <w:szCs w:val="28"/>
        </w:rPr>
        <w:t xml:space="preserve">a </w:t>
      </w:r>
      <w:bookmarkStart w:id="0" w:name="_GoBack"/>
      <w:bookmarkEnd w:id="0"/>
      <w:r w:rsidRPr="0017504B">
        <w:rPr>
          <w:b/>
          <w:sz w:val="28"/>
          <w:szCs w:val="28"/>
        </w:rPr>
        <w:t>Convolution</w:t>
      </w:r>
      <w:r w:rsidR="00AB4A5F">
        <w:rPr>
          <w:b/>
          <w:sz w:val="28"/>
          <w:szCs w:val="28"/>
        </w:rPr>
        <w:t>al</w:t>
      </w:r>
      <w:r w:rsidRPr="0017504B">
        <w:rPr>
          <w:b/>
          <w:sz w:val="28"/>
          <w:szCs w:val="28"/>
        </w:rPr>
        <w:t xml:space="preserve"> Neural Networks</w:t>
      </w:r>
    </w:p>
    <w:p w14:paraId="6E48C836" w14:textId="77777777" w:rsidR="009303D9" w:rsidRPr="005B520E" w:rsidRDefault="009303D9">
      <w:pPr>
        <w:pStyle w:val="Author"/>
        <w:sectPr w:rsidR="009303D9" w:rsidRPr="005B520E" w:rsidSect="00451696">
          <w:pgSz w:w="12240" w:h="15840" w:code="1"/>
          <w:pgMar w:top="1440" w:right="1080" w:bottom="1440" w:left="1080" w:header="720" w:footer="720" w:gutter="0"/>
          <w:cols w:space="720"/>
          <w:docGrid w:linePitch="360"/>
        </w:sectPr>
      </w:pPr>
    </w:p>
    <w:p w14:paraId="7935A19F" w14:textId="77777777" w:rsidR="009303D9" w:rsidRPr="0017504B" w:rsidRDefault="0017504B" w:rsidP="005B520E">
      <w:pPr>
        <w:pStyle w:val="Author"/>
        <w:rPr>
          <w:sz w:val="28"/>
        </w:rPr>
      </w:pPr>
      <w:r w:rsidRPr="009A39C6">
        <w:rPr>
          <w:rFonts w:eastAsia="BatangChe"/>
          <w:szCs w:val="18"/>
          <w:lang w:eastAsia="ko-KR"/>
        </w:rPr>
        <w:t>Bokyoon</w:t>
      </w:r>
      <w:r w:rsidRPr="0017504B">
        <w:rPr>
          <w:rFonts w:eastAsia="BatangChe"/>
          <w:szCs w:val="18"/>
          <w:lang w:eastAsia="ko-KR"/>
        </w:rPr>
        <w:t xml:space="preserve"> Na</w:t>
      </w:r>
    </w:p>
    <w:p w14:paraId="19864115" w14:textId="77777777" w:rsidR="009303D9" w:rsidRPr="0017504B" w:rsidRDefault="0017504B" w:rsidP="005B520E">
      <w:pPr>
        <w:pStyle w:val="Affiliation"/>
        <w:rPr>
          <w:sz w:val="22"/>
        </w:rPr>
      </w:pPr>
      <w:r w:rsidRPr="0017504B">
        <w:rPr>
          <w:szCs w:val="18"/>
        </w:rPr>
        <w:t>Dept. of Computer Engineering</w:t>
      </w:r>
      <w:r w:rsidRPr="0017504B">
        <w:rPr>
          <w:szCs w:val="18"/>
        </w:rPr>
        <w:br/>
        <w:t>Korea Polytechnic University</w:t>
      </w:r>
      <w:r w:rsidRPr="0017504B">
        <w:rPr>
          <w:sz w:val="22"/>
        </w:rPr>
        <w:t xml:space="preserve"> </w:t>
      </w:r>
    </w:p>
    <w:p w14:paraId="4E7B80E5" w14:textId="77777777" w:rsidR="009303D9" w:rsidRPr="0017504B" w:rsidRDefault="0017504B" w:rsidP="005B520E">
      <w:pPr>
        <w:pStyle w:val="Affiliation"/>
        <w:rPr>
          <w:sz w:val="22"/>
        </w:rPr>
      </w:pPr>
      <w:r w:rsidRPr="0017504B">
        <w:rPr>
          <w:szCs w:val="18"/>
        </w:rPr>
        <w:t>Siheungsi, Korea</w:t>
      </w:r>
    </w:p>
    <w:p w14:paraId="730CA8DB" w14:textId="77777777" w:rsidR="009303D9" w:rsidRPr="0017504B" w:rsidRDefault="0017504B" w:rsidP="005B520E">
      <w:pPr>
        <w:pStyle w:val="Affiliation"/>
        <w:rPr>
          <w:sz w:val="22"/>
        </w:rPr>
      </w:pPr>
      <w:r w:rsidRPr="0017504B">
        <w:rPr>
          <w:sz w:val="22"/>
        </w:rPr>
        <w:t>bkna@kpu.ac.kr</w:t>
      </w:r>
    </w:p>
    <w:p w14:paraId="47B6C754" w14:textId="77777777" w:rsidR="009303D9" w:rsidRPr="0017504B" w:rsidRDefault="0017504B" w:rsidP="005B520E">
      <w:pPr>
        <w:pStyle w:val="Author"/>
        <w:rPr>
          <w:sz w:val="28"/>
        </w:rPr>
      </w:pPr>
      <w:r w:rsidRPr="0017504B">
        <w:rPr>
          <w:szCs w:val="18"/>
        </w:rPr>
        <w:t>Geoffrey C Fox</w:t>
      </w:r>
    </w:p>
    <w:p w14:paraId="4A09BF67" w14:textId="77777777" w:rsidR="009303D9" w:rsidRPr="00966A5E" w:rsidRDefault="0017504B" w:rsidP="005B520E">
      <w:pPr>
        <w:pStyle w:val="Affiliation"/>
        <w:rPr>
          <w:sz w:val="22"/>
        </w:rPr>
      </w:pPr>
      <w:r w:rsidRPr="00966A5E">
        <w:rPr>
          <w:szCs w:val="18"/>
        </w:rPr>
        <w:t>School of Informatics, Computing</w:t>
      </w:r>
      <w:r w:rsidR="009A39C6">
        <w:rPr>
          <w:szCs w:val="18"/>
        </w:rPr>
        <w:t>,</w:t>
      </w:r>
      <w:r w:rsidRPr="00966A5E">
        <w:rPr>
          <w:szCs w:val="18"/>
        </w:rPr>
        <w:t xml:space="preserve"> and Engineering</w:t>
      </w:r>
    </w:p>
    <w:p w14:paraId="73009CBE" w14:textId="77777777" w:rsidR="009303D9" w:rsidRPr="0017504B" w:rsidRDefault="0017504B" w:rsidP="0017504B">
      <w:pPr>
        <w:pStyle w:val="Affiliation"/>
        <w:rPr>
          <w:sz w:val="22"/>
        </w:rPr>
      </w:pPr>
      <w:r w:rsidRPr="0017504B">
        <w:rPr>
          <w:szCs w:val="18"/>
        </w:rPr>
        <w:t>Indiana University</w:t>
      </w:r>
    </w:p>
    <w:p w14:paraId="798A2C6A" w14:textId="77777777" w:rsidR="009303D9" w:rsidRPr="0017504B" w:rsidRDefault="0017504B" w:rsidP="005B520E">
      <w:pPr>
        <w:pStyle w:val="Affiliation"/>
        <w:rPr>
          <w:sz w:val="22"/>
        </w:rPr>
      </w:pPr>
      <w:r w:rsidRPr="0017504B">
        <w:rPr>
          <w:szCs w:val="18"/>
        </w:rPr>
        <w:t>Bloomington, USA</w:t>
      </w:r>
    </w:p>
    <w:p w14:paraId="44D6E767" w14:textId="77777777" w:rsidR="009303D9" w:rsidRPr="0017504B" w:rsidRDefault="0017504B" w:rsidP="005B520E">
      <w:pPr>
        <w:pStyle w:val="Affiliation"/>
        <w:rPr>
          <w:sz w:val="22"/>
        </w:rPr>
        <w:sectPr w:rsidR="009303D9" w:rsidRPr="0017504B" w:rsidSect="00E77B53">
          <w:type w:val="continuous"/>
          <w:pgSz w:w="12240" w:h="15840" w:code="1"/>
          <w:pgMar w:top="1440" w:right="1080" w:bottom="1440" w:left="1080" w:header="720" w:footer="720" w:gutter="0"/>
          <w:cols w:num="2" w:space="720" w:equalWidth="0">
            <w:col w:w="4514" w:space="720"/>
            <w:col w:w="4514"/>
          </w:cols>
          <w:docGrid w:linePitch="360"/>
        </w:sectPr>
      </w:pPr>
      <w:r w:rsidRPr="0017504B">
        <w:rPr>
          <w:szCs w:val="18"/>
        </w:rPr>
        <w:t>gcf@indiana.edu</w:t>
      </w:r>
    </w:p>
    <w:p w14:paraId="03782EDE" w14:textId="77777777" w:rsidR="009303D9" w:rsidRPr="005B520E" w:rsidRDefault="009303D9">
      <w:pPr>
        <w:pStyle w:val="Affiliation"/>
      </w:pPr>
    </w:p>
    <w:p w14:paraId="34AAA2F6" w14:textId="77777777" w:rsidR="009303D9" w:rsidRPr="005B520E" w:rsidRDefault="009303D9"/>
    <w:p w14:paraId="113A8692" w14:textId="77777777" w:rsidR="009303D9" w:rsidRPr="005B520E" w:rsidRDefault="009303D9">
      <w:pPr>
        <w:sectPr w:rsidR="009303D9" w:rsidRPr="005B520E" w:rsidSect="00E77B53">
          <w:type w:val="continuous"/>
          <w:pgSz w:w="12240" w:h="15840" w:code="1"/>
          <w:pgMar w:top="1440" w:right="1080" w:bottom="1440" w:left="1080" w:header="720" w:footer="720" w:gutter="0"/>
          <w:cols w:space="720"/>
          <w:docGrid w:linePitch="360"/>
        </w:sectPr>
      </w:pPr>
    </w:p>
    <w:p w14:paraId="0D49424B" w14:textId="1B8012B0" w:rsidR="009303D9" w:rsidRDefault="009303D9" w:rsidP="005B520E">
      <w:pPr>
        <w:pStyle w:val="Abstract"/>
      </w:pPr>
      <w:r>
        <w:rPr>
          <w:i/>
          <w:iCs/>
        </w:rPr>
        <w:t>Abstract</w:t>
      </w:r>
      <w:r>
        <w:t>—</w:t>
      </w:r>
      <w:r w:rsidR="00966A5E" w:rsidRPr="00966A5E">
        <w:rPr>
          <w:sz w:val="20"/>
        </w:rPr>
        <w:t xml:space="preserve">Recently with many blurless or slightly blurred images, convolutional neural networks classify objects with around 90 percent </w:t>
      </w:r>
      <w:r w:rsidR="00102D89">
        <w:rPr>
          <w:sz w:val="20"/>
        </w:rPr>
        <w:t>classification</w:t>
      </w:r>
      <w:r w:rsidR="00966A5E" w:rsidRPr="00966A5E">
        <w:rPr>
          <w:sz w:val="20"/>
        </w:rPr>
        <w:t xml:space="preserve"> rates, even if there are variable sized images. However, small object regions or cropping of images make object detection or classification difficult and decreases the detection rates. In many methods related to convolutional neural network (CNN), Bilinear or Bicubic algorithms are popularly used to interpolate region of interests. To overcome the limitations of these algorithms, we introduce a super-resolution method applied to the cropped regions or candidates</w:t>
      </w:r>
      <w:r w:rsidR="009A39C6">
        <w:rPr>
          <w:sz w:val="20"/>
        </w:rPr>
        <w:t>,</w:t>
      </w:r>
      <w:r w:rsidR="00966A5E" w:rsidRPr="00966A5E">
        <w:rPr>
          <w:sz w:val="20"/>
        </w:rPr>
        <w:t xml:space="preserve"> </w:t>
      </w:r>
      <w:r w:rsidR="00966A5E" w:rsidRPr="009A39C6">
        <w:rPr>
          <w:noProof/>
          <w:sz w:val="20"/>
        </w:rPr>
        <w:t>and</w:t>
      </w:r>
      <w:r w:rsidR="00966A5E" w:rsidRPr="00966A5E">
        <w:rPr>
          <w:sz w:val="20"/>
        </w:rPr>
        <w:t xml:space="preserve"> this leads to improve recognition rates for object detection and classification. Large object candidates comparable in size of the full image have good results for object detections using many popular conventional methods. However, for smaller region candidates, using our super-resolution preprocessing and region candidates, allows a CNN to outperform conventional methods in the number of detected objects when tested on the VOC2007 and MSO datasets</w:t>
      </w:r>
    </w:p>
    <w:p w14:paraId="4E80F403" w14:textId="77777777" w:rsidR="009303D9" w:rsidRDefault="009303D9" w:rsidP="005B520E">
      <w:pPr>
        <w:pStyle w:val="keywords"/>
      </w:pPr>
      <w:r>
        <w:t>Keywords-</w:t>
      </w:r>
      <w:r w:rsidR="00966A5E" w:rsidRPr="00966A5E">
        <w:t xml:space="preserve"> </w:t>
      </w:r>
      <w:r w:rsidR="00966A5E">
        <w:t>object detection, super-resolution, convolution neural networks,</w:t>
      </w:r>
      <w:r w:rsidR="00966A5E" w:rsidRPr="004D72B5">
        <w:t xml:space="preserve"> </w:t>
      </w:r>
      <w:r w:rsidR="00966A5E">
        <w:t>CNN,</w:t>
      </w:r>
      <w:r w:rsidR="00966A5E" w:rsidRPr="004D72B5">
        <w:t xml:space="preserve"> </w:t>
      </w:r>
      <w:r w:rsidR="00966A5E">
        <w:t>deep learning,</w:t>
      </w:r>
      <w:r w:rsidR="00966A5E" w:rsidRPr="004D72B5">
        <w:t xml:space="preserve"> </w:t>
      </w:r>
      <w:r w:rsidR="00966A5E">
        <w:t>machine learning</w:t>
      </w:r>
    </w:p>
    <w:p w14:paraId="441DFCD8" w14:textId="77777777" w:rsidR="009303D9" w:rsidRDefault="009303D9" w:rsidP="005B520E">
      <w:pPr>
        <w:pStyle w:val="Heading1"/>
      </w:pPr>
      <w:r>
        <w:t xml:space="preserve"> </w:t>
      </w:r>
      <w:r w:rsidRPr="005B520E">
        <w:t>Introduction</w:t>
      </w:r>
    </w:p>
    <w:p w14:paraId="4D79B792" w14:textId="77777777" w:rsidR="00966A5E" w:rsidRDefault="00966A5E" w:rsidP="00966A5E">
      <w:pPr>
        <w:ind w:firstLineChars="105" w:firstLine="210"/>
        <w:jc w:val="both"/>
      </w:pPr>
      <w:r>
        <w:t>Since Krizhevsky et al.</w:t>
      </w:r>
      <w:r>
        <w:rPr>
          <w:noProof/>
        </w:rPr>
        <w:t xml:space="preserve"> [1]</w:t>
      </w:r>
      <w:r>
        <w:t xml:space="preserve"> introduced specifically designed CNN architectures, there have been many methods to increase the rate of object classification on convolution neural networks.</w:t>
      </w:r>
      <w:r>
        <w:rPr>
          <w:noProof/>
        </w:rPr>
        <w:t xml:space="preserve"> [2]</w:t>
      </w:r>
      <w:r>
        <w:t xml:space="preserve">, </w:t>
      </w:r>
      <w:r>
        <w:rPr>
          <w:noProof/>
        </w:rPr>
        <w:t>[3]</w:t>
      </w:r>
      <w:r>
        <w:t xml:space="preserve">, </w:t>
      </w:r>
      <w:r>
        <w:rPr>
          <w:noProof/>
        </w:rPr>
        <w:t>[4]</w:t>
      </w:r>
      <w:r>
        <w:t xml:space="preserve">, </w:t>
      </w:r>
      <w:r>
        <w:rPr>
          <w:noProof/>
        </w:rPr>
        <w:t>[5]</w:t>
      </w:r>
      <w:r>
        <w:t xml:space="preserve">, </w:t>
      </w:r>
      <w:r>
        <w:rPr>
          <w:noProof/>
        </w:rPr>
        <w:t>[6]</w:t>
      </w:r>
      <w:r>
        <w:t xml:space="preserve">, </w:t>
      </w:r>
      <w:r>
        <w:rPr>
          <w:noProof/>
        </w:rPr>
        <w:t>[7]</w:t>
      </w:r>
      <w:r>
        <w:t xml:space="preserve"> have shown performances to be increased. Nowadays, with many blur-less or </w:t>
      </w:r>
      <w:r>
        <w:rPr>
          <w:noProof/>
        </w:rPr>
        <w:t xml:space="preserve">slightly </w:t>
      </w:r>
      <w:r>
        <w:t xml:space="preserve">blurred images, </w:t>
      </w:r>
      <w:r w:rsidRPr="00C435A0">
        <w:rPr>
          <w:noProof/>
        </w:rPr>
        <w:t>CNNs</w:t>
      </w:r>
      <w:r>
        <w:t xml:space="preserve"> classify objects with around </w:t>
      </w:r>
      <w:r w:rsidRPr="00C435A0">
        <w:rPr>
          <w:noProof/>
        </w:rPr>
        <w:t>90</w:t>
      </w:r>
      <w:r>
        <w:t xml:space="preserve"> percent </w:t>
      </w:r>
      <w:r w:rsidR="00EF1942">
        <w:t>classification</w:t>
      </w:r>
      <w:r>
        <w:t xml:space="preserve"> rates. </w:t>
      </w:r>
    </w:p>
    <w:p w14:paraId="5184325B" w14:textId="77777777" w:rsidR="00966A5E" w:rsidRDefault="00966A5E" w:rsidP="00966A5E">
      <w:pPr>
        <w:pStyle w:val="Text"/>
      </w:pPr>
      <w:r>
        <w:t xml:space="preserve">Recently, there has been </w:t>
      </w:r>
      <w:r w:rsidRPr="00C435A0">
        <w:rPr>
          <w:noProof/>
        </w:rPr>
        <w:t>research</w:t>
      </w:r>
      <w:r>
        <w:t xml:space="preserve"> focused on reducing the misdetection and detection failures on convolution neural networks with the help of generative adversarial </w:t>
      </w:r>
      <w:r w:rsidRPr="00C435A0">
        <w:rPr>
          <w:noProof/>
        </w:rPr>
        <w:t>network</w:t>
      </w:r>
      <w:r>
        <w:t xml:space="preserve"> (GAN). </w:t>
      </w:r>
      <w:r>
        <w:rPr>
          <w:noProof/>
        </w:rPr>
        <w:t>Furthermore,</w:t>
      </w:r>
      <w:r>
        <w:t xml:space="preserve"> GANs have </w:t>
      </w:r>
      <w:r w:rsidRPr="00C435A0">
        <w:rPr>
          <w:noProof/>
        </w:rPr>
        <w:t>been extended</w:t>
      </w:r>
      <w:r>
        <w:t xml:space="preserve"> by using reinforcement learning,</w:t>
      </w:r>
      <w:r>
        <w:rPr>
          <w:noProof/>
        </w:rPr>
        <w:t xml:space="preserve"> [8]</w:t>
      </w:r>
      <w:r>
        <w:t>.</w:t>
      </w:r>
    </w:p>
    <w:p w14:paraId="578CB07D" w14:textId="77777777" w:rsidR="00966A5E" w:rsidRDefault="00966A5E" w:rsidP="00966A5E">
      <w:pPr>
        <w:pStyle w:val="BodyText"/>
      </w:pPr>
      <w:r>
        <w:t xml:space="preserve">Frameworks such as Caffe and Tensorflow can help to design CNN models for any specific computer visioning. Also, from a computer infrastructure point of views, </w:t>
      </w:r>
      <w:r>
        <w:rPr>
          <w:noProof/>
        </w:rPr>
        <w:t>graphics</w:t>
      </w:r>
      <w:r>
        <w:t xml:space="preserve"> processing unit (GPU), such as those from </w:t>
      </w:r>
      <w:r>
        <w:rPr>
          <w:noProof/>
        </w:rPr>
        <w:t>Nvidia substantially increase performance.</w:t>
      </w:r>
      <w:r>
        <w:t xml:space="preserve"> These advances allow one to design systems for vision detection and classification </w:t>
      </w:r>
      <w:r w:rsidRPr="00C435A0">
        <w:rPr>
          <w:noProof/>
        </w:rPr>
        <w:t>designed</w:t>
      </w:r>
      <w:r>
        <w:t xml:space="preserve"> to run in real time.</w:t>
      </w:r>
    </w:p>
    <w:p w14:paraId="4B5B86AC" w14:textId="77777777" w:rsidR="00085B4B" w:rsidRDefault="00966A5E" w:rsidP="00966A5E">
      <w:pPr>
        <w:pStyle w:val="BodyText"/>
      </w:pPr>
      <w:r>
        <w:t>However, even as there have been improvements of convolutional neural networks in multiple ways, there are still misdetections and detection failures for object classifications. For example, randomly 100 images from</w:t>
      </w:r>
      <w:r>
        <w:rPr>
          <w:noProof/>
        </w:rPr>
        <w:t xml:space="preserve"> [9]</w:t>
      </w:r>
      <w:r>
        <w:t xml:space="preserve"> were selected and preprocessed at </w:t>
      </w:r>
      <w:r>
        <w:rPr>
          <w:noProof/>
        </w:rPr>
        <w:t>three times</w:t>
      </w:r>
      <w:r>
        <w:t xml:space="preserve"> lower resolution than the original </w:t>
      </w:r>
      <w:r w:rsidRPr="00C435A0">
        <w:rPr>
          <w:noProof/>
        </w:rPr>
        <w:t>images</w:t>
      </w:r>
      <w:r>
        <w:t xml:space="preserve"> to build cropped images. Then they were interpolated by Bilinear and Bicubic </w:t>
      </w:r>
      <w:r>
        <w:rPr>
          <w:noProof/>
        </w:rPr>
        <w:t>algorithms,</w:t>
      </w:r>
      <w:r>
        <w:t xml:space="preserve"> and </w:t>
      </w:r>
      <w:r>
        <w:rPr>
          <w:noProof/>
        </w:rPr>
        <w:t>finally,</w:t>
      </w:r>
      <w:r>
        <w:t xml:space="preserve"> they were tested by</w:t>
      </w:r>
      <w:r>
        <w:rPr>
          <w:noProof/>
        </w:rPr>
        <w:t xml:space="preserve"> [3]</w:t>
      </w:r>
      <w:r>
        <w:t xml:space="preserve">. Fig. 1 shows the detection failure of the second person from </w:t>
      </w:r>
      <w:r w:rsidR="00C435A0">
        <w:t xml:space="preserve">the </w:t>
      </w:r>
      <w:r w:rsidRPr="00C435A0">
        <w:rPr>
          <w:noProof/>
        </w:rPr>
        <w:t>left</w:t>
      </w:r>
      <w:r>
        <w:t xml:space="preserve"> side of the image. </w:t>
      </w:r>
      <w:r w:rsidR="00C435A0" w:rsidRPr="00C435A0">
        <w:rPr>
          <w:noProof/>
        </w:rPr>
        <w:t>The algorithm misses t</w:t>
      </w:r>
      <w:r w:rsidRPr="00C435A0">
        <w:rPr>
          <w:noProof/>
        </w:rPr>
        <w:t>he</w:t>
      </w:r>
      <w:r>
        <w:t xml:space="preserve"> second person </w:t>
      </w:r>
      <w:r w:rsidR="00C435A0">
        <w:t>on</w:t>
      </w:r>
      <w:r>
        <w:t xml:space="preserve"> the </w:t>
      </w:r>
      <w:r>
        <w:rPr>
          <w:noProof/>
        </w:rPr>
        <w:t>left</w:t>
      </w:r>
      <w:r>
        <w:t xml:space="preserve"> side in </w:t>
      </w:r>
      <w:r w:rsidRPr="001A2C77">
        <w:t xml:space="preserve">Fig. </w:t>
      </w:r>
      <w:r w:rsidR="00C435A0" w:rsidRPr="00C435A0">
        <w:rPr>
          <w:noProof/>
        </w:rPr>
        <w:t>1</w:t>
      </w:r>
      <w:r>
        <w:t>. We will compare several different algorithms and propose an advanced method in later sections.</w:t>
      </w:r>
    </w:p>
    <w:p w14:paraId="114A5778" w14:textId="77777777" w:rsidR="00314380" w:rsidRDefault="00314380" w:rsidP="00314380">
      <w:pPr>
        <w:ind w:firstLineChars="91" w:firstLine="182"/>
        <w:jc w:val="both"/>
      </w:pPr>
      <w:r>
        <w:t>Alex Krizhevsky et al. in</w:t>
      </w:r>
      <w:r>
        <w:rPr>
          <w:noProof/>
        </w:rPr>
        <w:t xml:space="preserve"> [1]</w:t>
      </w:r>
      <w:r>
        <w:t xml:space="preserve"> described the number of categories and designed their network with 1,000 object classes from ImageNet.</w:t>
      </w:r>
      <w:r>
        <w:rPr>
          <w:noProof/>
        </w:rPr>
        <w:t xml:space="preserve"> [2]</w:t>
      </w:r>
      <w:r>
        <w:t xml:space="preserve">, </w:t>
      </w:r>
      <w:r>
        <w:rPr>
          <w:noProof/>
        </w:rPr>
        <w:t>[5]</w:t>
      </w:r>
      <w:r>
        <w:t xml:space="preserve"> classified 22 object classes from PASCAL VOC 2007</w:t>
      </w:r>
      <w:r>
        <w:rPr>
          <w:noProof/>
        </w:rPr>
        <w:t xml:space="preserve"> [9]</w:t>
      </w:r>
      <w:r>
        <w:t xml:space="preserve">. There is a 200 class </w:t>
      </w:r>
      <w:r w:rsidRPr="00C435A0">
        <w:rPr>
          <w:noProof/>
        </w:rPr>
        <w:t>data</w:t>
      </w:r>
      <w:r>
        <w:t xml:space="preserve">set in ILSVRC2013, ILSVRC2017 contains several datasets and especially, the </w:t>
      </w:r>
      <w:r>
        <w:rPr>
          <w:noProof/>
        </w:rPr>
        <w:t>ImageNet</w:t>
      </w:r>
      <w:r>
        <w:t xml:space="preserve"> dataset contains 1000 classes and Omniglot contains 1623 classes. But </w:t>
      </w:r>
      <w:r>
        <w:rPr>
          <w:noProof/>
        </w:rPr>
        <w:t>research</w:t>
      </w:r>
      <w:r>
        <w:t xml:space="preserve"> is often done with VOC2007 20+1 classes even though there are datasets with more than several hundred classes.     </w:t>
      </w:r>
    </w:p>
    <w:p w14:paraId="6C0A480B" w14:textId="77777777" w:rsidR="00917C62" w:rsidRDefault="00314380" w:rsidP="00917C62">
      <w:pPr>
        <w:pStyle w:val="BodyText"/>
      </w:pPr>
      <w:r>
        <w:t>Recently, the most popular image size on CNN has been around 256x256. Spatial Pyramid Pooling network, Faster R-CNN, and ConvNet are examples testing the relevance of the image size. Advances in camera systems and the popularity of mobile devices cause consumers to demand higher resolution images. Moreover, in medical and geometrical satellite imaging systems the demand</w:t>
      </w:r>
      <w:r w:rsidR="00102D89">
        <w:t>s</w:t>
      </w:r>
      <w:r>
        <w:t xml:space="preserve"> of object classifications are required in strong. </w:t>
      </w:r>
      <w:r w:rsidR="00102D89">
        <w:t>In</w:t>
      </w:r>
      <w:r w:rsidR="00102D89">
        <w:rPr>
          <w:noProof/>
        </w:rPr>
        <w:t xml:space="preserve"> </w:t>
      </w:r>
      <w:r w:rsidR="00102D89" w:rsidRPr="00416B17">
        <w:rPr>
          <w:noProof/>
        </w:rPr>
        <w:t>[11]</w:t>
      </w:r>
      <w:r w:rsidR="00102D89">
        <w:t xml:space="preserve">, </w:t>
      </w:r>
      <w:r w:rsidR="00102D89" w:rsidRPr="00416B17">
        <w:rPr>
          <w:noProof/>
        </w:rPr>
        <w:t>[12]</w:t>
      </w:r>
      <w:r w:rsidR="00102D89">
        <w:t xml:space="preserve">, </w:t>
      </w:r>
      <w:r w:rsidR="00102D89" w:rsidRPr="00416B17">
        <w:rPr>
          <w:noProof/>
        </w:rPr>
        <w:t>[13]</w:t>
      </w:r>
      <w:r w:rsidR="00102D89">
        <w:t>, they show that recurrent neural network</w:t>
      </w:r>
      <w:r w:rsidR="00102D89" w:rsidRPr="00102D89">
        <w:t xml:space="preserve"> </w:t>
      </w:r>
      <w:r w:rsidR="00102D89">
        <w:t xml:space="preserve">model is capable of </w:t>
      </w:r>
      <w:r w:rsidR="00917C62">
        <w:t>extracting information from an image by selecting a sequence of regions and processing by selected region at high resolution.</w:t>
      </w:r>
    </w:p>
    <w:p w14:paraId="617AC9B3" w14:textId="77777777" w:rsidR="00314380" w:rsidRDefault="00314380" w:rsidP="00102D89">
      <w:pPr>
        <w:pStyle w:val="BodyText"/>
      </w:pPr>
    </w:p>
    <w:p w14:paraId="3E98D409" w14:textId="77777777" w:rsidR="00314380" w:rsidRDefault="00C37270" w:rsidP="00314380">
      <w:pPr>
        <w:pStyle w:val="BodyText"/>
      </w:pPr>
      <w:r w:rsidRPr="00710EE1">
        <w:rPr>
          <w:noProof/>
          <w:lang w:eastAsia="ko-KR"/>
        </w:rPr>
        <w:drawing>
          <wp:inline distT="0" distB="0" distL="0" distR="0" wp14:anchorId="1B89D48F" wp14:editId="11AC347D">
            <wp:extent cx="2895600" cy="1409700"/>
            <wp:effectExtent l="0" t="0" r="0" b="0"/>
            <wp:docPr id="12"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5600" cy="1409700"/>
                    </a:xfrm>
                    <a:prstGeom prst="rect">
                      <a:avLst/>
                    </a:prstGeom>
                    <a:noFill/>
                    <a:ln>
                      <a:noFill/>
                    </a:ln>
                  </pic:spPr>
                </pic:pic>
              </a:graphicData>
            </a:graphic>
          </wp:inline>
        </w:drawing>
      </w:r>
    </w:p>
    <w:p w14:paraId="080B285A" w14:textId="77777777" w:rsidR="00102D89" w:rsidRPr="005A74AF" w:rsidRDefault="001D7FD4" w:rsidP="00102D89">
      <w:pPr>
        <w:pStyle w:val="figurecaption"/>
      </w:pPr>
      <w:r>
        <w:t>An example of object classification of “person” by CNN</w:t>
      </w:r>
      <w:r w:rsidR="00102D89" w:rsidRPr="005A74AF">
        <w:t>.</w:t>
      </w:r>
    </w:p>
    <w:p w14:paraId="2F17B853" w14:textId="77777777" w:rsidR="00966A5E" w:rsidRDefault="006B54E1" w:rsidP="00966A5E">
      <w:pPr>
        <w:pStyle w:val="BodyText"/>
      </w:pPr>
      <w:r>
        <w:lastRenderedPageBreak/>
        <w:t xml:space="preserve">In practical applications, there are many </w:t>
      </w:r>
      <w:r w:rsidRPr="00C435A0">
        <w:rPr>
          <w:noProof/>
        </w:rPr>
        <w:t>low</w:t>
      </w:r>
      <w:r w:rsidR="00C435A0">
        <w:rPr>
          <w:noProof/>
        </w:rPr>
        <w:t>-</w:t>
      </w:r>
      <w:r w:rsidRPr="00C435A0">
        <w:rPr>
          <w:noProof/>
        </w:rPr>
        <w:t>quality</w:t>
      </w:r>
      <w:r>
        <w:t xml:space="preserve"> </w:t>
      </w:r>
      <w:r w:rsidRPr="00C435A0">
        <w:rPr>
          <w:noProof/>
        </w:rPr>
        <w:t>image</w:t>
      </w:r>
      <w:r>
        <w:t xml:space="preserve"> processing systems such as surveillance camera systems, car black-box systems, or even mobile phone cameras for taking pictures of long distance. For example, in surveillance </w:t>
      </w:r>
      <w:r w:rsidRPr="00C435A0">
        <w:rPr>
          <w:noProof/>
        </w:rPr>
        <w:t>systems</w:t>
      </w:r>
      <w:r w:rsidR="00C435A0">
        <w:rPr>
          <w:noProof/>
        </w:rPr>
        <w:t>,</w:t>
      </w:r>
      <w:r>
        <w:t xml:space="preserve"> it may not easy to increase the capacities for better image qualities because of their storage capacities, dark conditions on camera image sensors, and night visioning. </w:t>
      </w:r>
      <w:r w:rsidR="001D5279">
        <w:t>Also i</w:t>
      </w:r>
      <w:r>
        <w:t xml:space="preserve">n car black box systems, moving vibrations and the requirements of low electric power consumption may cause bad image compressions or lack of fast zooming or focusing devices. </w:t>
      </w:r>
      <w:r w:rsidR="00C435A0">
        <w:rPr>
          <w:noProof/>
        </w:rPr>
        <w:t>Notab</w:t>
      </w:r>
      <w:r w:rsidRPr="00C435A0">
        <w:rPr>
          <w:noProof/>
        </w:rPr>
        <w:t>ly</w:t>
      </w:r>
      <w:r>
        <w:t>, mobile phone pictures are blurred or have small target objects according to the limit of the software zooming algorithms.</w:t>
      </w:r>
    </w:p>
    <w:p w14:paraId="3C070166" w14:textId="77777777" w:rsidR="00966A5E" w:rsidRDefault="006B54E1" w:rsidP="00D86B76">
      <w:pPr>
        <w:pStyle w:val="BodyText"/>
      </w:pPr>
      <w:r>
        <w:t xml:space="preserve">Thus, we will introduce our research to improve object classification rates with improvements through </w:t>
      </w:r>
      <w:r w:rsidRPr="00C435A0">
        <w:rPr>
          <w:noProof/>
        </w:rPr>
        <w:t>super</w:t>
      </w:r>
      <w:r w:rsidR="00C435A0">
        <w:rPr>
          <w:noProof/>
        </w:rPr>
        <w:t>-</w:t>
      </w:r>
      <w:r w:rsidRPr="00C435A0">
        <w:rPr>
          <w:noProof/>
        </w:rPr>
        <w:t>resolution</w:t>
      </w:r>
      <w:r>
        <w:t xml:space="preserve"> algorithms and convolution neural networks.</w:t>
      </w:r>
    </w:p>
    <w:p w14:paraId="73CD7733" w14:textId="77777777" w:rsidR="00391A50" w:rsidRPr="005A74AF" w:rsidRDefault="006B54E1" w:rsidP="00085B4B">
      <w:pPr>
        <w:pStyle w:val="Heading1"/>
      </w:pPr>
      <w:r>
        <w:t>Related works</w:t>
      </w:r>
    </w:p>
    <w:p w14:paraId="2C62D4DE" w14:textId="77777777" w:rsidR="00D86B76" w:rsidRDefault="00D86B76" w:rsidP="00D86B76">
      <w:pPr>
        <w:ind w:firstLineChars="91" w:firstLine="182"/>
        <w:jc w:val="both"/>
      </w:pPr>
      <w:r w:rsidRPr="00591AFB">
        <w:rPr>
          <w:noProof/>
        </w:rPr>
        <w:t xml:space="preserve">To support fast implementation </w:t>
      </w:r>
      <w:r w:rsidR="00C435A0" w:rsidRPr="00591AFB">
        <w:rPr>
          <w:noProof/>
        </w:rPr>
        <w:t>in compute-intensive cases such as</w:t>
      </w:r>
      <w:r w:rsidRPr="00591AFB">
        <w:rPr>
          <w:noProof/>
        </w:rPr>
        <w:t xml:space="preserve"> video </w:t>
      </w:r>
      <w:r w:rsidR="00C435A0" w:rsidRPr="00591AFB">
        <w:rPr>
          <w:noProof/>
        </w:rPr>
        <w:t>processing</w:t>
      </w:r>
      <w:r>
        <w:t>, the number of classes in CNN is prefer</w:t>
      </w:r>
      <w:r w:rsidR="00C435A0">
        <w:t xml:space="preserve">entially </w:t>
      </w:r>
      <w:r>
        <w:t xml:space="preserve">kept small. The number of </w:t>
      </w:r>
      <w:r w:rsidRPr="004E0B0D">
        <w:rPr>
          <w:noProof/>
        </w:rPr>
        <w:t>classes</w:t>
      </w:r>
      <w:r>
        <w:t xml:space="preserve"> to detect or classify objects is a </w:t>
      </w:r>
      <w:r w:rsidR="00131122">
        <w:rPr>
          <w:noProof/>
        </w:rPr>
        <w:t>significant</w:t>
      </w:r>
      <w:r>
        <w:t xml:space="preserve"> </w:t>
      </w:r>
      <w:r>
        <w:rPr>
          <w:noProof/>
        </w:rPr>
        <w:t xml:space="preserve">factor </w:t>
      </w:r>
      <w:r w:rsidR="00C435A0">
        <w:rPr>
          <w:noProof/>
        </w:rPr>
        <w:t>i</w:t>
      </w:r>
      <w:r w:rsidRPr="00C435A0">
        <w:rPr>
          <w:noProof/>
        </w:rPr>
        <w:t>n</w:t>
      </w:r>
      <w:r>
        <w:t xml:space="preserve"> the design of systems. The number of neurons, even in a hidden layer, </w:t>
      </w:r>
      <w:r w:rsidR="00C435A0">
        <w:rPr>
          <w:noProof/>
        </w:rPr>
        <w:t>is</w:t>
      </w:r>
      <w:r>
        <w:t xml:space="preserve"> required to increase to handle many </w:t>
      </w:r>
      <w:r>
        <w:rPr>
          <w:noProof/>
        </w:rPr>
        <w:t>classes</w:t>
      </w:r>
      <w:r w:rsidR="00C435A0">
        <w:rPr>
          <w:noProof/>
        </w:rPr>
        <w:t>,</w:t>
      </w:r>
      <w:r>
        <w:t xml:space="preserve"> </w:t>
      </w:r>
      <w:r w:rsidRPr="00C435A0">
        <w:rPr>
          <w:noProof/>
        </w:rPr>
        <w:t>and</w:t>
      </w:r>
      <w:r>
        <w:t xml:space="preserve"> it causes the system to slow down because of several hidden layers associated with heavy computations. Papers such as</w:t>
      </w:r>
      <w:r>
        <w:rPr>
          <w:noProof/>
        </w:rPr>
        <w:t xml:space="preserve"> [2]</w:t>
      </w:r>
      <w:r>
        <w:t xml:space="preserve">, </w:t>
      </w:r>
      <w:r>
        <w:rPr>
          <w:noProof/>
        </w:rPr>
        <w:t>[14]</w:t>
      </w:r>
      <w:r>
        <w:t xml:space="preserve"> have </w:t>
      </w:r>
      <w:r>
        <w:rPr>
          <w:noProof/>
        </w:rPr>
        <w:t>shown</w:t>
      </w:r>
      <w:r>
        <w:t xml:space="preserve"> new methods or new parameters related to lower layers of neural networks. The </w:t>
      </w:r>
      <w:r w:rsidRPr="004E0B0D">
        <w:rPr>
          <w:noProof/>
        </w:rPr>
        <w:t>paper</w:t>
      </w:r>
      <w:r>
        <w:rPr>
          <w:noProof/>
        </w:rPr>
        <w:t xml:space="preserve"> [14]</w:t>
      </w:r>
      <w:r>
        <w:t xml:space="preserve"> introduced a new feature extraction algorithm for object recognition.</w:t>
      </w:r>
      <w:r>
        <w:rPr>
          <w:noProof/>
        </w:rPr>
        <w:t xml:space="preserve"> </w:t>
      </w:r>
      <w:commentRangeStart w:id="1"/>
      <w:r>
        <w:rPr>
          <w:noProof/>
        </w:rPr>
        <w:t xml:space="preserve">The </w:t>
      </w:r>
      <w:r w:rsidRPr="000A7D40">
        <w:rPr>
          <w:noProof/>
        </w:rPr>
        <w:t>paper</w:t>
      </w:r>
      <w:r>
        <w:rPr>
          <w:noProof/>
        </w:rPr>
        <w:t xml:space="preserve"> [2]</w:t>
      </w:r>
      <w:r>
        <w:t xml:space="preserve"> also improved CNN in region proposal. </w:t>
      </w:r>
      <w:commentRangeEnd w:id="1"/>
      <w:r w:rsidR="004E21FC">
        <w:rPr>
          <w:rStyle w:val="CommentReference"/>
        </w:rPr>
        <w:commentReference w:id="1"/>
      </w:r>
      <w:r>
        <w:t xml:space="preserve">Their new methods sped up </w:t>
      </w:r>
      <w:r w:rsidR="004E21FC">
        <w:t xml:space="preserve">object </w:t>
      </w:r>
      <w:r>
        <w:t>detection allowing the image dataset to run in almost real time.</w:t>
      </w:r>
    </w:p>
    <w:p w14:paraId="668D0D81" w14:textId="77777777" w:rsidR="00D86B76" w:rsidRDefault="00D86B76" w:rsidP="00D86B76">
      <w:pPr>
        <w:ind w:firstLineChars="84" w:firstLine="168"/>
        <w:jc w:val="both"/>
      </w:pPr>
      <w:r>
        <w:t>Keiming He et al. in</w:t>
      </w:r>
      <w:r>
        <w:rPr>
          <w:noProof/>
        </w:rPr>
        <w:t xml:space="preserve"> [5]</w:t>
      </w:r>
      <w:r>
        <w:t xml:space="preserve"> had the best results for training and te</w:t>
      </w:r>
      <w:r w:rsidR="007B4422">
        <w:t>sting with the maximum image siz</w:t>
      </w:r>
      <w:r>
        <w:t xml:space="preserve">e of 392 </w:t>
      </w:r>
      <w:r w:rsidR="007B4422">
        <w:t xml:space="preserve">pixels </w:t>
      </w:r>
      <w:commentRangeStart w:id="2"/>
      <w:r>
        <w:t>because they had image dataset from VOC 2007 and ImageNet</w:t>
      </w:r>
      <w:commentRangeEnd w:id="2"/>
      <w:r w:rsidR="004E21FC">
        <w:rPr>
          <w:rStyle w:val="CommentReference"/>
        </w:rPr>
        <w:commentReference w:id="2"/>
      </w:r>
      <w:r>
        <w:t xml:space="preserve">. </w:t>
      </w:r>
      <w:r w:rsidRPr="00C435A0">
        <w:rPr>
          <w:noProof/>
        </w:rPr>
        <w:t>Also</w:t>
      </w:r>
      <w:r w:rsidR="00C435A0">
        <w:rPr>
          <w:noProof/>
        </w:rPr>
        <w:t>,</w:t>
      </w:r>
      <w:r>
        <w:t xml:space="preserve"> they showed results indicating </w:t>
      </w:r>
      <w:r w:rsidR="00D86BCB">
        <w:t xml:space="preserve">that </w:t>
      </w:r>
      <w:r>
        <w:t xml:space="preserve">scale matters in the classification processing. Thus, they suggested the spatial pyramid pooling model support </w:t>
      </w:r>
      <w:r w:rsidR="00D86BCB">
        <w:t>different</w:t>
      </w:r>
      <w:r>
        <w:t xml:space="preserve"> image sizes in convolution layers which work with </w:t>
      </w:r>
      <w:r w:rsidRPr="000A7D40">
        <w:rPr>
          <w:noProof/>
        </w:rPr>
        <w:t>various</w:t>
      </w:r>
      <w:r>
        <w:t xml:space="preserve"> image sizes while the standard fully connected </w:t>
      </w:r>
      <w:r w:rsidRPr="000A7D40">
        <w:rPr>
          <w:noProof/>
        </w:rPr>
        <w:t>layer</w:t>
      </w:r>
      <w:r>
        <w:t xml:space="preserve"> requires a fixed image size. With </w:t>
      </w:r>
      <w:r w:rsidR="0033485B">
        <w:t xml:space="preserve">the </w:t>
      </w:r>
      <w:r>
        <w:t xml:space="preserve">Caltech101 image dataset, they found objects that had better performances among several scaled datasets. </w:t>
      </w:r>
      <w:commentRangeStart w:id="3"/>
      <w:r>
        <w:t>They noticed that this is mainly why the detected objects usually occupy large regions of the whole images</w:t>
      </w:r>
      <w:commentRangeEnd w:id="3"/>
      <w:r w:rsidR="0033485B">
        <w:rPr>
          <w:rStyle w:val="CommentReference"/>
        </w:rPr>
        <w:commentReference w:id="3"/>
      </w:r>
      <w:r>
        <w:t xml:space="preserve">. They evaluated cropped or warped </w:t>
      </w:r>
      <w:r w:rsidRPr="000A7D40">
        <w:rPr>
          <w:noProof/>
        </w:rPr>
        <w:t>images</w:t>
      </w:r>
      <w:r>
        <w:t xml:space="preserve"> and got lower accuracy rates than the same model on the undistorted full image.</w:t>
      </w:r>
    </w:p>
    <w:p w14:paraId="4C4C0B4B" w14:textId="77777777" w:rsidR="00D86B76" w:rsidRPr="001A2C77" w:rsidRDefault="00D86B76" w:rsidP="00D86B76">
      <w:pPr>
        <w:ind w:firstLineChars="84" w:firstLine="168"/>
        <w:jc w:val="both"/>
        <w:rPr>
          <w:rFonts w:eastAsia="Malgun Gothic"/>
          <w:color w:val="333333"/>
          <w:lang w:eastAsia="zh-CN"/>
        </w:rPr>
      </w:pPr>
      <w:r w:rsidRPr="001A2C77">
        <w:rPr>
          <w:rFonts w:eastAsia="Malgun Gothic"/>
        </w:rPr>
        <w:t>In</w:t>
      </w:r>
      <w:r w:rsidRPr="001A2C77">
        <w:rPr>
          <w:rFonts w:eastAsia="Malgun Gothic"/>
          <w:noProof/>
          <w:lang w:eastAsia="ko-KR"/>
        </w:rPr>
        <w:t xml:space="preserve"> [15]</w:t>
      </w:r>
      <w:r w:rsidRPr="001A2C77">
        <w:rPr>
          <w:rFonts w:eastAsia="Malgun Gothic"/>
        </w:rPr>
        <w:t xml:space="preserve"> Generative Adversarial Networks (GANs) are described as generative models that use supervised learning to approximate an intractable cost function and can simulate many cost functions, including the one used for maximum likelihood. </w:t>
      </w:r>
      <w:r w:rsidRPr="001A2C77">
        <w:rPr>
          <w:rFonts w:eastAsia="Malgun Gothic"/>
          <w:noProof/>
          <w:color w:val="333333"/>
        </w:rPr>
        <w:t xml:space="preserve">More specifically, a generative model </w:t>
      </w:r>
      <w:r w:rsidRPr="001A2C77">
        <w:rPr>
          <w:rFonts w:eastAsia="Malgun Gothic"/>
          <w:i/>
          <w:noProof/>
          <w:color w:val="333333"/>
        </w:rPr>
        <w:t xml:space="preserve">g </w:t>
      </w:r>
      <w:r w:rsidRPr="001A2C77">
        <w:rPr>
          <w:rFonts w:eastAsia="Malgun Gothic"/>
          <w:noProof/>
          <w:color w:val="333333"/>
        </w:rPr>
        <w:t xml:space="preserve">trained on training data </w:t>
      </w:r>
      <w:r w:rsidRPr="001A2C77">
        <w:rPr>
          <w:rFonts w:eastAsia="Malgun Gothic"/>
          <w:i/>
          <w:noProof/>
          <w:color w:val="333333"/>
        </w:rPr>
        <w:t xml:space="preserve">X </w:t>
      </w:r>
      <w:r w:rsidRPr="001A2C77">
        <w:rPr>
          <w:rFonts w:eastAsia="Malgun Gothic"/>
          <w:noProof/>
          <w:color w:val="333333"/>
        </w:rPr>
        <w:t xml:space="preserve">sampled from some </w:t>
      </w:r>
      <w:r w:rsidRPr="000A7D40">
        <w:rPr>
          <w:rFonts w:eastAsia="Malgun Gothic"/>
          <w:noProof/>
          <w:color w:val="333333"/>
        </w:rPr>
        <w:t>true</w:t>
      </w:r>
      <w:r w:rsidRPr="001A2C77">
        <w:rPr>
          <w:rFonts w:eastAsia="Malgun Gothic"/>
          <w:noProof/>
          <w:color w:val="333333"/>
        </w:rPr>
        <w:t xml:space="preserve"> distribution </w:t>
      </w:r>
      <w:r w:rsidRPr="001A2C77">
        <w:rPr>
          <w:rFonts w:eastAsia="Malgun Gothic"/>
          <w:i/>
          <w:noProof/>
          <w:color w:val="333333"/>
        </w:rPr>
        <w:t xml:space="preserve">D </w:t>
      </w:r>
      <w:r w:rsidRPr="001A2C77">
        <w:rPr>
          <w:rFonts w:eastAsia="Malgun Gothic"/>
          <w:noProof/>
          <w:color w:val="333333"/>
        </w:rPr>
        <w:t xml:space="preserve">is one which, given some standard random distribution </w:t>
      </w:r>
      <w:r w:rsidRPr="001A2C77">
        <w:rPr>
          <w:rFonts w:eastAsia="Malgun Gothic"/>
          <w:i/>
          <w:noProof/>
          <w:color w:val="333333"/>
        </w:rPr>
        <w:t>Z</w:t>
      </w:r>
      <w:r w:rsidRPr="001A2C77">
        <w:rPr>
          <w:rFonts w:eastAsia="Malgun Gothic"/>
          <w:noProof/>
          <w:color w:val="333333"/>
        </w:rPr>
        <w:t xml:space="preserve">, produces a distribution </w:t>
      </w:r>
      <w:r w:rsidRPr="001A2C77">
        <w:rPr>
          <w:rFonts w:eastAsia="Malgun Gothic"/>
          <w:i/>
          <w:noProof/>
          <w:color w:val="333333"/>
        </w:rPr>
        <w:t>D</w:t>
      </w:r>
      <w:r w:rsidRPr="001A2C77">
        <w:rPr>
          <w:rFonts w:eastAsia="Malgun Gothic"/>
          <w:noProof/>
          <w:color w:val="333333"/>
        </w:rPr>
        <w:t xml:space="preserve">′ which is close to </w:t>
      </w:r>
      <w:r w:rsidRPr="001A2C77">
        <w:rPr>
          <w:rFonts w:eastAsia="Malgun Gothic"/>
          <w:i/>
          <w:noProof/>
          <w:color w:val="333333"/>
        </w:rPr>
        <w:t xml:space="preserve">D </w:t>
      </w:r>
      <w:r w:rsidRPr="001A2C77">
        <w:rPr>
          <w:rFonts w:eastAsia="Malgun Gothic"/>
          <w:noProof/>
          <w:color w:val="333333"/>
        </w:rPr>
        <w:t xml:space="preserve">according to some </w:t>
      </w:r>
      <w:r w:rsidRPr="001A2C77">
        <w:rPr>
          <w:rFonts w:eastAsia="Malgun Gothic"/>
          <w:noProof/>
          <w:color w:val="333333"/>
        </w:rPr>
        <w:t xml:space="preserve">closeness metric (a sample </w:t>
      </w:r>
      <w:r w:rsidRPr="001A2C77">
        <w:rPr>
          <w:rFonts w:eastAsia="Malgun Gothic"/>
          <w:i/>
          <w:noProof/>
          <w:color w:val="333333"/>
        </w:rPr>
        <w:t xml:space="preserve">z </w:t>
      </w:r>
      <w:r>
        <w:rPr>
          <w:rFonts w:ascii="Batang" w:eastAsia="Batang" w:hAnsi="Batang" w:cs="Batang" w:hint="eastAsia"/>
          <w:noProof/>
          <w:color w:val="333333"/>
        </w:rPr>
        <w:t>∈</w:t>
      </w:r>
      <w:r w:rsidRPr="001A2C77">
        <w:rPr>
          <w:rFonts w:eastAsia="Malgun Gothic"/>
          <w:noProof/>
          <w:color w:val="333333"/>
        </w:rPr>
        <w:t xml:space="preserve"> </w:t>
      </w:r>
      <w:r w:rsidRPr="001A2C77">
        <w:rPr>
          <w:rFonts w:eastAsia="Malgun Gothic"/>
          <w:i/>
          <w:noProof/>
          <w:color w:val="333333"/>
        </w:rPr>
        <w:t xml:space="preserve">Z </w:t>
      </w:r>
      <w:r w:rsidRPr="001A2C77">
        <w:rPr>
          <w:rFonts w:eastAsia="Malgun Gothic"/>
          <w:noProof/>
          <w:color w:val="333333"/>
        </w:rPr>
        <w:t xml:space="preserve">maps to a sample </w:t>
      </w:r>
      <w:r w:rsidRPr="001A2C77">
        <w:rPr>
          <w:rFonts w:eastAsia="Malgun Gothic"/>
          <w:i/>
          <w:noProof/>
          <w:color w:val="333333"/>
        </w:rPr>
        <w:t>g</w:t>
      </w:r>
      <w:r w:rsidRPr="001A2C77">
        <w:rPr>
          <w:rFonts w:eastAsia="Malgun Gothic"/>
          <w:noProof/>
          <w:color w:val="333333"/>
        </w:rPr>
        <w:t>(</w:t>
      </w:r>
      <w:r w:rsidRPr="001A2C77">
        <w:rPr>
          <w:rFonts w:eastAsia="Malgun Gothic"/>
          <w:i/>
          <w:noProof/>
          <w:color w:val="333333"/>
        </w:rPr>
        <w:t>z</w:t>
      </w:r>
      <w:r w:rsidRPr="001A2C77">
        <w:rPr>
          <w:rFonts w:eastAsia="Malgun Gothic"/>
          <w:noProof/>
          <w:color w:val="333333"/>
        </w:rPr>
        <w:t xml:space="preserve">) </w:t>
      </w:r>
      <w:r>
        <w:rPr>
          <w:rFonts w:ascii="Batang" w:eastAsia="Batang" w:hAnsi="Batang" w:cs="Batang" w:hint="eastAsia"/>
          <w:noProof/>
          <w:color w:val="333333"/>
        </w:rPr>
        <w:t>∈</w:t>
      </w:r>
      <w:r w:rsidRPr="001A2C77">
        <w:rPr>
          <w:rFonts w:eastAsia="Malgun Gothic"/>
          <w:noProof/>
          <w:color w:val="333333"/>
        </w:rPr>
        <w:t xml:space="preserve"> </w:t>
      </w:r>
      <w:r w:rsidRPr="001A2C77">
        <w:rPr>
          <w:rFonts w:eastAsia="Malgun Gothic"/>
          <w:i/>
          <w:noProof/>
          <w:color w:val="333333"/>
        </w:rPr>
        <w:t>D</w:t>
      </w:r>
      <w:r w:rsidRPr="001A2C77">
        <w:rPr>
          <w:rFonts w:eastAsia="Malgun Gothic"/>
          <w:noProof/>
          <w:color w:val="333333"/>
        </w:rPr>
        <w:t>′).</w:t>
      </w:r>
    </w:p>
    <w:p w14:paraId="1C5A18A3" w14:textId="77777777" w:rsidR="00D86B76" w:rsidRDefault="00D86B76" w:rsidP="00D86B76">
      <w:pPr>
        <w:ind w:firstLineChars="77" w:firstLine="154"/>
        <w:jc w:val="both"/>
      </w:pPr>
      <w:r>
        <w:t xml:space="preserve">There are several points of </w:t>
      </w:r>
      <w:r>
        <w:rPr>
          <w:noProof/>
        </w:rPr>
        <w:t>researches</w:t>
      </w:r>
      <w:r>
        <w:t xml:space="preserve"> related to the GANs which are training auto-encoder based GANs</w:t>
      </w:r>
      <w:r>
        <w:rPr>
          <w:noProof/>
        </w:rPr>
        <w:t xml:space="preserve"> [4]</w:t>
      </w:r>
      <w:r>
        <w:t>, learning semi-supervised and generating images that humans find visually realistic</w:t>
      </w:r>
      <w:r>
        <w:rPr>
          <w:noProof/>
        </w:rPr>
        <w:t xml:space="preserve"> [16]</w:t>
      </w:r>
      <w:r>
        <w:t xml:space="preserve">, and </w:t>
      </w:r>
      <w:r w:rsidRPr="000A7D40">
        <w:rPr>
          <w:noProof/>
        </w:rPr>
        <w:t>training</w:t>
      </w:r>
      <w:r>
        <w:t xml:space="preserve"> for semi-supervised text classification</w:t>
      </w:r>
      <w:r>
        <w:rPr>
          <w:noProof/>
        </w:rPr>
        <w:t xml:space="preserve"> [17]</w:t>
      </w:r>
      <w:r>
        <w:t xml:space="preserve">. Also, there are GAN extensions related to </w:t>
      </w:r>
      <w:r w:rsidRPr="00C435A0">
        <w:rPr>
          <w:noProof/>
        </w:rPr>
        <w:t>super</w:t>
      </w:r>
      <w:r w:rsidR="00C435A0">
        <w:rPr>
          <w:noProof/>
        </w:rPr>
        <w:t>-</w:t>
      </w:r>
      <w:r w:rsidRPr="00C435A0">
        <w:rPr>
          <w:noProof/>
        </w:rPr>
        <w:t>resolution</w:t>
      </w:r>
      <w:r>
        <w:t xml:space="preserve"> methods and reinforcement learning.</w:t>
      </w:r>
    </w:p>
    <w:p w14:paraId="476FD744" w14:textId="77777777" w:rsidR="00D86B76" w:rsidRDefault="00D86B76" w:rsidP="00D86B76">
      <w:pPr>
        <w:pStyle w:val="ListParagraph"/>
        <w:spacing w:after="0" w:line="240" w:lineRule="auto"/>
        <w:ind w:leftChars="0" w:left="0" w:firstLineChars="77" w:firstLine="154"/>
        <w:rPr>
          <w:rFonts w:ascii="Times New Roman" w:hAnsi="Times New Roman"/>
        </w:rPr>
      </w:pPr>
      <w:r>
        <w:rPr>
          <w:rFonts w:ascii="Times New Roman" w:hAnsi="Times New Roman"/>
        </w:rPr>
        <w:t xml:space="preserve">Image </w:t>
      </w:r>
      <w:r w:rsidRPr="00C435A0">
        <w:rPr>
          <w:rFonts w:ascii="Times New Roman" w:hAnsi="Times New Roman"/>
          <w:noProof/>
        </w:rPr>
        <w:t>super</w:t>
      </w:r>
      <w:r w:rsidR="00C435A0">
        <w:rPr>
          <w:rFonts w:ascii="Times New Roman" w:hAnsi="Times New Roman"/>
          <w:noProof/>
        </w:rPr>
        <w:t>-</w:t>
      </w:r>
      <w:r w:rsidRPr="00C435A0">
        <w:rPr>
          <w:rFonts w:ascii="Times New Roman" w:hAnsi="Times New Roman"/>
          <w:noProof/>
        </w:rPr>
        <w:t>resolution</w:t>
      </w:r>
      <w:r>
        <w:rPr>
          <w:rFonts w:ascii="Times New Roman" w:hAnsi="Times New Roman"/>
        </w:rPr>
        <w:t xml:space="preserve"> (SR) means a deep learning method which infers a </w:t>
      </w:r>
      <w:r w:rsidRPr="00C435A0">
        <w:rPr>
          <w:rFonts w:ascii="Times New Roman" w:hAnsi="Times New Roman"/>
          <w:noProof/>
        </w:rPr>
        <w:t>high</w:t>
      </w:r>
      <w:r w:rsidR="00C435A0">
        <w:rPr>
          <w:rFonts w:ascii="Times New Roman" w:hAnsi="Times New Roman"/>
          <w:noProof/>
        </w:rPr>
        <w:t>-</w:t>
      </w:r>
      <w:r w:rsidRPr="00C435A0">
        <w:rPr>
          <w:rFonts w:ascii="Times New Roman" w:hAnsi="Times New Roman"/>
          <w:noProof/>
        </w:rPr>
        <w:t>resolution</w:t>
      </w:r>
      <w:r>
        <w:rPr>
          <w:rFonts w:ascii="Times New Roman" w:hAnsi="Times New Roman"/>
        </w:rPr>
        <w:t xml:space="preserve"> image from a </w:t>
      </w:r>
      <w:r w:rsidRPr="00A451EB">
        <w:rPr>
          <w:rFonts w:ascii="Times New Roman" w:hAnsi="Times New Roman"/>
          <w:noProof/>
        </w:rPr>
        <w:t>low</w:t>
      </w:r>
      <w:r w:rsidR="00A451EB">
        <w:rPr>
          <w:rFonts w:ascii="Times New Roman" w:hAnsi="Times New Roman"/>
          <w:noProof/>
        </w:rPr>
        <w:t>-</w:t>
      </w:r>
      <w:r w:rsidRPr="00A451EB">
        <w:rPr>
          <w:rFonts w:ascii="Times New Roman" w:hAnsi="Times New Roman"/>
          <w:noProof/>
        </w:rPr>
        <w:t>resolution</w:t>
      </w:r>
      <w:r>
        <w:rPr>
          <w:rFonts w:ascii="Times New Roman" w:hAnsi="Times New Roman"/>
        </w:rPr>
        <w:t xml:space="preserve"> image. In</w:t>
      </w:r>
      <w:r>
        <w:rPr>
          <w:rFonts w:ascii="Times New Roman" w:hAnsi="Times New Roman"/>
          <w:noProof/>
        </w:rPr>
        <w:t xml:space="preserve"> [18]</w:t>
      </w:r>
      <w:r>
        <w:rPr>
          <w:rFonts w:ascii="Times New Roman" w:hAnsi="Times New Roman"/>
        </w:rPr>
        <w:t xml:space="preserve"> </w:t>
      </w:r>
      <w:r w:rsidR="00A451EB">
        <w:rPr>
          <w:rFonts w:ascii="Times New Roman" w:hAnsi="Times New Roman"/>
        </w:rPr>
        <w:t xml:space="preserve">two </w:t>
      </w:r>
      <w:r w:rsidR="00A451EB" w:rsidRPr="00A451EB">
        <w:rPr>
          <w:rFonts w:ascii="Times New Roman" w:hAnsi="Times New Roman"/>
          <w:noProof/>
        </w:rPr>
        <w:t>types o</w:t>
      </w:r>
      <w:r w:rsidR="00A451EB">
        <w:rPr>
          <w:rFonts w:ascii="Times New Roman" w:hAnsi="Times New Roman"/>
          <w:noProof/>
        </w:rPr>
        <w:t>f</w:t>
      </w:r>
      <w:r w:rsidRPr="00A451EB">
        <w:rPr>
          <w:rFonts w:ascii="Times New Roman" w:hAnsi="Times New Roman"/>
          <w:noProof/>
        </w:rPr>
        <w:t xml:space="preserve"> </w:t>
      </w:r>
      <w:r w:rsidR="00A451EB">
        <w:rPr>
          <w:rFonts w:ascii="Times New Roman" w:hAnsi="Times New Roman"/>
        </w:rPr>
        <w:t xml:space="preserve">SR algorithms </w:t>
      </w:r>
      <w:r w:rsidRPr="00A451EB">
        <w:rPr>
          <w:rFonts w:ascii="Times New Roman" w:hAnsi="Times New Roman"/>
          <w:noProof/>
        </w:rPr>
        <w:t>are</w:t>
      </w:r>
      <w:r>
        <w:rPr>
          <w:rFonts w:ascii="Times New Roman" w:hAnsi="Times New Roman"/>
        </w:rPr>
        <w:t xml:space="preserve"> introduced: single image based and multiple </w:t>
      </w:r>
      <w:r w:rsidRPr="00B31D90">
        <w:rPr>
          <w:rFonts w:ascii="Times New Roman" w:hAnsi="Times New Roman"/>
          <w:noProof/>
        </w:rPr>
        <w:t>image</w:t>
      </w:r>
      <w:r w:rsidR="00B31D90" w:rsidRPr="00B31D90">
        <w:rPr>
          <w:rFonts w:ascii="Times New Roman" w:hAnsi="Times New Roman"/>
          <w:noProof/>
        </w:rPr>
        <w:t>s</w:t>
      </w:r>
      <w:r>
        <w:rPr>
          <w:rFonts w:ascii="Times New Roman" w:hAnsi="Times New Roman"/>
        </w:rPr>
        <w:t xml:space="preserve"> based. </w:t>
      </w:r>
      <w:r w:rsidR="00A451EB" w:rsidRPr="00A451EB">
        <w:rPr>
          <w:rFonts w:ascii="Times New Roman" w:hAnsi="Times New Roman"/>
          <w:noProof/>
        </w:rPr>
        <w:t>I</w:t>
      </w:r>
      <w:r w:rsidR="00A451EB" w:rsidRPr="00A451EB">
        <w:rPr>
          <w:rFonts w:ascii="Times New Roman" w:hAnsi="Times New Roman"/>
          <w:noProof/>
        </w:rPr>
        <w:t xml:space="preserve">n </w:t>
      </w:r>
      <w:r w:rsidR="00A451EB" w:rsidRPr="00A451EB">
        <w:rPr>
          <w:rFonts w:ascii="Times New Roman" w:hAnsi="Times New Roman"/>
          <w:noProof/>
        </w:rPr>
        <w:t xml:space="preserve">the </w:t>
      </w:r>
      <w:r w:rsidR="00A451EB" w:rsidRPr="000A7D40">
        <w:rPr>
          <w:rFonts w:ascii="Times New Roman" w:hAnsi="Times New Roman"/>
          <w:noProof/>
        </w:rPr>
        <w:t>multiple</w:t>
      </w:r>
      <w:r w:rsidR="00A451EB" w:rsidRPr="00A451EB">
        <w:rPr>
          <w:rFonts w:ascii="Times New Roman" w:hAnsi="Times New Roman"/>
          <w:noProof/>
        </w:rPr>
        <w:t xml:space="preserve"> image SR algorithm, </w:t>
      </w:r>
      <w:r w:rsidR="00A451EB" w:rsidRPr="00A451EB">
        <w:rPr>
          <w:rFonts w:ascii="Times New Roman" w:hAnsi="Times New Roman"/>
          <w:noProof/>
        </w:rPr>
        <w:t>two</w:t>
      </w:r>
      <w:r w:rsidRPr="00A451EB">
        <w:rPr>
          <w:rFonts w:ascii="Times New Roman" w:hAnsi="Times New Roman"/>
          <w:noProof/>
        </w:rPr>
        <w:t xml:space="preserve"> low</w:t>
      </w:r>
      <w:r w:rsidR="00A451EB" w:rsidRPr="00A451EB">
        <w:rPr>
          <w:rFonts w:ascii="Times New Roman" w:hAnsi="Times New Roman"/>
          <w:noProof/>
        </w:rPr>
        <w:t>-</w:t>
      </w:r>
      <w:r w:rsidRPr="00A451EB">
        <w:rPr>
          <w:rFonts w:ascii="Times New Roman" w:hAnsi="Times New Roman"/>
          <w:noProof/>
        </w:rPr>
        <w:t xml:space="preserve">resolution </w:t>
      </w:r>
      <w:r w:rsidRPr="000A7D40">
        <w:rPr>
          <w:rFonts w:ascii="Times New Roman" w:hAnsi="Times New Roman"/>
          <w:noProof/>
        </w:rPr>
        <w:t>images</w:t>
      </w:r>
      <w:r w:rsidRPr="00A451EB">
        <w:rPr>
          <w:rFonts w:ascii="Times New Roman" w:hAnsi="Times New Roman"/>
          <w:noProof/>
        </w:rPr>
        <w:t xml:space="preserve"> of the same scene are fed </w:t>
      </w:r>
      <w:r w:rsidR="00A451EB" w:rsidRPr="00A451EB">
        <w:rPr>
          <w:rFonts w:ascii="Times New Roman" w:hAnsi="Times New Roman"/>
          <w:noProof/>
        </w:rPr>
        <w:t xml:space="preserve">in </w:t>
      </w:r>
      <w:r w:rsidRPr="00A451EB">
        <w:rPr>
          <w:rFonts w:ascii="Times New Roman" w:hAnsi="Times New Roman"/>
          <w:noProof/>
        </w:rPr>
        <w:t xml:space="preserve">as input and a registration algorithm to find the transformation between them </w:t>
      </w:r>
      <w:r w:rsidRPr="000A7D40">
        <w:rPr>
          <w:rFonts w:ascii="Times New Roman" w:hAnsi="Times New Roman"/>
          <w:noProof/>
        </w:rPr>
        <w:t>is added</w:t>
      </w:r>
      <w:r w:rsidR="00A451EB" w:rsidRPr="00A451EB">
        <w:rPr>
          <w:rFonts w:ascii="Times New Roman" w:hAnsi="Times New Roman"/>
          <w:noProof/>
        </w:rPr>
        <w:t xml:space="preserve">. The </w:t>
      </w:r>
      <w:r w:rsidRPr="00A451EB">
        <w:rPr>
          <w:rFonts w:ascii="Times New Roman" w:hAnsi="Times New Roman"/>
          <w:noProof/>
        </w:rPr>
        <w:t>single image SR algorithm employs a training step to learn the relationship between a set of high</w:t>
      </w:r>
      <w:r w:rsidR="00A451EB" w:rsidRPr="00A451EB">
        <w:rPr>
          <w:rFonts w:ascii="Times New Roman" w:hAnsi="Times New Roman"/>
          <w:noProof/>
        </w:rPr>
        <w:t>-</w:t>
      </w:r>
      <w:r w:rsidRPr="00A451EB">
        <w:rPr>
          <w:rFonts w:ascii="Times New Roman" w:hAnsi="Times New Roman"/>
          <w:noProof/>
        </w:rPr>
        <w:t>resolution image and their low</w:t>
      </w:r>
      <w:r w:rsidR="00A451EB" w:rsidRPr="00A451EB">
        <w:rPr>
          <w:rFonts w:ascii="Times New Roman" w:hAnsi="Times New Roman"/>
          <w:noProof/>
        </w:rPr>
        <w:t>-</w:t>
      </w:r>
      <w:r w:rsidRPr="00A451EB">
        <w:rPr>
          <w:rFonts w:ascii="Times New Roman" w:hAnsi="Times New Roman"/>
          <w:noProof/>
        </w:rPr>
        <w:t>resolution counterparts and th</w:t>
      </w:r>
      <w:r w:rsidR="00A451EB" w:rsidRPr="00A451EB">
        <w:rPr>
          <w:rFonts w:ascii="Times New Roman" w:hAnsi="Times New Roman"/>
          <w:noProof/>
        </w:rPr>
        <w:t>is</w:t>
      </w:r>
      <w:r w:rsidRPr="00A451EB">
        <w:rPr>
          <w:rFonts w:ascii="Times New Roman" w:hAnsi="Times New Roman"/>
          <w:noProof/>
        </w:rPr>
        <w:t xml:space="preserve"> </w:t>
      </w:r>
      <w:r w:rsidRPr="000A7D40">
        <w:rPr>
          <w:rFonts w:ascii="Times New Roman" w:hAnsi="Times New Roman"/>
          <w:noProof/>
        </w:rPr>
        <w:t>relationship</w:t>
      </w:r>
      <w:r w:rsidRPr="00A451EB">
        <w:rPr>
          <w:rFonts w:ascii="Times New Roman" w:hAnsi="Times New Roman"/>
          <w:noProof/>
        </w:rPr>
        <w:t xml:space="preserve"> is used to predict the missing high</w:t>
      </w:r>
      <w:r w:rsidR="00A451EB" w:rsidRPr="00A451EB">
        <w:rPr>
          <w:rFonts w:ascii="Times New Roman" w:hAnsi="Times New Roman"/>
          <w:noProof/>
        </w:rPr>
        <w:t>-</w:t>
      </w:r>
      <w:r w:rsidRPr="00A451EB">
        <w:rPr>
          <w:rFonts w:ascii="Times New Roman" w:hAnsi="Times New Roman"/>
          <w:noProof/>
        </w:rPr>
        <w:t>resolution details of input images.</w:t>
      </w:r>
      <w:r>
        <w:rPr>
          <w:rFonts w:ascii="Times New Roman" w:hAnsi="Times New Roman"/>
        </w:rPr>
        <w:t xml:space="preserve"> They can be </w:t>
      </w:r>
      <w:r>
        <w:rPr>
          <w:rFonts w:ascii="Times New Roman" w:hAnsi="Times New Roman"/>
          <w:noProof/>
        </w:rPr>
        <w:t>applied for</w:t>
      </w:r>
      <w:r>
        <w:rPr>
          <w:rFonts w:ascii="Times New Roman" w:hAnsi="Times New Roman"/>
        </w:rPr>
        <w:t xml:space="preserve"> video data to improve action recognition. </w:t>
      </w:r>
    </w:p>
    <w:p w14:paraId="28A2326E" w14:textId="77777777" w:rsidR="00D86B76" w:rsidRDefault="00A451EB" w:rsidP="00D86B76">
      <w:pPr>
        <w:pStyle w:val="ListParagraph"/>
        <w:spacing w:after="0" w:line="240" w:lineRule="auto"/>
        <w:ind w:leftChars="0" w:left="0" w:firstLineChars="70" w:firstLine="140"/>
        <w:rPr>
          <w:rFonts w:ascii="Times New Roman" w:hAnsi="Times New Roman"/>
        </w:rPr>
      </w:pPr>
      <w:r>
        <w:rPr>
          <w:rFonts w:ascii="Times New Roman" w:hAnsi="Times New Roman"/>
        </w:rPr>
        <w:t>Using</w:t>
      </w:r>
      <w:r w:rsidR="00D86B76">
        <w:rPr>
          <w:rFonts w:ascii="Times New Roman" w:hAnsi="Times New Roman"/>
        </w:rPr>
        <w:t xml:space="preserve"> single image SR,</w:t>
      </w:r>
      <w:r w:rsidR="00D86B76">
        <w:rPr>
          <w:rFonts w:ascii="Times New Roman" w:hAnsi="Times New Roman"/>
          <w:noProof/>
        </w:rPr>
        <w:t xml:space="preserve"> [19]</w:t>
      </w:r>
      <w:r w:rsidR="00D86B76">
        <w:rPr>
          <w:rFonts w:ascii="Times New Roman" w:hAnsi="Times New Roman"/>
        </w:rPr>
        <w:t xml:space="preserve">, </w:t>
      </w:r>
      <w:r w:rsidR="00D86B76">
        <w:rPr>
          <w:rFonts w:ascii="Times New Roman" w:hAnsi="Times New Roman"/>
          <w:noProof/>
        </w:rPr>
        <w:t>[20]</w:t>
      </w:r>
      <w:r w:rsidR="00D86B76">
        <w:rPr>
          <w:rFonts w:ascii="Times New Roman" w:hAnsi="Times New Roman"/>
        </w:rPr>
        <w:t>,</w:t>
      </w:r>
      <w:r>
        <w:rPr>
          <w:rFonts w:ascii="Times New Roman" w:hAnsi="Times New Roman"/>
        </w:rPr>
        <w:t xml:space="preserve"> and</w:t>
      </w:r>
      <w:r w:rsidR="00D86B76">
        <w:rPr>
          <w:rFonts w:ascii="Times New Roman" w:hAnsi="Times New Roman"/>
        </w:rPr>
        <w:t xml:space="preserve"> </w:t>
      </w:r>
      <w:r w:rsidR="00D86B76">
        <w:rPr>
          <w:rFonts w:ascii="Times New Roman" w:hAnsi="Times New Roman"/>
          <w:noProof/>
        </w:rPr>
        <w:t>[21]</w:t>
      </w:r>
      <w:r w:rsidR="00D86B76">
        <w:rPr>
          <w:rFonts w:ascii="Times New Roman" w:hAnsi="Times New Roman"/>
        </w:rPr>
        <w:t xml:space="preserve"> present methods using </w:t>
      </w:r>
      <w:r>
        <w:rPr>
          <w:rFonts w:ascii="Times New Roman" w:hAnsi="Times New Roman"/>
        </w:rPr>
        <w:t xml:space="preserve">a </w:t>
      </w:r>
      <w:r w:rsidR="00D86B76" w:rsidRPr="00A451EB">
        <w:rPr>
          <w:rFonts w:ascii="Times New Roman" w:hAnsi="Times New Roman"/>
          <w:noProof/>
        </w:rPr>
        <w:t>mixture</w:t>
      </w:r>
      <w:r w:rsidR="00D86B76">
        <w:rPr>
          <w:rFonts w:ascii="Times New Roman" w:hAnsi="Times New Roman"/>
        </w:rPr>
        <w:t xml:space="preserve"> of experts (MoE) which are anchor based local learning approach, sparse coding, and deep convolution neural networks, respectively. Christian Ledig et al. in</w:t>
      </w:r>
      <w:r w:rsidR="00D86B76">
        <w:rPr>
          <w:rFonts w:ascii="Times New Roman" w:hAnsi="Times New Roman"/>
          <w:noProof/>
        </w:rPr>
        <w:t xml:space="preserve"> [22]</w:t>
      </w:r>
      <w:r w:rsidR="00D86B76">
        <w:rPr>
          <w:rFonts w:ascii="Times New Roman" w:hAnsi="Times New Roman"/>
        </w:rPr>
        <w:t xml:space="preserve"> proposed a GAN method using generator networks and discriminator networks to recover </w:t>
      </w:r>
      <w:r w:rsidR="00D86B76" w:rsidRPr="00A451EB">
        <w:rPr>
          <w:rFonts w:ascii="Times New Roman" w:hAnsi="Times New Roman"/>
          <w:noProof/>
        </w:rPr>
        <w:t>photorealistic</w:t>
      </w:r>
      <w:r w:rsidR="00D86B76">
        <w:rPr>
          <w:rFonts w:ascii="Times New Roman" w:hAnsi="Times New Roman"/>
        </w:rPr>
        <w:t xml:space="preserve"> natural </w:t>
      </w:r>
      <w:r w:rsidR="00D86B76">
        <w:rPr>
          <w:rFonts w:ascii="Times New Roman" w:hAnsi="Times New Roman"/>
          <w:noProof/>
        </w:rPr>
        <w:t>images with</w:t>
      </w:r>
      <w:r w:rsidR="00D86B76">
        <w:rPr>
          <w:rFonts w:ascii="Times New Roman" w:hAnsi="Times New Roman"/>
        </w:rPr>
        <w:t xml:space="preserve"> minimiz</w:t>
      </w:r>
      <w:r>
        <w:rPr>
          <w:rFonts w:ascii="Times New Roman" w:hAnsi="Times New Roman"/>
        </w:rPr>
        <w:t>ation of</w:t>
      </w:r>
      <w:r w:rsidR="00D86B76">
        <w:rPr>
          <w:rFonts w:ascii="Times New Roman" w:hAnsi="Times New Roman"/>
        </w:rPr>
        <w:t xml:space="preserve"> the mean squared reconstruction error.</w:t>
      </w:r>
    </w:p>
    <w:p w14:paraId="717580EC" w14:textId="77777777" w:rsidR="00D86B76" w:rsidRDefault="00D86B76" w:rsidP="00D86B76">
      <w:pPr>
        <w:ind w:firstLineChars="70" w:firstLine="140"/>
        <w:jc w:val="both"/>
      </w:pPr>
      <w:r>
        <w:t>In SR and CNN algorithms, image interpolations are used to resize images or to crop</w:t>
      </w:r>
      <w:r w:rsidR="00A451EB">
        <w:t xml:space="preserve"> and </w:t>
      </w:r>
      <w:r>
        <w:t xml:space="preserve">warp image patches. </w:t>
      </w:r>
      <w:r w:rsidR="00B31D90">
        <w:rPr>
          <w:noProof/>
        </w:rPr>
        <w:t>In particular</w:t>
      </w:r>
      <w:r>
        <w:t xml:space="preserve">, </w:t>
      </w:r>
      <w:r w:rsidR="00B31D90">
        <w:t xml:space="preserve">a </w:t>
      </w:r>
      <w:r w:rsidRPr="00B31D90">
        <w:rPr>
          <w:noProof/>
        </w:rPr>
        <w:t>small</w:t>
      </w:r>
      <w:r>
        <w:t xml:space="preserve"> region of interest in a </w:t>
      </w:r>
      <w:r w:rsidR="00B31D90">
        <w:t>large</w:t>
      </w:r>
      <w:r>
        <w:t xml:space="preserve"> </w:t>
      </w:r>
      <w:r w:rsidRPr="000A7D40">
        <w:rPr>
          <w:noProof/>
        </w:rPr>
        <w:t>image</w:t>
      </w:r>
      <w:r>
        <w:t xml:space="preserve"> </w:t>
      </w:r>
      <w:r w:rsidRPr="000A7D40">
        <w:rPr>
          <w:noProof/>
        </w:rPr>
        <w:t>is processed</w:t>
      </w:r>
      <w:r>
        <w:t xml:space="preserve"> with </w:t>
      </w:r>
      <w:r w:rsidRPr="00B31D90">
        <w:rPr>
          <w:noProof/>
        </w:rPr>
        <w:t>cropping</w:t>
      </w:r>
      <w:r>
        <w:t xml:space="preserve"> or </w:t>
      </w:r>
      <w:r w:rsidRPr="000A7D40">
        <w:rPr>
          <w:noProof/>
        </w:rPr>
        <w:t>warping</w:t>
      </w:r>
      <w:r>
        <w:t xml:space="preserve"> to fit into bounding boxes or region proposal</w:t>
      </w:r>
      <w:r w:rsidR="00B31D90">
        <w:t>,</w:t>
      </w:r>
      <w:r>
        <w:t xml:space="preserve"> </w:t>
      </w:r>
      <w:r w:rsidRPr="00B31D90">
        <w:rPr>
          <w:noProof/>
        </w:rPr>
        <w:t>and</w:t>
      </w:r>
      <w:r>
        <w:t xml:space="preserve"> it results in </w:t>
      </w:r>
      <w:r w:rsidR="00B31D90">
        <w:t xml:space="preserve">a </w:t>
      </w:r>
      <w:r>
        <w:t xml:space="preserve">decreased object detection rate.  </w:t>
      </w:r>
    </w:p>
    <w:p w14:paraId="43DFCB34" w14:textId="755ABAEC" w:rsidR="00D86B76" w:rsidRDefault="00D86B76" w:rsidP="005A3A37">
      <w:pPr>
        <w:pStyle w:val="BodyText"/>
        <w:ind w:firstLine="142"/>
      </w:pPr>
      <w:r>
        <w:t xml:space="preserve">Current </w:t>
      </w:r>
      <w:r w:rsidRPr="00516F61">
        <w:rPr>
          <w:noProof/>
        </w:rPr>
        <w:t>CNNs</w:t>
      </w:r>
      <w:r>
        <w:t xml:space="preserve">, which are using the sliding window method, </w:t>
      </w:r>
      <w:r w:rsidR="007A50E2">
        <w:rPr>
          <w:noProof/>
        </w:rPr>
        <w:t>can</w:t>
      </w:r>
      <w:r>
        <w:t xml:space="preserve"> process variable size images as their input. However, the fully connected layer can work only with a fixed size of feature </w:t>
      </w:r>
      <w:r w:rsidRPr="007A50E2">
        <w:rPr>
          <w:noProof/>
        </w:rPr>
        <w:t>maps</w:t>
      </w:r>
      <w:r w:rsidR="007A50E2" w:rsidRPr="007A50E2">
        <w:rPr>
          <w:noProof/>
        </w:rPr>
        <w:t>.</w:t>
      </w:r>
      <w:r w:rsidR="007A50E2">
        <w:rPr>
          <w:noProof/>
        </w:rPr>
        <w:t xml:space="preserve"> </w:t>
      </w:r>
      <w:r w:rsidR="007A50E2" w:rsidRPr="007A50E2">
        <w:rPr>
          <w:noProof/>
        </w:rPr>
        <w:t>For</w:t>
      </w:r>
      <w:r w:rsidR="007A50E2">
        <w:t xml:space="preserve"> this reason, </w:t>
      </w:r>
      <w:r>
        <w:t xml:space="preserve"> </w:t>
      </w:r>
      <w:r w:rsidRPr="00516F61">
        <w:rPr>
          <w:noProof/>
        </w:rPr>
        <w:t>CNNs</w:t>
      </w:r>
      <w:r>
        <w:t xml:space="preserve"> </w:t>
      </w:r>
      <w:r w:rsidR="00B31D90">
        <w:t>initially</w:t>
      </w:r>
      <w:r>
        <w:t xml:space="preserve"> </w:t>
      </w:r>
      <w:r w:rsidR="00B31D90">
        <w:t xml:space="preserve">used </w:t>
      </w:r>
      <w:r>
        <w:t xml:space="preserve">a fixed </w:t>
      </w:r>
      <w:r w:rsidRPr="000A7D40">
        <w:rPr>
          <w:noProof/>
        </w:rPr>
        <w:t>size</w:t>
      </w:r>
      <w:r>
        <w:t xml:space="preserve"> </w:t>
      </w:r>
      <w:r w:rsidR="007A50E2">
        <w:t>for</w:t>
      </w:r>
      <w:r>
        <w:t xml:space="preserve"> input images. Kaiming He et al. </w:t>
      </w:r>
      <w:r>
        <w:rPr>
          <w:noProof/>
        </w:rPr>
        <w:t xml:space="preserve"> [5]</w:t>
      </w:r>
      <w:r>
        <w:t xml:space="preserve"> introduced </w:t>
      </w:r>
      <w:r w:rsidR="00687E0B">
        <w:t xml:space="preserve">a </w:t>
      </w:r>
      <w:r w:rsidRPr="00687E0B">
        <w:rPr>
          <w:noProof/>
        </w:rPr>
        <w:t>variable</w:t>
      </w:r>
      <w:r>
        <w:t xml:space="preserve"> size of images as the input of their </w:t>
      </w:r>
      <w:r w:rsidRPr="00516F61">
        <w:rPr>
          <w:noProof/>
        </w:rPr>
        <w:t>CNNs</w:t>
      </w:r>
      <w:r>
        <w:t xml:space="preserve"> and warped or cropped images to get fixed feature maps. Cropped or </w:t>
      </w:r>
      <w:r w:rsidRPr="000A7D40">
        <w:rPr>
          <w:noProof/>
        </w:rPr>
        <w:t>warped</w:t>
      </w:r>
      <w:r>
        <w:t xml:space="preserve"> images might have poor object recognition results. </w:t>
      </w:r>
      <w:r w:rsidRPr="000A7D40">
        <w:rPr>
          <w:noProof/>
        </w:rPr>
        <w:t>This</w:t>
      </w:r>
      <w:r>
        <w:t xml:space="preserve"> caused us to implement </w:t>
      </w:r>
      <w:r w:rsidRPr="007A50E2">
        <w:rPr>
          <w:noProof/>
        </w:rPr>
        <w:t>super</w:t>
      </w:r>
      <w:r w:rsidR="007A50E2">
        <w:rPr>
          <w:noProof/>
        </w:rPr>
        <w:t>-</w:t>
      </w:r>
      <w:r w:rsidRPr="007A50E2">
        <w:rPr>
          <w:noProof/>
        </w:rPr>
        <w:t>resolution</w:t>
      </w:r>
      <w:r>
        <w:t xml:space="preserve"> instead of interpolation methods.</w:t>
      </w:r>
    </w:p>
    <w:p w14:paraId="7B837243" w14:textId="77777777" w:rsidR="009303D9" w:rsidRDefault="005A3A37" w:rsidP="005B520E">
      <w:pPr>
        <w:pStyle w:val="Heading1"/>
      </w:pPr>
      <w:r>
        <w:t>Proposed image resolution improvements</w:t>
      </w:r>
    </w:p>
    <w:p w14:paraId="7CC37583" w14:textId="0B8F88B4" w:rsidR="005A3A37" w:rsidRDefault="005A3A37" w:rsidP="005A3A37">
      <w:pPr>
        <w:ind w:firstLineChars="71" w:firstLine="142"/>
        <w:jc w:val="both"/>
      </w:pPr>
      <w:r>
        <w:rPr>
          <w:rFonts w:hint="eastAsia"/>
        </w:rPr>
        <w:t xml:space="preserve">CNN requires </w:t>
      </w:r>
      <w:r>
        <w:t xml:space="preserve">a target </w:t>
      </w:r>
      <w:r>
        <w:rPr>
          <w:rFonts w:hint="eastAsia"/>
        </w:rPr>
        <w:t xml:space="preserve">image </w:t>
      </w:r>
      <w:r w:rsidR="007A50E2">
        <w:t>to be</w:t>
      </w:r>
      <w:r>
        <w:t xml:space="preserve"> </w:t>
      </w:r>
      <w:r>
        <w:rPr>
          <w:rFonts w:hint="eastAsia"/>
        </w:rPr>
        <w:t xml:space="preserve">a </w:t>
      </w:r>
      <w:r>
        <w:t>fixed size</w:t>
      </w:r>
      <w:r w:rsidR="007A50E2">
        <w:t xml:space="preserve"> </w:t>
      </w:r>
      <w:r>
        <w:t xml:space="preserve">before processing hidden layers. Thus with a given input image, the network resizes it to the </w:t>
      </w:r>
      <w:r w:rsidR="007A50E2">
        <w:t xml:space="preserve">target </w:t>
      </w:r>
      <w:r>
        <w:t xml:space="preserve">size of </w:t>
      </w:r>
      <w:r w:rsidR="007A50E2">
        <w:t xml:space="preserve">the </w:t>
      </w:r>
      <w:r w:rsidRPr="007A50E2">
        <w:rPr>
          <w:noProof/>
        </w:rPr>
        <w:t>image</w:t>
      </w:r>
      <w:r>
        <w:t xml:space="preserve">. In [2], the </w:t>
      </w:r>
      <w:r w:rsidR="00B31D90">
        <w:t>b</w:t>
      </w:r>
      <w:r>
        <w:t xml:space="preserve">ilinear interpolation algorithm is applied to extend the image size to </w:t>
      </w:r>
      <w:r w:rsidR="007A50E2">
        <w:t>be an appropriate</w:t>
      </w:r>
      <w:r>
        <w:t xml:space="preserve"> input </w:t>
      </w:r>
      <w:r w:rsidR="00F5393C">
        <w:t xml:space="preserve">for </w:t>
      </w:r>
      <w:r w:rsidR="00434FA0" w:rsidRPr="00434FA0">
        <w:rPr>
          <w:noProof/>
        </w:rPr>
        <w:t xml:space="preserve">the </w:t>
      </w:r>
      <w:r w:rsidRPr="00434FA0">
        <w:rPr>
          <w:noProof/>
        </w:rPr>
        <w:t>network</w:t>
      </w:r>
      <w:r>
        <w:t>. As future research, the extended image size directly adopted by the super-resolution</w:t>
      </w:r>
      <w:r w:rsidR="00F5393C">
        <w:t xml:space="preserve"> method</w:t>
      </w:r>
      <w:r>
        <w:t xml:space="preserve"> will </w:t>
      </w:r>
      <w:r w:rsidRPr="000A7D40">
        <w:rPr>
          <w:noProof/>
        </w:rPr>
        <w:t>be left</w:t>
      </w:r>
      <w:r>
        <w:t xml:space="preserve">. Instead of this </w:t>
      </w:r>
      <w:r w:rsidR="00F5393C">
        <w:t>approach</w:t>
      </w:r>
      <w:r>
        <w:t xml:space="preserve">, we propose </w:t>
      </w:r>
      <w:r w:rsidR="00F5393C" w:rsidRPr="00F5393C">
        <w:rPr>
          <w:noProof/>
        </w:rPr>
        <w:t>a</w:t>
      </w:r>
      <w:r w:rsidR="00F5393C">
        <w:rPr>
          <w:noProof/>
        </w:rPr>
        <w:t xml:space="preserve"> </w:t>
      </w:r>
      <w:r w:rsidRPr="00F5393C">
        <w:rPr>
          <w:noProof/>
        </w:rPr>
        <w:t>super</w:t>
      </w:r>
      <w:r w:rsidR="00F5393C">
        <w:rPr>
          <w:noProof/>
        </w:rPr>
        <w:t>-</w:t>
      </w:r>
      <w:r w:rsidRPr="00F5393C">
        <w:rPr>
          <w:noProof/>
        </w:rPr>
        <w:t>resolution</w:t>
      </w:r>
      <w:r>
        <w:t xml:space="preserve"> method to increase the image size </w:t>
      </w:r>
      <w:r w:rsidR="00F5393C">
        <w:t>to around</w:t>
      </w:r>
      <w:r>
        <w:t xml:space="preserve"> 492x324 </w:t>
      </w:r>
      <w:r w:rsidR="00CA567C">
        <w:t>pixels</w:t>
      </w:r>
      <w:r>
        <w:t xml:space="preserve">.  </w:t>
      </w:r>
    </w:p>
    <w:p w14:paraId="7180287C" w14:textId="548C8ADC" w:rsidR="00F5393C" w:rsidRPr="00F5393C" w:rsidRDefault="00F5393C" w:rsidP="00F5393C">
      <w:pPr>
        <w:ind w:firstLineChars="71" w:firstLine="142"/>
        <w:jc w:val="both"/>
        <w:rPr>
          <w:noProof/>
        </w:rPr>
      </w:pPr>
      <w:r w:rsidRPr="00F5393C">
        <w:rPr>
          <w:noProof/>
        </w:rPr>
        <w:lastRenderedPageBreak/>
        <w:t xml:space="preserve">Thus, we will describe </w:t>
      </w:r>
      <w:r w:rsidRPr="000A7D40">
        <w:rPr>
          <w:noProof/>
        </w:rPr>
        <w:t>super</w:t>
      </w:r>
      <w:r w:rsidR="000A7D40">
        <w:rPr>
          <w:noProof/>
        </w:rPr>
        <w:t>-</w:t>
      </w:r>
      <w:r w:rsidRPr="000A7D40">
        <w:rPr>
          <w:noProof/>
        </w:rPr>
        <w:t>resolution</w:t>
      </w:r>
      <w:r w:rsidRPr="00F5393C">
        <w:rPr>
          <w:noProof/>
        </w:rPr>
        <w:t xml:space="preserve"> methods first to </w:t>
      </w:r>
      <w:commentRangeStart w:id="4"/>
      <w:r w:rsidRPr="00F5393C">
        <w:rPr>
          <w:noProof/>
        </w:rPr>
        <w:t>qualify images as</w:t>
      </w:r>
      <w:commentRangeEnd w:id="4"/>
      <w:r>
        <w:rPr>
          <w:rStyle w:val="CommentReference"/>
        </w:rPr>
        <w:commentReference w:id="4"/>
      </w:r>
      <w:r w:rsidRPr="00F5393C">
        <w:rPr>
          <w:noProof/>
        </w:rPr>
        <w:t xml:space="preserve"> pre-processing before the input layer of CNN</w:t>
      </w:r>
      <w:r w:rsidR="000A7D40">
        <w:rPr>
          <w:noProof/>
        </w:rPr>
        <w:t>;</w:t>
      </w:r>
      <w:r w:rsidRPr="000A7D40">
        <w:rPr>
          <w:noProof/>
        </w:rPr>
        <w:t xml:space="preserve"> then</w:t>
      </w:r>
      <w:r w:rsidRPr="00F5393C">
        <w:rPr>
          <w:noProof/>
        </w:rPr>
        <w:t xml:space="preserve">, </w:t>
      </w:r>
      <w:r>
        <w:rPr>
          <w:noProof/>
        </w:rPr>
        <w:t xml:space="preserve">we describe </w:t>
      </w:r>
      <w:r w:rsidRPr="00F5393C">
        <w:rPr>
          <w:noProof/>
        </w:rPr>
        <w:t xml:space="preserve">how </w:t>
      </w:r>
      <w:r w:rsidRPr="000A7D40">
        <w:rPr>
          <w:noProof/>
        </w:rPr>
        <w:t>the preprocessed image can be classified by</w:t>
      </w:r>
      <w:r w:rsidRPr="000A7D40">
        <w:rPr>
          <w:noProof/>
        </w:rPr>
        <w:t xml:space="preserve"> a</w:t>
      </w:r>
      <w:r w:rsidRPr="000A7D40">
        <w:rPr>
          <w:noProof/>
        </w:rPr>
        <w:t xml:space="preserve"> CNN</w:t>
      </w:r>
      <w:r w:rsidRPr="00F5393C">
        <w:rPr>
          <w:noProof/>
        </w:rPr>
        <w:t>.</w:t>
      </w:r>
    </w:p>
    <w:p w14:paraId="5C9E0DAA" w14:textId="1E6448BD" w:rsidR="009303D9" w:rsidRDefault="005A3A37" w:rsidP="005B520E">
      <w:pPr>
        <w:pStyle w:val="Heading2"/>
      </w:pPr>
      <w:r w:rsidRPr="000A7D40">
        <w:t>Super</w:t>
      </w:r>
      <w:r w:rsidR="000A7D40">
        <w:t>-</w:t>
      </w:r>
      <w:r w:rsidRPr="000A7D40">
        <w:t>resolution</w:t>
      </w:r>
      <w:r>
        <w:t xml:space="preserve"> image scale-up</w:t>
      </w:r>
    </w:p>
    <w:p w14:paraId="367F0CE6" w14:textId="1188A2F0" w:rsidR="005A3A37" w:rsidRDefault="005A3A37" w:rsidP="005A3A37">
      <w:pPr>
        <w:ind w:firstLineChars="70" w:firstLine="140"/>
        <w:jc w:val="both"/>
      </w:pPr>
      <w:r>
        <w:rPr>
          <w:rFonts w:hint="eastAsia"/>
        </w:rPr>
        <w:t>We know there</w:t>
      </w:r>
      <w:r>
        <w:t>,</w:t>
      </w:r>
      <w:r>
        <w:rPr>
          <w:rFonts w:hint="eastAsia"/>
        </w:rPr>
        <w:t xml:space="preserve"> </w:t>
      </w:r>
      <w:r>
        <w:t>in image analysis,</w:t>
      </w:r>
      <w:r>
        <w:rPr>
          <w:rFonts w:hint="eastAsia"/>
        </w:rPr>
        <w:t xml:space="preserve"> have been improv</w:t>
      </w:r>
      <w:r w:rsidR="001E00AE">
        <w:t xml:space="preserve">ements for </w:t>
      </w:r>
      <w:r>
        <w:rPr>
          <w:rFonts w:hint="eastAsia"/>
        </w:rPr>
        <w:t xml:space="preserve">object </w:t>
      </w:r>
      <w:r w:rsidRPr="00434FA0">
        <w:rPr>
          <w:rFonts w:hint="eastAsia"/>
          <w:noProof/>
        </w:rPr>
        <w:t>recognition</w:t>
      </w:r>
      <w:r>
        <w:t xml:space="preserve"> and</w:t>
      </w:r>
      <w:r w:rsidR="00687E0B">
        <w:t xml:space="preserve"> </w:t>
      </w:r>
      <w:r>
        <w:t xml:space="preserve">there </w:t>
      </w:r>
      <w:r w:rsidR="001E00AE">
        <w:t>is research on</w:t>
      </w:r>
      <w:r>
        <w:t xml:space="preserve"> better recognition rates </w:t>
      </w:r>
      <w:commentRangeStart w:id="5"/>
      <w:r>
        <w:t xml:space="preserve">even in a small number of improvements. </w:t>
      </w:r>
      <w:commentRangeEnd w:id="5"/>
      <w:r w:rsidR="00F5393C" w:rsidRPr="00434FA0">
        <w:rPr>
          <w:rStyle w:val="CommentReference"/>
          <w:noProof/>
        </w:rPr>
        <w:commentReference w:id="5"/>
      </w:r>
      <w:r w:rsidRPr="00434FA0">
        <w:rPr>
          <w:noProof/>
        </w:rPr>
        <w:t>Also</w:t>
      </w:r>
      <w:r w:rsidR="00434FA0">
        <w:rPr>
          <w:noProof/>
        </w:rPr>
        <w:t>,</w:t>
      </w:r>
      <w:r>
        <w:t xml:space="preserve"> </w:t>
      </w:r>
      <w:r w:rsidR="001E00AE">
        <w:t xml:space="preserve">this work </w:t>
      </w:r>
      <w:r w:rsidR="001E00AE" w:rsidRPr="00434FA0">
        <w:rPr>
          <w:noProof/>
        </w:rPr>
        <w:t>largely</w:t>
      </w:r>
      <w:r>
        <w:t xml:space="preserve"> </w:t>
      </w:r>
      <w:r w:rsidRPr="00434FA0">
        <w:rPr>
          <w:noProof/>
        </w:rPr>
        <w:t>focu</w:t>
      </w:r>
      <w:r w:rsidR="00434FA0">
        <w:rPr>
          <w:noProof/>
        </w:rPr>
        <w:t>se</w:t>
      </w:r>
      <w:r w:rsidRPr="00434FA0">
        <w:rPr>
          <w:noProof/>
        </w:rPr>
        <w:t>s</w:t>
      </w:r>
      <w:r>
        <w:t xml:space="preserve"> on deep hidden neural networks. </w:t>
      </w:r>
      <w:r w:rsidR="000A7D40">
        <w:t>However, i</w:t>
      </w:r>
      <w:r>
        <w:t xml:space="preserve">n this section, we will </w:t>
      </w:r>
      <w:r w:rsidR="000A7D40" w:rsidRPr="000A7D40">
        <w:rPr>
          <w:noProof/>
        </w:rPr>
        <w:t>focus</w:t>
      </w:r>
      <w:r w:rsidR="000A7D40">
        <w:t xml:space="preserve"> </w:t>
      </w:r>
      <w:r>
        <w:t>on</w:t>
      </w:r>
      <w:r w:rsidR="000A7D40">
        <w:t xml:space="preserve"> </w:t>
      </w:r>
      <w:r w:rsidR="000A7D40" w:rsidRPr="00687E0B">
        <w:rPr>
          <w:noProof/>
        </w:rPr>
        <w:t>the</w:t>
      </w:r>
      <w:r w:rsidRPr="00687E0B">
        <w:rPr>
          <w:noProof/>
        </w:rPr>
        <w:t xml:space="preserve"> pre-processing</w:t>
      </w:r>
      <w:r>
        <w:t xml:space="preserve"> of image samples which </w:t>
      </w:r>
      <w:r w:rsidR="000A7D40">
        <w:t>are inadequate rather</w:t>
      </w:r>
      <w:r>
        <w:t xml:space="preserve"> than on </w:t>
      </w:r>
      <w:r w:rsidR="001E00AE">
        <w:t xml:space="preserve">the </w:t>
      </w:r>
      <w:r>
        <w:t xml:space="preserve">improving </w:t>
      </w:r>
      <w:r w:rsidRPr="001E00AE">
        <w:rPr>
          <w:noProof/>
        </w:rPr>
        <w:t>of</w:t>
      </w:r>
      <w:r w:rsidR="001E00AE" w:rsidRPr="001E00AE">
        <w:rPr>
          <w:noProof/>
        </w:rPr>
        <w:t xml:space="preserve"> </w:t>
      </w:r>
      <w:r w:rsidR="001E00AE">
        <w:rPr>
          <w:noProof/>
        </w:rPr>
        <w:t>the</w:t>
      </w:r>
      <w:r>
        <w:t xml:space="preserve"> hidden layers. For example, </w:t>
      </w:r>
      <w:r w:rsidR="000A7D40">
        <w:t xml:space="preserve">if </w:t>
      </w:r>
      <w:r>
        <w:t xml:space="preserve">a cropped image whose size of 166x110 </w:t>
      </w:r>
      <w:r w:rsidRPr="00434FA0">
        <w:rPr>
          <w:noProof/>
        </w:rPr>
        <w:t>is extracted</w:t>
      </w:r>
      <w:r>
        <w:t xml:space="preserve"> from a </w:t>
      </w:r>
      <w:r w:rsidRPr="00434FA0">
        <w:rPr>
          <w:noProof/>
        </w:rPr>
        <w:t>normal</w:t>
      </w:r>
      <w:r>
        <w:t xml:space="preserve"> image</w:t>
      </w:r>
      <w:r w:rsidR="000A7D40">
        <w:t>, it</w:t>
      </w:r>
      <w:r>
        <w:t xml:space="preserve"> is too small to feed into the input layer of our CNN. </w:t>
      </w:r>
    </w:p>
    <w:p w14:paraId="431E9ABD" w14:textId="1D8A4090" w:rsidR="005A3A37" w:rsidRDefault="005A3A37" w:rsidP="005A3A37">
      <w:pPr>
        <w:ind w:firstLineChars="63" w:firstLine="126"/>
        <w:jc w:val="both"/>
      </w:pPr>
      <w:r>
        <w:t xml:space="preserve">As an expert which means that each </w:t>
      </w:r>
      <w:r w:rsidRPr="002813C6">
        <w:rPr>
          <w:noProof/>
        </w:rPr>
        <w:t>of</w:t>
      </w:r>
      <w:r>
        <w:t xml:space="preserve"> </w:t>
      </w:r>
      <w:r w:rsidR="00687E0B">
        <w:t xml:space="preserve">the </w:t>
      </w:r>
      <w:r>
        <w:t>model component classifiers or regressors is highly trained, component regressors,</w:t>
      </w:r>
      <m:oMath>
        <m:sSub>
          <m:sSubPr>
            <m:ctrlPr>
              <w:rPr>
                <w:rFonts w:ascii="Cambria Math" w:hAnsi="Cambria Math"/>
              </w:rPr>
            </m:ctrlPr>
          </m:sSubPr>
          <m:e>
            <m:r>
              <w:rPr>
                <w:rFonts w:ascii="Cambria Math" w:hAnsi="Cambria Math"/>
              </w:rPr>
              <m:t xml:space="preserve"> </m:t>
            </m:r>
            <m:r>
              <w:rPr>
                <w:rFonts w:ascii="Cambria Math" w:hAnsi="Cambria Math"/>
              </w:rPr>
              <m:t>W</m:t>
            </m:r>
          </m:e>
          <m:sub>
            <m:r>
              <w:rPr>
                <w:rFonts w:ascii="Cambria Math" w:hAnsi="Cambria Math"/>
              </w:rPr>
              <m:t>i</m:t>
            </m:r>
          </m:sub>
        </m:sSub>
      </m:oMath>
      <w:r>
        <w:t xml:space="preserve">, and as an anchor point, </w:t>
      </w:r>
      <m:oMath>
        <m:sSub>
          <m:sSubPr>
            <m:ctrlPr>
              <w:rPr>
                <w:rFonts w:ascii="Cambria Math" w:hAnsi="Cambria Math"/>
              </w:rPr>
            </m:ctrlPr>
          </m:sSubPr>
          <m:e>
            <m:r>
              <w:rPr>
                <w:rFonts w:ascii="Cambria Math" w:hAnsi="Cambria Math"/>
              </w:rPr>
              <m:t>v</m:t>
            </m:r>
          </m:e>
          <m:sub>
            <m:r>
              <w:rPr>
                <w:rFonts w:ascii="Cambria Math" w:hAnsi="Cambria Math"/>
              </w:rPr>
              <m:t>j</m:t>
            </m:r>
          </m:sub>
        </m:sSub>
      </m:oMath>
      <w:r>
        <w:rPr>
          <w:rFonts w:hint="eastAsia"/>
        </w:rPr>
        <w:t xml:space="preserve"> have </w:t>
      </w:r>
      <w:r>
        <w:t>relations such as:</w:t>
      </w:r>
    </w:p>
    <w:p w14:paraId="08230D92" w14:textId="77777777" w:rsidR="005A3A37" w:rsidRPr="00C37270" w:rsidRDefault="009A39C6" w:rsidP="005A3A37">
      <w:pPr>
        <w:ind w:firstLineChars="63" w:firstLine="126"/>
        <w:jc w:val="both"/>
      </w:pPr>
      <m:oMathPara>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min</m:t>
                  </m:r>
                </m:e>
                <m:li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 xml:space="preserve">,  , …, </m:t>
                  </m:r>
                  <m:sSub>
                    <m:sSubPr>
                      <m:ctrlPr>
                        <w:rPr>
                          <w:rFonts w:ascii="Cambria Math" w:hAnsi="Cambria Math"/>
                          <w:i/>
                        </w:rPr>
                      </m:ctrlPr>
                    </m:sSubPr>
                    <m:e>
                      <m:r>
                        <w:rPr>
                          <w:rFonts w:ascii="Cambria Math" w:hAnsi="Cambria Math"/>
                        </w:rPr>
                        <m:t>v</m:t>
                      </m:r>
                    </m:e>
                    <m:sub>
                      <m:r>
                        <w:rPr>
                          <w:rFonts w:ascii="Cambria Math" w:hAnsi="Cambria Math"/>
                        </w:rPr>
                        <m:t>k</m:t>
                      </m:r>
                    </m:sub>
                  </m:sSub>
                  <m:r>
                    <w:rPr>
                      <w:rFonts w:ascii="Cambria Math" w:hAnsi="Cambria Math"/>
                    </w:rPr>
                    <m:t xml:space="preserve">; </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W</m:t>
                      </m:r>
                    </m:e>
                    <m:sub>
                      <m:r>
                        <w:rPr>
                          <w:rFonts w:ascii="Cambria Math" w:hAnsi="Cambria Math"/>
                        </w:rPr>
                        <m:t>k</m:t>
                      </m:r>
                    </m:sub>
                  </m:sSub>
                  <m:r>
                    <w:rPr>
                      <w:rFonts w:ascii="Cambria Math" w:hAnsi="Cambria Math"/>
                    </w:rPr>
                    <m:t>}</m:t>
                  </m:r>
                </m:lim>
              </m:limLow>
            </m:fName>
            <m:e>
              <m:sSubSup>
                <m:sSubSupPr>
                  <m:ctrlPr>
                    <w:rPr>
                      <w:rFonts w:ascii="Cambria Math" w:hAnsi="Cambria Math"/>
                      <w:i/>
                    </w:rPr>
                  </m:ctrlPr>
                </m:sSubSupPr>
                <m:e>
                  <m:r>
                    <w:rPr>
                      <w:rFonts w:ascii="Cambria Math" w:hAnsi="Cambria Math"/>
                    </w:rPr>
                    <m:t>Σ</m:t>
                  </m:r>
                </m:e>
                <m:sub>
                  <m:r>
                    <w:rPr>
                      <w:rFonts w:ascii="Cambria Math" w:hAnsi="Cambria Math"/>
                    </w:rPr>
                    <m:t>j=1</m:t>
                  </m:r>
                </m:sub>
                <m:sup>
                  <m:r>
                    <w:rPr>
                      <w:rFonts w:ascii="Cambria Math" w:hAnsi="Cambria Math"/>
                    </w:rPr>
                    <m:t>N</m:t>
                  </m:r>
                </m:sup>
              </m:sSubSup>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sSub>
                    <m:sSubPr>
                      <m:ctrlPr>
                        <w:rPr>
                          <w:rFonts w:ascii="Cambria Math" w:hAnsi="Cambria Math"/>
                          <w:i/>
                        </w:rPr>
                      </m:ctrlPr>
                    </m:sSubPr>
                    <m:e>
                      <m:r>
                        <w:rPr>
                          <w:rFonts w:ascii="Cambria Math" w:hAnsi="Cambria Math"/>
                        </w:rPr>
                        <m:t>c</m:t>
                      </m:r>
                    </m:e>
                    <m:sub>
                      <m:r>
                        <w:rPr>
                          <w:rFonts w:ascii="Cambria Math" w:hAnsi="Cambria Math"/>
                        </w:rPr>
                        <m:t>ji</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j</m:t>
                          </m:r>
                        </m:sub>
                      </m:sSub>
                      <m:r>
                        <w:rPr>
                          <w:rFonts w:ascii="Cambria Math" w:hAnsi="Cambria Math"/>
                        </w:rPr>
                        <m:t xml:space="preserve">- </m:t>
                      </m:r>
                      <m:sSub>
                        <m:sSubPr>
                          <m:ctrlPr>
                            <w:rPr>
                              <w:rFonts w:ascii="Cambria Math" w:hAnsi="Cambria Math"/>
                              <w:i/>
                            </w:rPr>
                          </m:ctrlPr>
                        </m:sSubPr>
                        <m:e>
                          <m:r>
                            <w:rPr>
                              <w:rFonts w:ascii="Cambria Math" w:hAnsi="Cambria Math"/>
                            </w:rPr>
                            <m:t>W</m:t>
                          </m:r>
                        </m:e>
                        <m:sub>
                          <m:r>
                            <w:rPr>
                              <w:rFonts w:ascii="Cambria Math" w:hAnsi="Cambria Math"/>
                            </w:rPr>
                            <m:t>i</m:t>
                          </m:r>
                        </m:sub>
                      </m:sSub>
                      <m:sSub>
                        <m:sSubPr>
                          <m:ctrlPr>
                            <w:rPr>
                              <w:rFonts w:ascii="Cambria Math" w:hAnsi="Cambria Math"/>
                              <w:i/>
                            </w:rPr>
                          </m:ctrlPr>
                        </m:sSubPr>
                        <m:e>
                          <m:r>
                            <w:rPr>
                              <w:rFonts w:ascii="Cambria Math" w:hAnsi="Cambria Math"/>
                            </w:rPr>
                            <m:t>l</m:t>
                          </m:r>
                        </m:e>
                        <m:sub>
                          <m:r>
                            <w:rPr>
                              <w:rFonts w:ascii="Cambria Math" w:hAnsi="Cambria Math"/>
                            </w:rPr>
                            <m:t>j</m:t>
                          </m:r>
                        </m:sub>
                      </m:sSub>
                    </m:e>
                  </m:d>
                  <m:sSup>
                    <m:sSupPr>
                      <m:ctrlPr>
                        <w:rPr>
                          <w:rFonts w:ascii="Cambria Math" w:hAnsi="Cambria Math"/>
                          <w:i/>
                        </w:rPr>
                      </m:ctrlPr>
                    </m:sSupPr>
                    <m:e>
                      <m:r>
                        <w:rPr>
                          <w:rFonts w:ascii="Cambria Math" w:hAnsi="Cambria Math"/>
                        </w:rPr>
                        <m:t>|</m:t>
                      </m:r>
                    </m:e>
                    <m:sup>
                      <m:r>
                        <w:rPr>
                          <w:rFonts w:ascii="Cambria Math" w:hAnsi="Cambria Math"/>
                        </w:rPr>
                        <m:t>2</m:t>
                      </m:r>
                    </m:sup>
                  </m:sSup>
                </m:e>
              </m:nary>
            </m:e>
          </m:func>
          <m:r>
            <w:rPr>
              <w:rFonts w:ascii="Cambria Math" w:hAnsi="Cambria Math"/>
            </w:rPr>
            <m:t>,</m:t>
          </m:r>
        </m:oMath>
      </m:oMathPara>
    </w:p>
    <w:p w14:paraId="43CC4366" w14:textId="77777777" w:rsidR="005A3A37" w:rsidRDefault="005A3A37" w:rsidP="005A3A37">
      <w:pPr>
        <w:jc w:val="both"/>
      </w:pPr>
      <w:r>
        <w:rPr>
          <w:rFonts w:hint="eastAsia"/>
        </w:rPr>
        <w:t xml:space="preserve">where </w:t>
      </w:r>
      <m:oMath>
        <m:sSub>
          <m:sSubPr>
            <m:ctrlPr>
              <w:rPr>
                <w:rFonts w:ascii="Cambria Math" w:hAnsi="Cambria Math"/>
                <w:i/>
              </w:rPr>
            </m:ctrlPr>
          </m:sSubPr>
          <m:e>
            <m:r>
              <w:rPr>
                <w:rFonts w:ascii="Cambria Math" w:hAnsi="Cambria Math"/>
              </w:rPr>
              <m:t>l</m:t>
            </m:r>
          </m:e>
          <m:sub>
            <m:r>
              <w:rPr>
                <w:rFonts w:ascii="Cambria Math" w:hAnsi="Cambria Math"/>
              </w:rPr>
              <m:t>j</m:t>
            </m:r>
          </m:sub>
        </m:sSub>
      </m:oMath>
      <w:r>
        <w:rPr>
          <w:rFonts w:hint="eastAsia"/>
        </w:rPr>
        <w:t xml:space="preserve"> </w:t>
      </w:r>
      <w:r>
        <w:t xml:space="preserve">means a low resolution path, </w:t>
      </w:r>
      <m:oMath>
        <m:sSub>
          <m:sSubPr>
            <m:ctrlPr>
              <w:rPr>
                <w:rFonts w:ascii="Cambria Math" w:hAnsi="Cambria Math"/>
                <w:i/>
              </w:rPr>
            </m:ctrlPr>
          </m:sSubPr>
          <m:e>
            <m:r>
              <w:rPr>
                <w:rFonts w:ascii="Cambria Math" w:hAnsi="Cambria Math"/>
              </w:rPr>
              <m:t>h</m:t>
            </m:r>
          </m:e>
          <m:sub>
            <m:r>
              <w:rPr>
                <w:rFonts w:ascii="Cambria Math" w:hAnsi="Cambria Math"/>
              </w:rPr>
              <m:t>j</m:t>
            </m:r>
          </m:sub>
        </m:sSub>
      </m:oMath>
      <w:r>
        <w:rPr>
          <w:rFonts w:hint="eastAsia"/>
        </w:rPr>
        <w:t xml:space="preserve"> </w:t>
      </w:r>
      <w:r>
        <w:t xml:space="preserve">is the corresponding </w:t>
      </w:r>
      <w:r>
        <w:rPr>
          <w:rFonts w:hint="eastAsia"/>
        </w:rPr>
        <w:t>high resolution patch</w:t>
      </w:r>
      <w:r>
        <w:t xml:space="preserve">, </w:t>
      </w:r>
      <m:oMath>
        <m:sSub>
          <m:sSubPr>
            <m:ctrlPr>
              <w:rPr>
                <w:rFonts w:ascii="Cambria Math" w:hAnsi="Cambria Math"/>
              </w:rPr>
            </m:ctrlPr>
          </m:sSubPr>
          <m:e>
            <m:r>
              <w:rPr>
                <w:rFonts w:ascii="Cambria Math" w:hAnsi="Cambria Math"/>
              </w:rPr>
              <m:t>v</m:t>
            </m:r>
          </m:e>
          <m:sub>
            <m:r>
              <w:rPr>
                <w:rFonts w:ascii="Cambria Math" w:hAnsi="Cambria Math"/>
              </w:rPr>
              <m:t>j</m:t>
            </m:r>
          </m:sub>
        </m:sSub>
      </m:oMath>
      <w:r>
        <w:rPr>
          <w:rFonts w:hint="eastAsia"/>
        </w:rPr>
        <w:t xml:space="preserve"> is the nearest anch</w:t>
      </w:r>
      <w:r>
        <w:t xml:space="preserve">or point for </w:t>
      </w:r>
      <m:oMath>
        <m:sSub>
          <m:sSubPr>
            <m:ctrlPr>
              <w:rPr>
                <w:rFonts w:ascii="Cambria Math" w:hAnsi="Cambria Math"/>
                <w:i/>
              </w:rPr>
            </m:ctrlPr>
          </m:sSubPr>
          <m:e>
            <m:r>
              <w:rPr>
                <w:rFonts w:ascii="Cambria Math" w:hAnsi="Cambria Math"/>
              </w:rPr>
              <m:t>l</m:t>
            </m:r>
          </m:e>
          <m:sub>
            <m:r>
              <w:rPr>
                <w:rFonts w:ascii="Cambria Math" w:hAnsi="Cambria Math"/>
              </w:rPr>
              <m:t>j</m:t>
            </m:r>
          </m:sub>
        </m:sSub>
      </m:oMath>
      <w:r>
        <w:rPr>
          <w:rFonts w:hint="eastAsia"/>
        </w:rPr>
        <w:t xml:space="preserve"> and </w:t>
      </w:r>
      <m:oMath>
        <m:sSub>
          <m:sSubPr>
            <m:ctrlPr>
              <w:rPr>
                <w:rFonts w:ascii="Cambria Math" w:hAnsi="Cambria Math"/>
                <w:i/>
              </w:rPr>
            </m:ctrlPr>
          </m:sSubPr>
          <m:e>
            <m:r>
              <w:rPr>
                <w:rFonts w:ascii="Cambria Math" w:hAnsi="Cambria Math"/>
              </w:rPr>
              <m:t>c</m:t>
            </m:r>
          </m:e>
          <m:sub>
            <m:r>
              <w:rPr>
                <w:rFonts w:ascii="Cambria Math" w:hAnsi="Cambria Math"/>
              </w:rPr>
              <m:t>ji</m:t>
            </m:r>
          </m:sub>
        </m:sSub>
      </m:oMath>
      <w:r>
        <w:rPr>
          <w:rFonts w:hint="eastAsia"/>
        </w:rPr>
        <w:t xml:space="preserve"> is a continuous scalar value which represents the degree of </w:t>
      </w:r>
      <w:r>
        <w:t xml:space="preserve">membership of </w:t>
      </w:r>
      <m:oMath>
        <m:sSub>
          <m:sSubPr>
            <m:ctrlPr>
              <w:rPr>
                <w:rFonts w:ascii="Cambria Math" w:hAnsi="Cambria Math"/>
                <w:i/>
              </w:rPr>
            </m:ctrlPr>
          </m:sSubPr>
          <m:e>
            <m:r>
              <w:rPr>
                <w:rFonts w:ascii="Cambria Math" w:hAnsi="Cambria Math"/>
              </w:rPr>
              <m:t>l</m:t>
            </m:r>
          </m:e>
          <m:sub>
            <m:r>
              <w:rPr>
                <w:rFonts w:ascii="Cambria Math" w:hAnsi="Cambria Math"/>
              </w:rPr>
              <m:t>j</m:t>
            </m:r>
          </m:sub>
        </m:sSub>
      </m:oMath>
      <w:r>
        <w:rPr>
          <w:rFonts w:hint="eastAsia"/>
          <w:lang w:eastAsia="ko-KR"/>
        </w:rPr>
        <w:t>.</w:t>
      </w:r>
      <w:r>
        <w:rPr>
          <w:rFonts w:hint="eastAsia"/>
        </w:rPr>
        <w:t xml:space="preserve"> </w:t>
      </w:r>
    </w:p>
    <w:p w14:paraId="0E428416" w14:textId="4992175F" w:rsidR="005A3A37" w:rsidRDefault="005A3A37" w:rsidP="005A3A37">
      <w:pPr>
        <w:ind w:firstLineChars="70" w:firstLine="140"/>
        <w:jc w:val="both"/>
      </w:pPr>
      <w:r>
        <w:t xml:space="preserve">However, to </w:t>
      </w:r>
      <w:r w:rsidR="00434FA0">
        <w:t xml:space="preserve">improve </w:t>
      </w:r>
      <w:r>
        <w:t xml:space="preserve">the computational efficiency and the competitive image quality of anchor-based local learning method of multiple regressors, a mixture of experts which is one of </w:t>
      </w:r>
      <w:r w:rsidR="00687E0B">
        <w:t xml:space="preserve">the </w:t>
      </w:r>
      <w:r w:rsidRPr="00687E0B">
        <w:rPr>
          <w:noProof/>
        </w:rPr>
        <w:t>conditional</w:t>
      </w:r>
      <w:r>
        <w:t xml:space="preserve"> combined mixture models</w:t>
      </w:r>
      <w:r>
        <w:rPr>
          <w:noProof/>
        </w:rPr>
        <w:t xml:space="preserve"> </w:t>
      </w:r>
      <w:r w:rsidRPr="00416B17">
        <w:rPr>
          <w:noProof/>
        </w:rPr>
        <w:t>[23, 24]</w:t>
      </w:r>
      <w:r>
        <w:t xml:space="preserve"> </w:t>
      </w:r>
      <w:r w:rsidRPr="00434FA0">
        <w:rPr>
          <w:noProof/>
        </w:rPr>
        <w:t>is proposed</w:t>
      </w:r>
      <w:r w:rsidR="00434FA0" w:rsidRPr="00434FA0">
        <w:rPr>
          <w:noProof/>
        </w:rPr>
        <w:t xml:space="preserve"> here</w:t>
      </w:r>
      <w:r>
        <w:t xml:space="preserve">. </w:t>
      </w:r>
      <w:r w:rsidR="000A7D40">
        <w:t>As in</w:t>
      </w:r>
      <w:r>
        <w:rPr>
          <w:rFonts w:hint="eastAsia"/>
          <w:noProof/>
        </w:rPr>
        <w:t xml:space="preserve"> </w:t>
      </w:r>
      <w:r w:rsidRPr="00416B17">
        <w:rPr>
          <w:noProof/>
        </w:rPr>
        <w:t>[24]</w:t>
      </w:r>
      <w:r>
        <w:t xml:space="preserve"> we define the model of </w:t>
      </w:r>
      <w:r w:rsidRPr="00434FA0">
        <w:rPr>
          <w:noProof/>
        </w:rPr>
        <w:t>mixture</w:t>
      </w:r>
      <w:r>
        <w:t xml:space="preserve"> of experts for super-resolution images, describing the expectation and maximization (EM) algorithm, and also train and test this model.  </w:t>
      </w:r>
    </w:p>
    <w:p w14:paraId="28D20647" w14:textId="2EE65477" w:rsidR="005A3A37" w:rsidRDefault="005A3A37" w:rsidP="005A3A37">
      <w:pPr>
        <w:ind w:firstLineChars="63" w:firstLine="126"/>
        <w:jc w:val="both"/>
      </w:pPr>
      <w:r>
        <w:t xml:space="preserve">As a mixture of </w:t>
      </w:r>
      <w:r w:rsidRPr="00687E0B">
        <w:rPr>
          <w:noProof/>
        </w:rPr>
        <w:t>expert</w:t>
      </w:r>
      <w:r w:rsidR="00434FA0" w:rsidRPr="00434FA0">
        <w:rPr>
          <w:noProof/>
        </w:rPr>
        <w:t>s</w:t>
      </w:r>
      <w:r>
        <w:t xml:space="preserve"> model, a maximum likelihood estimation should be solved iteratively by the EM algorithm generally. Every iteration the posterior probabilities </w:t>
      </w:r>
      <w:r w:rsidRPr="00434FA0">
        <w:rPr>
          <w:noProof/>
        </w:rPr>
        <w:t>are calculated</w:t>
      </w:r>
      <w:r>
        <w:t xml:space="preserve"> for patches</w:t>
      </w:r>
      <w:r w:rsidR="00687E0B">
        <w:t>,</w:t>
      </w:r>
      <w:r>
        <w:t xml:space="preserve"> </w:t>
      </w:r>
      <w:r w:rsidRPr="00687E0B">
        <w:rPr>
          <w:noProof/>
        </w:rPr>
        <w:t>and</w:t>
      </w:r>
      <w:r>
        <w:t xml:space="preserve"> then we get the expectation of the </w:t>
      </w:r>
      <w:r w:rsidRPr="00687E0B">
        <w:rPr>
          <w:noProof/>
        </w:rPr>
        <w:t>log</w:t>
      </w:r>
      <w:r w:rsidR="00687E0B">
        <w:rPr>
          <w:noProof/>
        </w:rPr>
        <w:t>-</w:t>
      </w:r>
      <w:r w:rsidRPr="00687E0B">
        <w:rPr>
          <w:noProof/>
        </w:rPr>
        <w:t>likelihood</w:t>
      </w:r>
      <w:r>
        <w:t xml:space="preserve"> as an E-step. During M-step, anchor points and regressors </w:t>
      </w:r>
      <w:r w:rsidRPr="00434FA0">
        <w:rPr>
          <w:noProof/>
        </w:rPr>
        <w:t>are updated</w:t>
      </w:r>
      <w:r>
        <w:t xml:space="preserve"> which is a softmax regression problem. After training, </w:t>
      </w:r>
      <w:r w:rsidRPr="00687E0B">
        <w:rPr>
          <w:noProof/>
        </w:rPr>
        <w:t>super</w:t>
      </w:r>
      <w:r w:rsidR="00687E0B">
        <w:rPr>
          <w:noProof/>
        </w:rPr>
        <w:t>-</w:t>
      </w:r>
      <w:r w:rsidRPr="00687E0B">
        <w:rPr>
          <w:noProof/>
        </w:rPr>
        <w:t>resolution</w:t>
      </w:r>
      <w:r>
        <w:t xml:space="preserve"> images can be constructed by collecting all the patches from regressed </w:t>
      </w:r>
      <w:r w:rsidRPr="00687E0B">
        <w:rPr>
          <w:noProof/>
        </w:rPr>
        <w:t>low</w:t>
      </w:r>
      <w:r w:rsidR="00687E0B">
        <w:rPr>
          <w:noProof/>
        </w:rPr>
        <w:t>-</w:t>
      </w:r>
      <w:r w:rsidRPr="00687E0B">
        <w:rPr>
          <w:noProof/>
        </w:rPr>
        <w:t>resolution</w:t>
      </w:r>
      <w:r>
        <w:t xml:space="preserve"> patches and averaging the overlapped pixels. </w:t>
      </w:r>
    </w:p>
    <w:p w14:paraId="1C4793CF" w14:textId="1D478E1D" w:rsidR="009303D9" w:rsidRPr="00F641FE" w:rsidRDefault="005A3A37" w:rsidP="00DA02F7">
      <w:pPr>
        <w:pStyle w:val="BodyText"/>
      </w:pPr>
      <w:r w:rsidRPr="002813C6">
        <w:rPr>
          <w:rFonts w:hint="eastAsia"/>
          <w:noProof/>
        </w:rPr>
        <w:t xml:space="preserve">To </w:t>
      </w:r>
      <w:r w:rsidR="00687E0B" w:rsidRPr="002813C6">
        <w:rPr>
          <w:noProof/>
        </w:rPr>
        <w:t>compare</w:t>
      </w:r>
      <w:r w:rsidRPr="002813C6">
        <w:rPr>
          <w:noProof/>
        </w:rPr>
        <w:t xml:space="preserve"> the performance of </w:t>
      </w:r>
      <w:r w:rsidR="00687E0B" w:rsidRPr="002813C6">
        <w:rPr>
          <w:noProof/>
        </w:rPr>
        <w:t xml:space="preserve">the </w:t>
      </w:r>
      <w:r w:rsidRPr="002813C6">
        <w:rPr>
          <w:noProof/>
        </w:rPr>
        <w:t>super</w:t>
      </w:r>
      <w:r w:rsidR="00687E0B" w:rsidRPr="002813C6">
        <w:rPr>
          <w:noProof/>
        </w:rPr>
        <w:t>-</w:t>
      </w:r>
      <w:r w:rsidRPr="002813C6">
        <w:rPr>
          <w:noProof/>
        </w:rPr>
        <w:t xml:space="preserve">resolution method </w:t>
      </w:r>
      <w:r w:rsidR="00687E0B" w:rsidRPr="002813C6">
        <w:rPr>
          <w:noProof/>
        </w:rPr>
        <w:t>with</w:t>
      </w:r>
      <w:r w:rsidRPr="002813C6">
        <w:rPr>
          <w:noProof/>
        </w:rPr>
        <w:t xml:space="preserve"> interpolation methods</w:t>
      </w:r>
      <w:r w:rsidRPr="00687E0B">
        <w:rPr>
          <w:noProof/>
        </w:rPr>
        <w:t xml:space="preserve">, </w:t>
      </w:r>
      <w:r w:rsidR="00687E0B">
        <w:rPr>
          <w:noProof/>
        </w:rPr>
        <w:t>b</w:t>
      </w:r>
      <w:r w:rsidRPr="00687E0B">
        <w:rPr>
          <w:noProof/>
        </w:rPr>
        <w:t>ilinear</w:t>
      </w:r>
      <w:r w:rsidR="00687E0B">
        <w:t xml:space="preserve"> and</w:t>
      </w:r>
      <w:r>
        <w:t xml:space="preserve"> </w:t>
      </w:r>
      <w:r w:rsidR="00687E0B">
        <w:t>b</w:t>
      </w:r>
      <w:r>
        <w:t xml:space="preserve">icubic interpolated images will </w:t>
      </w:r>
      <w:r w:rsidRPr="00434FA0">
        <w:rPr>
          <w:noProof/>
        </w:rPr>
        <w:t>be built</w:t>
      </w:r>
      <w:r>
        <w:t xml:space="preserve"> in addition to the </w:t>
      </w:r>
      <w:r w:rsidRPr="00434FA0">
        <w:rPr>
          <w:noProof/>
        </w:rPr>
        <w:t>images</w:t>
      </w:r>
      <w:r>
        <w:t xml:space="preserve"> pro</w:t>
      </w:r>
      <w:r w:rsidR="00687E0B">
        <w:t>duced</w:t>
      </w:r>
      <w:r>
        <w:t xml:space="preserve"> by </w:t>
      </w:r>
      <w:r w:rsidR="00687E0B" w:rsidRPr="002813C6">
        <w:rPr>
          <w:noProof/>
        </w:rPr>
        <w:t xml:space="preserve">the </w:t>
      </w:r>
      <w:r w:rsidRPr="002813C6">
        <w:rPr>
          <w:noProof/>
        </w:rPr>
        <w:t>super</w:t>
      </w:r>
      <w:r w:rsidR="00687E0B">
        <w:rPr>
          <w:noProof/>
        </w:rPr>
        <w:t>-</w:t>
      </w:r>
      <w:r w:rsidRPr="00687E0B">
        <w:rPr>
          <w:noProof/>
        </w:rPr>
        <w:t>resolution</w:t>
      </w:r>
      <w:r>
        <w:t xml:space="preserve"> method.</w:t>
      </w:r>
    </w:p>
    <w:p w14:paraId="00FE20A7" w14:textId="77777777" w:rsidR="009303D9" w:rsidRPr="005B520E" w:rsidRDefault="00DA02F7">
      <w:pPr>
        <w:pStyle w:val="Heading2"/>
      </w:pPr>
      <w:r>
        <w:t>Object detection</w:t>
      </w:r>
    </w:p>
    <w:p w14:paraId="30375FD7" w14:textId="77777777" w:rsidR="00DA02F7" w:rsidRDefault="00DA02F7" w:rsidP="00DA02F7">
      <w:pPr>
        <w:ind w:firstLineChars="70" w:firstLine="140"/>
        <w:jc w:val="both"/>
      </w:pPr>
      <w:r>
        <w:rPr>
          <w:rFonts w:hint="eastAsia"/>
        </w:rPr>
        <w:t>We implemented the convolution neural network based on the Faster R-CNN</w:t>
      </w:r>
      <w:r>
        <w:rPr>
          <w:rFonts w:hint="eastAsia"/>
          <w:noProof/>
        </w:rPr>
        <w:t xml:space="preserve"> </w:t>
      </w:r>
      <w:r w:rsidRPr="00416B17">
        <w:rPr>
          <w:noProof/>
        </w:rPr>
        <w:t>[3]</w:t>
      </w:r>
      <w:r>
        <w:t xml:space="preserve"> because it supports variable image sizes as the input data of CNN and sliding widow proposal scanning for the convolution network. Above all, the detection speed is fast enough like almost real-time. As mentioned earlier, Faster R-CNN uses region proposal to </w:t>
      </w:r>
      <w:r>
        <w:t xml:space="preserve">detect an object. But the size ratio of region proposal to the whole image is critical the object to be </w:t>
      </w:r>
      <w:r w:rsidRPr="00434FA0">
        <w:rPr>
          <w:noProof/>
        </w:rPr>
        <w:t>detected</w:t>
      </w:r>
      <w:r>
        <w:t>. It means we can distinguish our proposed method compared to other interpolated data.</w:t>
      </w:r>
    </w:p>
    <w:p w14:paraId="57648549" w14:textId="0A09FCC0" w:rsidR="00DA02F7" w:rsidRDefault="00DA02F7" w:rsidP="00DA02F7">
      <w:pPr>
        <w:ind w:firstLineChars="63" w:firstLine="126"/>
        <w:jc w:val="both"/>
      </w:pPr>
      <w:r>
        <w:t xml:space="preserve">The CNN is implemented based on Intel® Xeon CPU 2.30GHz and 4 </w:t>
      </w:r>
      <w:r>
        <w:rPr>
          <w:rFonts w:hint="eastAsia"/>
        </w:rPr>
        <w:t xml:space="preserve">NVIDIA </w:t>
      </w:r>
      <w:r>
        <w:t xml:space="preserve">Tesla </w:t>
      </w:r>
      <w:r>
        <w:rPr>
          <w:rFonts w:hint="eastAsia"/>
        </w:rPr>
        <w:t>K80 GPU</w:t>
      </w:r>
      <w:r>
        <w:t xml:space="preserve"> boards. Each GPU board has </w:t>
      </w:r>
      <w:r w:rsidR="00687E0B">
        <w:t xml:space="preserve">a </w:t>
      </w:r>
      <w:r w:rsidRPr="00687E0B">
        <w:rPr>
          <w:noProof/>
        </w:rPr>
        <w:t>memory</w:t>
      </w:r>
      <w:r>
        <w:t xml:space="preserve"> of 12GB and two GPUs. </w:t>
      </w:r>
    </w:p>
    <w:p w14:paraId="465A201E" w14:textId="77777777" w:rsidR="00DA02F7" w:rsidRDefault="00DA02F7" w:rsidP="00DA02F7">
      <w:pPr>
        <w:ind w:firstLineChars="70" w:firstLine="140"/>
        <w:jc w:val="both"/>
      </w:pPr>
      <w:r>
        <w:rPr>
          <w:rFonts w:hint="eastAsia"/>
        </w:rPr>
        <w:t xml:space="preserve">Our CNN </w:t>
      </w:r>
      <w:r>
        <w:t>has</w:t>
      </w:r>
      <w:r>
        <w:rPr>
          <w:rFonts w:hint="eastAsia"/>
        </w:rPr>
        <w:t xml:space="preserve"> several convolutional layers to support a region proposal network</w:t>
      </w:r>
      <w:r>
        <w:t xml:space="preserve"> in addition to the conventional CNN</w:t>
      </w:r>
      <w:r>
        <w:rPr>
          <w:rFonts w:hint="eastAsia"/>
          <w:noProof/>
        </w:rPr>
        <w:t xml:space="preserve"> </w:t>
      </w:r>
      <w:r w:rsidRPr="00416B17">
        <w:rPr>
          <w:noProof/>
        </w:rPr>
        <w:t>[1]</w:t>
      </w:r>
      <w:r>
        <w:t xml:space="preserve">, </w:t>
      </w:r>
      <w:r w:rsidRPr="00416B17">
        <w:rPr>
          <w:noProof/>
        </w:rPr>
        <w:t>[7]</w:t>
      </w:r>
      <w:r>
        <w:rPr>
          <w:rFonts w:hint="eastAsia"/>
        </w:rPr>
        <w:t xml:space="preserve">. </w:t>
      </w:r>
      <w:r>
        <w:t xml:space="preserve">Also, these convolution layers </w:t>
      </w:r>
      <w:r w:rsidRPr="00434FA0">
        <w:rPr>
          <w:noProof/>
        </w:rPr>
        <w:t>are shared</w:t>
      </w:r>
      <w:r>
        <w:t xml:space="preserve"> with object detection networks as in</w:t>
      </w:r>
      <w:r>
        <w:rPr>
          <w:rFonts w:hint="eastAsia"/>
          <w:noProof/>
        </w:rPr>
        <w:t xml:space="preserve"> </w:t>
      </w:r>
      <w:r w:rsidRPr="00416B17">
        <w:rPr>
          <w:noProof/>
        </w:rPr>
        <w:t>[5]</w:t>
      </w:r>
      <w:r>
        <w:t>. Thus, our model works as a deep CNN which has more convolution and pooling layers too.</w:t>
      </w:r>
    </w:p>
    <w:p w14:paraId="0A8EF1EC" w14:textId="166C3567" w:rsidR="00DA02F7" w:rsidRDefault="00DA02F7" w:rsidP="00DA02F7">
      <w:pPr>
        <w:ind w:firstLineChars="63" w:firstLine="126"/>
        <w:jc w:val="both"/>
      </w:pPr>
      <w:r>
        <w:t>As multiple-scale prediction schemes for regression references, there are schemes based on multiple-images, on multiple-filters, and on multiple-anchors in</w:t>
      </w:r>
      <w:r>
        <w:rPr>
          <w:rFonts w:hint="eastAsia"/>
          <w:noProof/>
        </w:rPr>
        <w:t xml:space="preserve"> </w:t>
      </w:r>
      <w:r w:rsidRPr="00416B17">
        <w:rPr>
          <w:noProof/>
        </w:rPr>
        <w:t>[3]</w:t>
      </w:r>
      <w:r>
        <w:t xml:space="preserve">. With multi-image </w:t>
      </w:r>
      <w:r w:rsidRPr="002813C6">
        <w:rPr>
          <w:noProof/>
        </w:rPr>
        <w:t>schemes</w:t>
      </w:r>
      <w:r w:rsidR="002813C6">
        <w:rPr>
          <w:noProof/>
        </w:rPr>
        <w:t>,</w:t>
      </w:r>
      <w:r>
        <w:t xml:space="preserve"> images are resized at multiple scales and feature maps are computed for each scale. Even though this scheme is time-consuming, our </w:t>
      </w:r>
      <w:r w:rsidRPr="00687E0B">
        <w:rPr>
          <w:noProof/>
        </w:rPr>
        <w:t>super</w:t>
      </w:r>
      <w:r w:rsidR="00687E0B">
        <w:rPr>
          <w:noProof/>
        </w:rPr>
        <w:t>-</w:t>
      </w:r>
      <w:r w:rsidRPr="00687E0B">
        <w:rPr>
          <w:noProof/>
        </w:rPr>
        <w:t>resolution</w:t>
      </w:r>
      <w:r>
        <w:t xml:space="preserve"> method can resize images to get better prediction scores. However, for less usage of computational resources, for fast detections, and for feature sharing in fully convolution layer, we choose the </w:t>
      </w:r>
      <w:r w:rsidR="006D0660" w:rsidRPr="006D0660">
        <w:rPr>
          <w:noProof/>
        </w:rPr>
        <w:t xml:space="preserve">the </w:t>
      </w:r>
      <w:r w:rsidRPr="006D0660">
        <w:rPr>
          <w:noProof/>
        </w:rPr>
        <w:t>multi-anchors</w:t>
      </w:r>
      <w:r w:rsidR="006D0660">
        <w:rPr>
          <w:noProof/>
        </w:rPr>
        <w:t xml:space="preserve"> scheme</w:t>
      </w:r>
      <w:r>
        <w:t>.</w:t>
      </w:r>
    </w:p>
    <w:p w14:paraId="28E3A81A" w14:textId="77777777" w:rsidR="00DA02F7" w:rsidRDefault="00DA02F7" w:rsidP="00DA02F7">
      <w:pPr>
        <w:ind w:firstLineChars="70" w:firstLine="140"/>
        <w:jc w:val="both"/>
      </w:pPr>
      <w:r>
        <w:t xml:space="preserve">As additional, for the memory usages of CAFFE, we have constraints on the number of images at reading input images from image dataset. In our deep CNN model allowing multiple scaled image sizes, the number of region proposals is w (width of the image) x h (height of the image) x k (the number of anchors of a region proposal). It means that memory space for the only region proposal network is </w:t>
      </w:r>
      <w:r w:rsidRPr="00434FA0">
        <w:rPr>
          <w:noProof/>
        </w:rPr>
        <w:t>simply</w:t>
      </w:r>
      <w:r>
        <w:t xml:space="preserve"> required severely. Therefore, we constraint the number of images in hidden layers less than or equal to 20 images simultaneously. </w:t>
      </w:r>
    </w:p>
    <w:p w14:paraId="40B4BE38" w14:textId="2AE210D2" w:rsidR="00DA02F7" w:rsidRDefault="00DA02F7" w:rsidP="00DA02F7">
      <w:pPr>
        <w:ind w:firstLineChars="70" w:firstLine="140"/>
        <w:jc w:val="both"/>
      </w:pPr>
      <w:r>
        <w:t>For model training, we use p</w:t>
      </w:r>
      <w:r>
        <w:rPr>
          <w:rFonts w:hint="eastAsia"/>
        </w:rPr>
        <w:t>re-trained model parameters</w:t>
      </w:r>
      <w:r>
        <w:t xml:space="preserve"> taken from Faster R-CNN implementation. Faster R-CNN had training, validating and testing with PASCAL VOC 2007 of 9000 images. </w:t>
      </w:r>
      <w:r w:rsidRPr="006D0660">
        <w:rPr>
          <w:noProof/>
        </w:rPr>
        <w:t xml:space="preserve">As </w:t>
      </w:r>
      <w:r w:rsidR="006D0660">
        <w:rPr>
          <w:noProof/>
        </w:rPr>
        <w:t>a</w:t>
      </w:r>
      <w:r w:rsidRPr="006D0660">
        <w:rPr>
          <w:noProof/>
        </w:rPr>
        <w:t xml:space="preserve"> result</w:t>
      </w:r>
      <w:r>
        <w:t xml:space="preserve">, we consider that the parameters </w:t>
      </w:r>
      <w:r w:rsidR="002813C6">
        <w:t>are</w:t>
      </w:r>
      <w:r>
        <w:t xml:space="preserve"> fitted well enough to our model.</w:t>
      </w:r>
    </w:p>
    <w:p w14:paraId="70F23CD6" w14:textId="6DB39B20" w:rsidR="00DA02F7" w:rsidRDefault="00DA02F7" w:rsidP="00DA02F7">
      <w:pPr>
        <w:ind w:firstLineChars="70" w:firstLine="140"/>
        <w:jc w:val="both"/>
      </w:pPr>
      <w:r>
        <w:rPr>
          <w:rFonts w:hint="eastAsia"/>
        </w:rPr>
        <w:t xml:space="preserve">For </w:t>
      </w:r>
      <w:r>
        <w:t xml:space="preserve">each </w:t>
      </w:r>
      <w:r>
        <w:rPr>
          <w:rFonts w:hint="eastAsia"/>
        </w:rPr>
        <w:t xml:space="preserve">proposal from an image, </w:t>
      </w:r>
      <w:r>
        <w:t xml:space="preserve">an </w:t>
      </w:r>
      <w:r>
        <w:rPr>
          <w:rFonts w:hint="eastAsia"/>
        </w:rPr>
        <w:t>object</w:t>
      </w:r>
      <w:r>
        <w:t xml:space="preserve"> </w:t>
      </w:r>
      <w:r w:rsidRPr="00434FA0">
        <w:rPr>
          <w:noProof/>
        </w:rPr>
        <w:t>is roughly considered</w:t>
      </w:r>
      <w:r w:rsidR="002813C6">
        <w:rPr>
          <w:noProof/>
        </w:rPr>
        <w:t>,</w:t>
      </w:r>
      <w:r>
        <w:t xml:space="preserve"> </w:t>
      </w:r>
      <w:r w:rsidRPr="002813C6">
        <w:rPr>
          <w:noProof/>
        </w:rPr>
        <w:t>and</w:t>
      </w:r>
      <w:r>
        <w:t xml:space="preserve"> the proposal size is selected one of predefined window size. Thus, this patch of an image may </w:t>
      </w:r>
      <w:r w:rsidRPr="00434FA0">
        <w:rPr>
          <w:noProof/>
        </w:rPr>
        <w:t>be interpolated</w:t>
      </w:r>
      <w:r>
        <w:t xml:space="preserve">. If instead of interpolation methods the </w:t>
      </w:r>
      <w:r w:rsidRPr="006D0660">
        <w:rPr>
          <w:noProof/>
        </w:rPr>
        <w:t>super</w:t>
      </w:r>
      <w:r w:rsidR="006D0660">
        <w:rPr>
          <w:noProof/>
        </w:rPr>
        <w:t>-</w:t>
      </w:r>
      <w:r w:rsidRPr="006D0660">
        <w:rPr>
          <w:noProof/>
        </w:rPr>
        <w:t>resolution</w:t>
      </w:r>
      <w:r>
        <w:t xml:space="preserve"> method is adopted, any variable sizes of input images with variable sizes or shapes can </w:t>
      </w:r>
      <w:r w:rsidRPr="00434FA0">
        <w:rPr>
          <w:noProof/>
        </w:rPr>
        <w:t>be supported</w:t>
      </w:r>
      <w:r>
        <w:t xml:space="preserve"> with better cropped or warped regions.  </w:t>
      </w:r>
    </w:p>
    <w:p w14:paraId="1814DD6C" w14:textId="49000D45" w:rsidR="009303D9" w:rsidRPr="005B520E" w:rsidRDefault="00DA02F7" w:rsidP="00DA02F7">
      <w:pPr>
        <w:pStyle w:val="BodyText"/>
      </w:pPr>
      <w:r>
        <w:t xml:space="preserve">We will not </w:t>
      </w:r>
      <w:r w:rsidR="006D0660">
        <w:t>use the</w:t>
      </w:r>
      <w:r>
        <w:t xml:space="preserve"> </w:t>
      </w:r>
      <w:r w:rsidRPr="006D0660">
        <w:rPr>
          <w:noProof/>
        </w:rPr>
        <w:t>super</w:t>
      </w:r>
      <w:r w:rsidR="006D0660">
        <w:rPr>
          <w:noProof/>
        </w:rPr>
        <w:t>-</w:t>
      </w:r>
      <w:r w:rsidRPr="006D0660">
        <w:rPr>
          <w:noProof/>
        </w:rPr>
        <w:t>resolution</w:t>
      </w:r>
      <w:r>
        <w:t xml:space="preserve"> method to improve the patch image qualities </w:t>
      </w:r>
      <w:r w:rsidR="006D0660">
        <w:t xml:space="preserve">here. </w:t>
      </w:r>
      <w:r>
        <w:t xml:space="preserve"> We</w:t>
      </w:r>
      <w:r w:rsidR="002813C6" w:rsidRPr="002813C6">
        <w:rPr>
          <w:noProof/>
        </w:rPr>
        <w:t xml:space="preserve"> keep thi</w:t>
      </w:r>
      <w:r w:rsidR="002813C6">
        <w:rPr>
          <w:noProof/>
        </w:rPr>
        <w:t>s for</w:t>
      </w:r>
      <w:r w:rsidRPr="002813C6">
        <w:rPr>
          <w:noProof/>
        </w:rPr>
        <w:t xml:space="preserve"> future</w:t>
      </w:r>
      <w:r>
        <w:t xml:space="preserve"> research</w:t>
      </w:r>
      <w:r w:rsidR="00721261">
        <w:t>.</w:t>
      </w:r>
    </w:p>
    <w:p w14:paraId="737F3F7D" w14:textId="77777777" w:rsidR="009303D9" w:rsidRDefault="00DA02F7" w:rsidP="005B520E">
      <w:pPr>
        <w:pStyle w:val="Heading1"/>
      </w:pPr>
      <w:r>
        <w:t>Performance evaluations</w:t>
      </w:r>
    </w:p>
    <w:p w14:paraId="4B5A700F" w14:textId="7152D2F8" w:rsidR="00DA02F7" w:rsidRDefault="00DA02F7" w:rsidP="00261210">
      <w:pPr>
        <w:ind w:firstLine="168"/>
        <w:jc w:val="both"/>
      </w:pPr>
      <w:r>
        <w:t xml:space="preserve">Before any other processing, we considered several image file formats to get better image quality for pre-processing, training, and testing images. Therefore, we picked two image data formats and with a few </w:t>
      </w:r>
      <w:r w:rsidRPr="00434FA0">
        <w:rPr>
          <w:noProof/>
        </w:rPr>
        <w:t>images</w:t>
      </w:r>
      <w:r>
        <w:t xml:space="preserve"> we </w:t>
      </w:r>
      <w:r w:rsidR="006D0660">
        <w:t>went through the full cycle</w:t>
      </w:r>
      <w:r>
        <w:t xml:space="preserve"> of our proposed model. While most of </w:t>
      </w:r>
      <w:r w:rsidR="006D0660">
        <w:t xml:space="preserve">the </w:t>
      </w:r>
      <w:r w:rsidRPr="006D0660">
        <w:rPr>
          <w:noProof/>
        </w:rPr>
        <w:t>image</w:t>
      </w:r>
      <w:r>
        <w:t xml:space="preserve"> datasets are built images based on the JPG file format, this did not seem to offer as good results in </w:t>
      </w:r>
      <w:r w:rsidRPr="006D0660">
        <w:rPr>
          <w:noProof/>
        </w:rPr>
        <w:t>super</w:t>
      </w:r>
      <w:r w:rsidR="006D0660">
        <w:rPr>
          <w:noProof/>
        </w:rPr>
        <w:t>-</w:t>
      </w:r>
      <w:r w:rsidRPr="006D0660">
        <w:rPr>
          <w:noProof/>
        </w:rPr>
        <w:t>resolution</w:t>
      </w:r>
      <w:r>
        <w:t xml:space="preserve"> </w:t>
      </w:r>
      <w:r>
        <w:lastRenderedPageBreak/>
        <w:t xml:space="preserve">processing compared with the BMP format. As the result of this simple testing, we decided to convert images from a file format of JPG into BMP format as a pre-processing procedure. Then, the image is taken to be further processed with </w:t>
      </w:r>
      <w:r w:rsidR="00261210">
        <w:t>b</w:t>
      </w:r>
      <w:r>
        <w:t xml:space="preserve">ilinear, </w:t>
      </w:r>
      <w:r w:rsidR="00261210">
        <w:t xml:space="preserve"> and b</w:t>
      </w:r>
      <w:r>
        <w:t xml:space="preserve">icubic interpolations, and the </w:t>
      </w:r>
      <w:r w:rsidRPr="006D0660">
        <w:rPr>
          <w:noProof/>
        </w:rPr>
        <w:t>super</w:t>
      </w:r>
      <w:r w:rsidR="006D0660">
        <w:rPr>
          <w:noProof/>
        </w:rPr>
        <w:t>-</w:t>
      </w:r>
      <w:r w:rsidRPr="006D0660">
        <w:rPr>
          <w:noProof/>
        </w:rPr>
        <w:t>resolution</w:t>
      </w:r>
      <w:r>
        <w:t xml:space="preserve"> method.</w:t>
      </w:r>
      <w:r w:rsidR="00261210">
        <w:t xml:space="preserve"> </w:t>
      </w:r>
      <w:r>
        <w:t>Also, we scale down image size by 3 times smaller in each width and height to build images with lower quality, instead of collecting images by cropping or warping images.</w:t>
      </w:r>
      <w:r>
        <w:tab/>
      </w:r>
    </w:p>
    <w:p w14:paraId="6789BB80" w14:textId="79E93D46" w:rsidR="00DA02F7" w:rsidRPr="00434CDB" w:rsidRDefault="00DA02F7" w:rsidP="00DA02F7">
      <w:pPr>
        <w:ind w:firstLineChars="77" w:firstLine="154"/>
        <w:jc w:val="both"/>
      </w:pPr>
      <w:r>
        <w:t xml:space="preserve">In our model, we implement the </w:t>
      </w:r>
      <w:r w:rsidRPr="006D0660">
        <w:rPr>
          <w:noProof/>
        </w:rPr>
        <w:t>super</w:t>
      </w:r>
      <w:r w:rsidR="006D0660">
        <w:rPr>
          <w:noProof/>
        </w:rPr>
        <w:t>-</w:t>
      </w:r>
      <w:r w:rsidRPr="006D0660">
        <w:rPr>
          <w:noProof/>
        </w:rPr>
        <w:t>resolution</w:t>
      </w:r>
      <w:r>
        <w:t xml:space="preserve"> procedure based on</w:t>
      </w:r>
      <w:r>
        <w:rPr>
          <w:noProof/>
        </w:rPr>
        <w:t xml:space="preserve"> [19]</w:t>
      </w:r>
      <w:r>
        <w:t xml:space="preserve">. </w:t>
      </w:r>
      <w:r w:rsidR="00261210">
        <w:t>Rather than train</w:t>
      </w:r>
      <w:r>
        <w:t xml:space="preserve"> with less than 50 images </w:t>
      </w:r>
      <w:r w:rsidR="00261210">
        <w:t xml:space="preserve">as </w:t>
      </w:r>
      <w:r>
        <w:t xml:space="preserve">in most </w:t>
      </w:r>
      <w:r w:rsidRPr="006D0660">
        <w:rPr>
          <w:noProof/>
        </w:rPr>
        <w:t>of</w:t>
      </w:r>
      <w:r>
        <w:t xml:space="preserve"> </w:t>
      </w:r>
      <w:r w:rsidR="00261210" w:rsidRPr="00261210">
        <w:rPr>
          <w:noProof/>
        </w:rPr>
        <w:t xml:space="preserve">the published </w:t>
      </w:r>
      <w:r w:rsidRPr="00261210">
        <w:rPr>
          <w:noProof/>
        </w:rPr>
        <w:t>super</w:t>
      </w:r>
      <w:r w:rsidR="006D0660" w:rsidRPr="00261210">
        <w:rPr>
          <w:noProof/>
        </w:rPr>
        <w:t>-</w:t>
      </w:r>
      <w:r w:rsidRPr="00261210">
        <w:rPr>
          <w:noProof/>
        </w:rPr>
        <w:t>resolution</w:t>
      </w:r>
      <w:r>
        <w:t xml:space="preserve"> models, we have trained our model based on their initial parameters and with 100 PASCAL VOC2007 images. There is no overfitting with this number of images for training. </w:t>
      </w:r>
      <w:r w:rsidRPr="00434CDB">
        <w:rPr>
          <w:rFonts w:eastAsia="Malgun Gothic"/>
        </w:rPr>
        <w:t>With random images from PASCAL VOC2007</w:t>
      </w:r>
      <w:r w:rsidRPr="00434CDB">
        <w:rPr>
          <w:rFonts w:eastAsia="Malgun Gothic"/>
          <w:noProof/>
        </w:rPr>
        <w:t xml:space="preserve"> [9]</w:t>
      </w:r>
      <w:r w:rsidRPr="00434CDB">
        <w:rPr>
          <w:rFonts w:eastAsia="Malgun Gothic"/>
        </w:rPr>
        <w:t>,</w:t>
      </w:r>
      <w:r w:rsidRPr="00434CDB">
        <w:rPr>
          <w:rFonts w:eastAsia="Malgun Gothic"/>
          <w:noProof/>
        </w:rPr>
        <w:t xml:space="preserve"> [25]</w:t>
      </w:r>
      <w:r w:rsidRPr="00434CDB">
        <w:rPr>
          <w:rFonts w:eastAsia="Malgun Gothic"/>
        </w:rPr>
        <w:t xml:space="preserve"> and test images from</w:t>
      </w:r>
      <w:r w:rsidRPr="00434CDB">
        <w:rPr>
          <w:rFonts w:eastAsia="Malgun Gothic"/>
          <w:noProof/>
        </w:rPr>
        <w:t xml:space="preserve"> [</w:t>
      </w:r>
      <w:r w:rsidRPr="006D0660">
        <w:rPr>
          <w:rFonts w:eastAsia="Malgun Gothic"/>
          <w:noProof/>
        </w:rPr>
        <w:t>26]</w:t>
      </w:r>
      <w:r w:rsidR="006D0660">
        <w:rPr>
          <w:rFonts w:eastAsia="Malgun Gothic"/>
          <w:noProof/>
        </w:rPr>
        <w:t>,</w:t>
      </w:r>
      <w:r w:rsidRPr="00434CDB">
        <w:rPr>
          <w:rFonts w:eastAsia="Malgun Gothic"/>
        </w:rPr>
        <w:t xml:space="preserve"> we have tested our </w:t>
      </w:r>
      <w:r w:rsidRPr="006D0660">
        <w:rPr>
          <w:rFonts w:eastAsia="Malgun Gothic"/>
          <w:noProof/>
        </w:rPr>
        <w:t>super</w:t>
      </w:r>
      <w:r w:rsidR="006D0660">
        <w:rPr>
          <w:rFonts w:eastAsia="Malgun Gothic"/>
          <w:noProof/>
        </w:rPr>
        <w:t>-</w:t>
      </w:r>
      <w:r w:rsidRPr="006D0660">
        <w:rPr>
          <w:rFonts w:eastAsia="Malgun Gothic"/>
          <w:noProof/>
        </w:rPr>
        <w:t>resolution</w:t>
      </w:r>
      <w:r w:rsidRPr="00434CDB">
        <w:rPr>
          <w:rFonts w:eastAsia="Malgun Gothic"/>
        </w:rPr>
        <w:t xml:space="preserve"> model. We could not find any differences between them. </w:t>
      </w:r>
      <w:r w:rsidR="00D71119" w:rsidRPr="00434CDB">
        <w:rPr>
          <w:rFonts w:eastAsia="Malgun Gothic"/>
        </w:rPr>
        <w:t>Therefore,</w:t>
      </w:r>
      <w:r w:rsidRPr="00434CDB">
        <w:rPr>
          <w:rFonts w:eastAsia="Malgun Gothic"/>
        </w:rPr>
        <w:t xml:space="preserve"> we will test</w:t>
      </w:r>
      <w:r w:rsidR="00261210">
        <w:rPr>
          <w:rFonts w:eastAsia="Malgun Gothic"/>
        </w:rPr>
        <w:t xml:space="preserve"> the </w:t>
      </w:r>
      <w:r w:rsidRPr="00434CDB">
        <w:rPr>
          <w:rFonts w:eastAsia="Malgun Gothic"/>
        </w:rPr>
        <w:t>object classification</w:t>
      </w:r>
      <w:r w:rsidR="00261210">
        <w:rPr>
          <w:rFonts w:eastAsia="Malgun Gothic"/>
        </w:rPr>
        <w:t xml:space="preserve"> </w:t>
      </w:r>
      <w:r w:rsidRPr="00434CDB">
        <w:rPr>
          <w:rFonts w:eastAsia="Malgun Gothic"/>
        </w:rPr>
        <w:t>with 520 images randomly extracted from VOC2007 and 1224 images from MSO</w:t>
      </w:r>
      <w:r w:rsidRPr="00434CDB">
        <w:rPr>
          <w:rFonts w:eastAsia="Malgun Gothic"/>
          <w:noProof/>
        </w:rPr>
        <w:t xml:space="preserve"> [27]</w:t>
      </w:r>
      <w:r>
        <w:rPr>
          <w:rFonts w:eastAsia="Malgun Gothic"/>
          <w:noProof/>
        </w:rPr>
        <w:t>.</w:t>
      </w:r>
    </w:p>
    <w:p w14:paraId="29EB055A" w14:textId="409D30ED" w:rsidR="00DA02F7" w:rsidRDefault="00DA02F7" w:rsidP="00DA02F7">
      <w:pPr>
        <w:pStyle w:val="BodyText"/>
        <w:rPr>
          <w:rFonts w:eastAsia="Malgun Gothic"/>
          <w:noProof/>
        </w:rPr>
      </w:pPr>
      <w:r>
        <w:t xml:space="preserve">In </w:t>
      </w:r>
      <w:r>
        <w:fldChar w:fldCharType="begin"/>
      </w:r>
      <w:r>
        <w:instrText xml:space="preserve"> REF _Ref496449240 \h </w:instrText>
      </w:r>
      <w:r>
        <w:fldChar w:fldCharType="separate"/>
      </w:r>
      <w:r>
        <w:t xml:space="preserve">Fig. </w:t>
      </w:r>
      <w:r>
        <w:rPr>
          <w:noProof/>
        </w:rPr>
        <w:t>2</w:t>
      </w:r>
      <w:r>
        <w:fldChar w:fldCharType="end"/>
      </w:r>
      <w:r>
        <w:t xml:space="preserve">, we found the dataset has a different number of objects compared to our intuition. For example, </w:t>
      </w:r>
      <w:r w:rsidR="00261210">
        <w:t xml:space="preserve">the </w:t>
      </w:r>
      <w:r w:rsidRPr="00261210">
        <w:rPr>
          <w:noProof/>
        </w:rPr>
        <w:t>first</w:t>
      </w:r>
      <w:r>
        <w:t xml:space="preserve"> image of Fig. 2 is labeled with no object</w:t>
      </w:r>
      <w:r w:rsidR="00261210">
        <w:t>,</w:t>
      </w:r>
      <w:r>
        <w:t xml:space="preserve"> </w:t>
      </w:r>
      <w:r w:rsidRPr="00261210">
        <w:rPr>
          <w:noProof/>
        </w:rPr>
        <w:t>but</w:t>
      </w:r>
      <w:r>
        <w:t xml:space="preserve"> our proposed model detected an object or objects, like as shown in the image. Thus, we decide not to use the given label from </w:t>
      </w:r>
      <w:r w:rsidR="00261210">
        <w:t xml:space="preserve">the </w:t>
      </w:r>
      <w:r w:rsidRPr="00261210">
        <w:rPr>
          <w:noProof/>
        </w:rPr>
        <w:t>dataset</w:t>
      </w:r>
      <w:r>
        <w:t>.</w:t>
      </w:r>
    </w:p>
    <w:tbl>
      <w:tblPr>
        <w:tblW w:w="0" w:type="auto"/>
        <w:tblLook w:val="04A0" w:firstRow="1" w:lastRow="0" w:firstColumn="1" w:lastColumn="0" w:noHBand="0" w:noVBand="1"/>
      </w:tblPr>
      <w:tblGrid>
        <w:gridCol w:w="4860"/>
      </w:tblGrid>
      <w:tr w:rsidR="00DA02F7" w:rsidRPr="00B97571" w14:paraId="024454BE" w14:textId="77777777" w:rsidTr="00721261">
        <w:tc>
          <w:tcPr>
            <w:tcW w:w="4928" w:type="dxa"/>
            <w:shd w:val="clear" w:color="auto" w:fill="auto"/>
          </w:tcPr>
          <w:p w14:paraId="38391E18" w14:textId="77777777" w:rsidR="00DA02F7" w:rsidRPr="00B97571" w:rsidRDefault="00C37270" w:rsidP="00721261">
            <w:pPr>
              <w:pStyle w:val="Heading4"/>
              <w:numPr>
                <w:ilvl w:val="0"/>
                <w:numId w:val="0"/>
              </w:numPr>
              <w:rPr>
                <w:rFonts w:ascii="Malgun Gothic" w:eastAsia="Malgun Gothic" w:hAnsi="Malgun Gothic"/>
                <w:i w:val="0"/>
                <w:kern w:val="2"/>
                <w:szCs w:val="22"/>
              </w:rPr>
            </w:pPr>
            <w:r w:rsidRPr="00B97571">
              <w:rPr>
                <w:rFonts w:ascii="Malgun Gothic" w:eastAsia="Malgun Gothic" w:hAnsi="Malgun Gothic"/>
                <w:kern w:val="2"/>
                <w:szCs w:val="22"/>
                <w:lang w:eastAsia="ko-KR"/>
              </w:rPr>
              <w:drawing>
                <wp:inline distT="0" distB="0" distL="0" distR="0" wp14:anchorId="16665E47" wp14:editId="703B8C7A">
                  <wp:extent cx="2800350" cy="1933575"/>
                  <wp:effectExtent l="0" t="0" r="0" b="0"/>
                  <wp:docPr id="3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0350" cy="1933575"/>
                          </a:xfrm>
                          <a:prstGeom prst="rect">
                            <a:avLst/>
                          </a:prstGeom>
                          <a:noFill/>
                          <a:ln>
                            <a:noFill/>
                          </a:ln>
                        </pic:spPr>
                      </pic:pic>
                    </a:graphicData>
                  </a:graphic>
                </wp:inline>
              </w:drawing>
            </w:r>
          </w:p>
        </w:tc>
      </w:tr>
      <w:tr w:rsidR="00DA02F7" w:rsidRPr="00B97571" w14:paraId="78898FBA" w14:textId="77777777" w:rsidTr="00721261">
        <w:tc>
          <w:tcPr>
            <w:tcW w:w="4928" w:type="dxa"/>
            <w:shd w:val="clear" w:color="auto" w:fill="auto"/>
          </w:tcPr>
          <w:p w14:paraId="12739E38" w14:textId="77777777" w:rsidR="00DA02F7" w:rsidRPr="00B97571" w:rsidRDefault="00C37270" w:rsidP="00721261">
            <w:pPr>
              <w:pStyle w:val="Heading4"/>
              <w:numPr>
                <w:ilvl w:val="0"/>
                <w:numId w:val="0"/>
              </w:numPr>
              <w:rPr>
                <w:rFonts w:ascii="Malgun Gothic" w:eastAsia="Malgun Gothic" w:hAnsi="Malgun Gothic"/>
                <w:i w:val="0"/>
                <w:kern w:val="2"/>
                <w:szCs w:val="22"/>
              </w:rPr>
            </w:pPr>
            <w:r w:rsidRPr="00B97571">
              <w:rPr>
                <w:rFonts w:ascii="Malgun Gothic" w:eastAsia="Malgun Gothic" w:hAnsi="Malgun Gothic"/>
                <w:kern w:val="2"/>
                <w:szCs w:val="22"/>
                <w:lang w:eastAsia="ko-KR"/>
              </w:rPr>
              <w:drawing>
                <wp:inline distT="0" distB="0" distL="0" distR="0" wp14:anchorId="3789177C" wp14:editId="2156D0EE">
                  <wp:extent cx="2800350" cy="1962150"/>
                  <wp:effectExtent l="0" t="0" r="0" b="0"/>
                  <wp:docPr id="3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0350" cy="1962150"/>
                          </a:xfrm>
                          <a:prstGeom prst="rect">
                            <a:avLst/>
                          </a:prstGeom>
                          <a:noFill/>
                          <a:ln>
                            <a:noFill/>
                          </a:ln>
                        </pic:spPr>
                      </pic:pic>
                    </a:graphicData>
                  </a:graphic>
                </wp:inline>
              </w:drawing>
            </w:r>
          </w:p>
        </w:tc>
      </w:tr>
      <w:tr w:rsidR="00DA02F7" w:rsidRPr="00B97571" w14:paraId="6C89B4EB" w14:textId="77777777" w:rsidTr="00721261">
        <w:tc>
          <w:tcPr>
            <w:tcW w:w="4928" w:type="dxa"/>
            <w:shd w:val="clear" w:color="auto" w:fill="auto"/>
          </w:tcPr>
          <w:p w14:paraId="505BCB0E" w14:textId="77777777" w:rsidR="00DA02F7" w:rsidRPr="00B97571" w:rsidRDefault="00C37270" w:rsidP="00721261">
            <w:pPr>
              <w:pStyle w:val="Heading4"/>
              <w:numPr>
                <w:ilvl w:val="0"/>
                <w:numId w:val="0"/>
              </w:numPr>
              <w:rPr>
                <w:rFonts w:ascii="Malgun Gothic" w:eastAsia="Malgun Gothic" w:hAnsi="Malgun Gothic"/>
                <w:i w:val="0"/>
                <w:kern w:val="2"/>
                <w:szCs w:val="22"/>
              </w:rPr>
            </w:pPr>
            <w:r w:rsidRPr="00B97571">
              <w:rPr>
                <w:rFonts w:ascii="Malgun Gothic" w:eastAsia="Malgun Gothic" w:hAnsi="Malgun Gothic"/>
                <w:kern w:val="2"/>
                <w:szCs w:val="22"/>
                <w:lang w:eastAsia="ko-KR"/>
              </w:rPr>
              <w:drawing>
                <wp:inline distT="0" distB="0" distL="0" distR="0" wp14:anchorId="1A9A0EFC" wp14:editId="233D88D4">
                  <wp:extent cx="2819400" cy="1438275"/>
                  <wp:effectExtent l="0" t="0" r="0" b="0"/>
                  <wp:docPr id="32"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9400" cy="1438275"/>
                          </a:xfrm>
                          <a:prstGeom prst="rect">
                            <a:avLst/>
                          </a:prstGeom>
                          <a:noFill/>
                          <a:ln>
                            <a:noFill/>
                          </a:ln>
                        </pic:spPr>
                      </pic:pic>
                    </a:graphicData>
                  </a:graphic>
                </wp:inline>
              </w:drawing>
            </w:r>
          </w:p>
        </w:tc>
      </w:tr>
      <w:tr w:rsidR="00DA02F7" w:rsidRPr="00B97571" w14:paraId="5220C4BB" w14:textId="77777777" w:rsidTr="00721261">
        <w:tc>
          <w:tcPr>
            <w:tcW w:w="4928" w:type="dxa"/>
            <w:shd w:val="clear" w:color="auto" w:fill="auto"/>
          </w:tcPr>
          <w:p w14:paraId="79EE9D98" w14:textId="77777777" w:rsidR="00DA02F7" w:rsidRPr="00B97571" w:rsidRDefault="00C37270" w:rsidP="00721261">
            <w:pPr>
              <w:pStyle w:val="Heading4"/>
              <w:numPr>
                <w:ilvl w:val="0"/>
                <w:numId w:val="0"/>
              </w:numPr>
              <w:rPr>
                <w:rFonts w:ascii="Malgun Gothic" w:eastAsia="Malgun Gothic" w:hAnsi="Malgun Gothic"/>
                <w:i w:val="0"/>
                <w:kern w:val="2"/>
                <w:szCs w:val="22"/>
              </w:rPr>
            </w:pPr>
            <w:r w:rsidRPr="00B97571">
              <w:rPr>
                <w:rFonts w:ascii="Malgun Gothic" w:eastAsia="Malgun Gothic" w:hAnsi="Malgun Gothic"/>
                <w:kern w:val="2"/>
                <w:szCs w:val="22"/>
                <w:lang w:eastAsia="ko-KR"/>
              </w:rPr>
              <w:drawing>
                <wp:inline distT="0" distB="0" distL="0" distR="0" wp14:anchorId="0AB6F819" wp14:editId="28588AB6">
                  <wp:extent cx="2867025" cy="1943100"/>
                  <wp:effectExtent l="0" t="0" r="0" b="0"/>
                  <wp:docPr id="3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7025" cy="1943100"/>
                          </a:xfrm>
                          <a:prstGeom prst="rect">
                            <a:avLst/>
                          </a:prstGeom>
                          <a:noFill/>
                          <a:ln>
                            <a:noFill/>
                          </a:ln>
                        </pic:spPr>
                      </pic:pic>
                    </a:graphicData>
                  </a:graphic>
                </wp:inline>
              </w:drawing>
            </w:r>
          </w:p>
        </w:tc>
      </w:tr>
    </w:tbl>
    <w:p w14:paraId="4E282528" w14:textId="77777777" w:rsidR="00DA02F7" w:rsidRPr="005A74AF" w:rsidRDefault="00DA02F7" w:rsidP="00DA02F7">
      <w:pPr>
        <w:pStyle w:val="figurecaption"/>
      </w:pPr>
      <w:commentRangeStart w:id="6"/>
      <w:r w:rsidRPr="00D209E2">
        <w:t xml:space="preserve">Images which have objects detected but labeled without any object or less </w:t>
      </w:r>
      <w:r w:rsidRPr="00BD300E">
        <w:t>number</w:t>
      </w:r>
      <w:r w:rsidRPr="00D209E2">
        <w:t xml:space="preserve"> of objects.</w:t>
      </w:r>
      <w:commentRangeEnd w:id="6"/>
      <w:r w:rsidR="00CE649A">
        <w:rPr>
          <w:rStyle w:val="CommentReference"/>
          <w:noProof w:val="0"/>
        </w:rPr>
        <w:commentReference w:id="6"/>
      </w:r>
    </w:p>
    <w:p w14:paraId="75264698" w14:textId="77777777" w:rsidR="00DA02F7" w:rsidRDefault="00DA02F7" w:rsidP="00DA02F7">
      <w:pPr>
        <w:pStyle w:val="Heading2"/>
        <w:numPr>
          <w:ilvl w:val="1"/>
          <w:numId w:val="4"/>
        </w:numPr>
        <w:tabs>
          <w:tab w:val="clear" w:pos="360"/>
          <w:tab w:val="num" w:pos="288"/>
        </w:tabs>
      </w:pPr>
      <w:r>
        <w:t xml:space="preserve">Comparison of Output </w:t>
      </w:r>
      <w:r>
        <w:rPr>
          <w:rFonts w:hint="eastAsia"/>
        </w:rPr>
        <w:t>Pictures</w:t>
      </w:r>
    </w:p>
    <w:p w14:paraId="586F37F8" w14:textId="1CD8E411" w:rsidR="00DA02F7" w:rsidRDefault="00DA02F7" w:rsidP="00DA02F7">
      <w:pPr>
        <w:ind w:firstLineChars="63" w:firstLine="126"/>
        <w:jc w:val="both"/>
      </w:pPr>
      <w:r>
        <w:t xml:space="preserve">Many images from the PASCAL VOC 2007 have multiple objects, as shown in the results given in </w:t>
      </w:r>
      <w:r>
        <w:fldChar w:fldCharType="begin"/>
      </w:r>
      <w:r>
        <w:instrText xml:space="preserve"> REF _Ref496452188 \h  \* MERGEFORMAT </w:instrText>
      </w:r>
      <w:r>
        <w:fldChar w:fldCharType="separate"/>
      </w:r>
      <w:r>
        <w:t xml:space="preserve">Table </w:t>
      </w:r>
      <w:r>
        <w:rPr>
          <w:noProof/>
        </w:rPr>
        <w:t>1</w:t>
      </w:r>
      <w:r>
        <w:t xml:space="preserve"> </w:t>
      </w:r>
      <w:r>
        <w:fldChar w:fldCharType="end"/>
      </w:r>
      <w:r>
        <w:t xml:space="preserve">with 3 different pre-processing models, which are </w:t>
      </w:r>
      <w:r w:rsidR="00261210">
        <w:t xml:space="preserve">a </w:t>
      </w:r>
      <w:r w:rsidRPr="00261210">
        <w:rPr>
          <w:noProof/>
        </w:rPr>
        <w:t>bilinear</w:t>
      </w:r>
      <w:r w:rsidR="00261210">
        <w:t xml:space="preserve"> interpolation</w:t>
      </w:r>
      <w:r>
        <w:t xml:space="preserve">, </w:t>
      </w:r>
      <w:r w:rsidR="00261210">
        <w:t>b</w:t>
      </w:r>
      <w:r>
        <w:t>icubic interpolation</w:t>
      </w:r>
      <w:r w:rsidR="00261210">
        <w:t>,</w:t>
      </w:r>
      <w:r>
        <w:t xml:space="preserve"> </w:t>
      </w:r>
      <w:r w:rsidRPr="00261210">
        <w:rPr>
          <w:noProof/>
        </w:rPr>
        <w:t>and</w:t>
      </w:r>
      <w:r>
        <w:t xml:space="preserve"> </w:t>
      </w:r>
      <w:r w:rsidRPr="00261210">
        <w:rPr>
          <w:noProof/>
        </w:rPr>
        <w:t>super</w:t>
      </w:r>
      <w:r w:rsidR="00261210">
        <w:rPr>
          <w:noProof/>
        </w:rPr>
        <w:t>-</w:t>
      </w:r>
      <w:r w:rsidRPr="00261210">
        <w:rPr>
          <w:noProof/>
        </w:rPr>
        <w:t>resolution</w:t>
      </w:r>
      <w:r>
        <w:t xml:space="preserve">. Our model is set </w:t>
      </w:r>
      <w:r w:rsidR="00261210">
        <w:t>with a</w:t>
      </w:r>
      <w:r>
        <w:t xml:space="preserve"> </w:t>
      </w:r>
      <w:r w:rsidRPr="00261210">
        <w:rPr>
          <w:noProof/>
        </w:rPr>
        <w:t>learning</w:t>
      </w:r>
      <w:r>
        <w:t xml:space="preserve"> rate of 0.001 and detection scores with 0.8 or higher.</w:t>
      </w:r>
    </w:p>
    <w:p w14:paraId="3DC2FD96" w14:textId="60C52A16" w:rsidR="00DA02F7" w:rsidRDefault="00DA02F7" w:rsidP="00DA02F7">
      <w:pPr>
        <w:ind w:firstLineChars="63" w:firstLine="126"/>
        <w:jc w:val="both"/>
      </w:pPr>
      <w:r>
        <w:t>The first column shows the number of detected objects in each class</w:t>
      </w:r>
      <w:r w:rsidR="00261210">
        <w:t xml:space="preserve"> as given </w:t>
      </w:r>
      <w:r w:rsidR="00261210" w:rsidRPr="00261210">
        <w:rPr>
          <w:noProof/>
        </w:rPr>
        <w:t xml:space="preserve">by </w:t>
      </w:r>
      <w:r w:rsidR="00261210">
        <w:t>bilinear interpolation</w:t>
      </w:r>
      <w:r>
        <w:t xml:space="preserve">. For the second </w:t>
      </w:r>
      <w:r w:rsidRPr="00CE649A">
        <w:rPr>
          <w:noProof/>
        </w:rPr>
        <w:t>column</w:t>
      </w:r>
      <w:r w:rsidR="00CE649A">
        <w:rPr>
          <w:noProof/>
        </w:rPr>
        <w:t>,</w:t>
      </w:r>
      <w:r w:rsidR="00CE649A">
        <w:t xml:space="preserve"> </w:t>
      </w:r>
      <w:r w:rsidR="00261210">
        <w:t xml:space="preserve">we </w:t>
      </w:r>
      <w:r>
        <w:t xml:space="preserve">show </w:t>
      </w:r>
      <w:r w:rsidR="00261210">
        <w:t xml:space="preserve">for </w:t>
      </w:r>
      <w:r w:rsidR="00261210">
        <w:t>bicubic interpolation</w:t>
      </w:r>
      <w:r w:rsidR="00261210">
        <w:t>,</w:t>
      </w:r>
      <w:r w:rsidR="00261210">
        <w:t xml:space="preserve"> </w:t>
      </w:r>
      <w:r>
        <w:t>the number of object</w:t>
      </w:r>
      <w:r w:rsidR="00CE649A">
        <w:t xml:space="preserve">s </w:t>
      </w:r>
      <w:r>
        <w:t xml:space="preserve">detected </w:t>
      </w:r>
      <w:r w:rsidR="00261210">
        <w:t xml:space="preserve">and </w:t>
      </w:r>
      <w:r>
        <w:t xml:space="preserve">the </w:t>
      </w:r>
      <w:r w:rsidR="00C063FB">
        <w:t>detection</w:t>
      </w:r>
      <w:r>
        <w:t xml:space="preserve"> rate. </w:t>
      </w:r>
      <w:r w:rsidR="00CE649A">
        <w:t>T</w:t>
      </w:r>
      <w:r>
        <w:t xml:space="preserve">he third column </w:t>
      </w:r>
      <w:r w:rsidR="00CE649A">
        <w:t xml:space="preserve">shows analogous results </w:t>
      </w:r>
      <w:r w:rsidR="00CE649A" w:rsidRPr="00CE649A">
        <w:rPr>
          <w:noProof/>
        </w:rPr>
        <w:t>for</w:t>
      </w:r>
      <w:r w:rsidR="00CE649A">
        <w:rPr>
          <w:noProof/>
        </w:rPr>
        <w:t xml:space="preserve"> </w:t>
      </w:r>
      <w:r w:rsidR="00CE649A" w:rsidRPr="00CE649A">
        <w:rPr>
          <w:noProof/>
        </w:rPr>
        <w:t>our</w:t>
      </w:r>
      <w:r w:rsidR="00CE649A">
        <w:t xml:space="preserve"> </w:t>
      </w:r>
      <w:r w:rsidRPr="00CE649A">
        <w:rPr>
          <w:noProof/>
        </w:rPr>
        <w:t>super</w:t>
      </w:r>
      <w:r w:rsidR="00CE649A">
        <w:rPr>
          <w:noProof/>
        </w:rPr>
        <w:t>-</w:t>
      </w:r>
      <w:r w:rsidRPr="00CE649A">
        <w:rPr>
          <w:noProof/>
        </w:rPr>
        <w:t>resolution</w:t>
      </w:r>
      <w:r w:rsidR="00CE649A">
        <w:rPr>
          <w:noProof/>
        </w:rPr>
        <w:t xml:space="preserve"> approach</w:t>
      </w:r>
      <w:r>
        <w:t>.</w:t>
      </w:r>
    </w:p>
    <w:p w14:paraId="7C872AD2" w14:textId="78B4A831" w:rsidR="00DA02F7" w:rsidRDefault="00DA02F7" w:rsidP="00DA02F7">
      <w:pPr>
        <w:pStyle w:val="BodyText"/>
      </w:pPr>
      <w:r>
        <w:t xml:space="preserve">As </w:t>
      </w:r>
      <w:r w:rsidRPr="00CE649A">
        <w:rPr>
          <w:noProof/>
        </w:rPr>
        <w:t>shown</w:t>
      </w:r>
      <w:r w:rsidR="00CE649A">
        <w:rPr>
          <w:noProof/>
        </w:rPr>
        <w:t xml:space="preserve"> in</w:t>
      </w:r>
      <w:r>
        <w:t xml:space="preserve"> </w:t>
      </w:r>
      <w:r>
        <w:fldChar w:fldCharType="begin"/>
      </w:r>
      <w:r>
        <w:instrText xml:space="preserve"> REF _Ref496453005 \h </w:instrText>
      </w:r>
      <w:r>
        <w:fldChar w:fldCharType="separate"/>
      </w:r>
      <w:r>
        <w:t xml:space="preserve">Table </w:t>
      </w:r>
      <w:r>
        <w:rPr>
          <w:noProof/>
        </w:rPr>
        <w:t>1</w:t>
      </w:r>
      <w:r>
        <w:fldChar w:fldCharType="end"/>
      </w:r>
      <w:r>
        <w:t>, our model detect</w:t>
      </w:r>
      <w:r w:rsidR="00CE649A">
        <w:t>s</w:t>
      </w:r>
      <w:r>
        <w:t xml:space="preserve"> more objects than the other two models</w:t>
      </w:r>
      <w:r w:rsidR="00CE649A">
        <w:t>,</w:t>
      </w:r>
      <w:r>
        <w:t xml:space="preserve"> </w:t>
      </w:r>
      <w:r w:rsidRPr="00CE649A">
        <w:rPr>
          <w:noProof/>
        </w:rPr>
        <w:t>but</w:t>
      </w:r>
      <w:r>
        <w:t xml:space="preserve"> the average detect</w:t>
      </w:r>
      <w:r w:rsidR="00CE649A">
        <w:t>ion</w:t>
      </w:r>
      <w:r>
        <w:t xml:space="preserve"> scores are not </w:t>
      </w:r>
      <w:r w:rsidR="00CE649A">
        <w:t>very</w:t>
      </w:r>
      <w:r>
        <w:t xml:space="preserve"> different. It means that our model </w:t>
      </w:r>
      <w:r w:rsidRPr="00CE649A">
        <w:rPr>
          <w:noProof/>
        </w:rPr>
        <w:t>ma</w:t>
      </w:r>
      <w:r w:rsidR="00CE649A" w:rsidRPr="00CE649A">
        <w:rPr>
          <w:noProof/>
        </w:rPr>
        <w:t>k</w:t>
      </w:r>
      <w:r w:rsidRPr="00CE649A">
        <w:rPr>
          <w:noProof/>
        </w:rPr>
        <w:t>e</w:t>
      </w:r>
      <w:r w:rsidR="00CE649A" w:rsidRPr="00CE649A">
        <w:rPr>
          <w:noProof/>
        </w:rPr>
        <w:t>s</w:t>
      </w:r>
      <w:r w:rsidR="00CE649A">
        <w:t xml:space="preserve"> </w:t>
      </w:r>
      <w:r w:rsidR="00CE649A" w:rsidRPr="00BD300E">
        <w:rPr>
          <w:noProof/>
        </w:rPr>
        <w:t>improved</w:t>
      </w:r>
      <w:r w:rsidR="00CE649A">
        <w:t xml:space="preserve"> input </w:t>
      </w:r>
      <w:r>
        <w:t>image</w:t>
      </w:r>
      <w:r w:rsidR="00CE649A">
        <w:t>s, which are</w:t>
      </w:r>
      <w:r>
        <w:t xml:space="preserve"> fed into the CNN </w:t>
      </w:r>
      <w:r w:rsidR="00CE649A">
        <w:t>which is able to increase the</w:t>
      </w:r>
      <w:r>
        <w:t xml:space="preserve"> number of detections. </w:t>
      </w:r>
      <w:r>
        <w:fldChar w:fldCharType="begin"/>
      </w:r>
      <w:r>
        <w:instrText xml:space="preserve"> REF _Ref496454167 \h </w:instrText>
      </w:r>
      <w:r>
        <w:fldChar w:fldCharType="separate"/>
      </w:r>
      <w:r>
        <w:t xml:space="preserve">Fig. </w:t>
      </w:r>
      <w:r>
        <w:rPr>
          <w:noProof/>
        </w:rPr>
        <w:t>3</w:t>
      </w:r>
      <w:r>
        <w:fldChar w:fldCharType="end"/>
      </w:r>
      <w:r>
        <w:t xml:space="preserve"> shows the cumulative number of detected objects and compare them.</w:t>
      </w:r>
    </w:p>
    <w:p w14:paraId="6882B77E" w14:textId="5A532ACE" w:rsidR="00DA02F7" w:rsidRDefault="00DA02F7" w:rsidP="00DA02F7">
      <w:pPr>
        <w:pStyle w:val="BodyText"/>
      </w:pPr>
      <w:r>
        <w:t xml:space="preserve">With image dataset of </w:t>
      </w:r>
      <w:r w:rsidRPr="00CE649A">
        <w:rPr>
          <w:noProof/>
        </w:rPr>
        <w:t>Microsoft</w:t>
      </w:r>
      <w:r>
        <w:t xml:space="preserve"> MSO, we present results in </w:t>
      </w:r>
      <w:r>
        <w:fldChar w:fldCharType="begin"/>
      </w:r>
      <w:r>
        <w:instrText xml:space="preserve"> REF _Ref496455576 \h </w:instrText>
      </w:r>
      <w:r>
        <w:fldChar w:fldCharType="separate"/>
      </w:r>
      <w:r>
        <w:t xml:space="preserve">Table </w:t>
      </w:r>
      <w:r>
        <w:rPr>
          <w:noProof/>
        </w:rPr>
        <w:t>2</w:t>
      </w:r>
      <w:r>
        <w:fldChar w:fldCharType="end"/>
      </w:r>
      <w:r>
        <w:t xml:space="preserve"> and </w:t>
      </w:r>
      <w:r>
        <w:fldChar w:fldCharType="begin"/>
      </w:r>
      <w:r>
        <w:instrText xml:space="preserve"> REF _Ref496455584 \h </w:instrText>
      </w:r>
      <w:r>
        <w:fldChar w:fldCharType="separate"/>
      </w:r>
      <w:r>
        <w:t xml:space="preserve">Fig. </w:t>
      </w:r>
      <w:r>
        <w:fldChar w:fldCharType="end"/>
      </w:r>
      <w:r>
        <w:t xml:space="preserve">4. </w:t>
      </w:r>
      <w:r w:rsidR="00CE649A">
        <w:t>As with the</w:t>
      </w:r>
      <w:r>
        <w:t xml:space="preserve"> VOC2007 dataset, our proposed model detect</w:t>
      </w:r>
      <w:r w:rsidR="00CE649A">
        <w:t>s</w:t>
      </w:r>
      <w:r>
        <w:t xml:space="preserve"> </w:t>
      </w:r>
      <w:r w:rsidRPr="00BD300E">
        <w:rPr>
          <w:noProof/>
        </w:rPr>
        <w:t>more</w:t>
      </w:r>
      <w:r>
        <w:t xml:space="preserve"> objects than the two other models. Unlike the case of the VOC2007, </w:t>
      </w:r>
      <w:r w:rsidR="00CE649A">
        <w:t xml:space="preserve">the </w:t>
      </w:r>
      <w:r>
        <w:t xml:space="preserve">MSO dataset has </w:t>
      </w:r>
      <w:r w:rsidR="00BD300E">
        <w:t xml:space="preserve">images with no </w:t>
      </w:r>
      <w:r>
        <w:t xml:space="preserve">objects. However, the average detection scores </w:t>
      </w:r>
      <w:r w:rsidR="00CE649A">
        <w:t>here for our</w:t>
      </w:r>
      <w:r>
        <w:t xml:space="preserve"> model </w:t>
      </w:r>
      <w:r w:rsidR="00CE649A">
        <w:t>is</w:t>
      </w:r>
      <w:r>
        <w:t xml:space="preserve"> similar </w:t>
      </w:r>
      <w:r w:rsidR="00CE649A">
        <w:rPr>
          <w:noProof/>
        </w:rPr>
        <w:t>to that</w:t>
      </w:r>
      <w:r>
        <w:t xml:space="preserve"> VOC2007.</w:t>
      </w:r>
    </w:p>
    <w:p w14:paraId="79C64AB1" w14:textId="77777777" w:rsidR="00DA02F7" w:rsidRDefault="00DA02F7" w:rsidP="00DA02F7">
      <w:pPr>
        <w:pStyle w:val="BodyText"/>
      </w:pPr>
    </w:p>
    <w:p w14:paraId="472C540C" w14:textId="77777777" w:rsidR="00DA02F7" w:rsidRDefault="00DA02F7" w:rsidP="00DA02F7">
      <w:pPr>
        <w:pStyle w:val="BodyText"/>
      </w:pPr>
    </w:p>
    <w:p w14:paraId="0AA131FF" w14:textId="77777777" w:rsidR="00DA02F7" w:rsidRDefault="00C37270" w:rsidP="00DA02F7">
      <w:pPr>
        <w:pStyle w:val="BodyText"/>
        <w:ind w:firstLine="0"/>
      </w:pPr>
      <w:r w:rsidRPr="007E4601">
        <w:rPr>
          <w:noProof/>
          <w:lang w:eastAsia="ko-KR"/>
        </w:rPr>
        <w:lastRenderedPageBreak/>
        <w:drawing>
          <wp:inline distT="0" distB="0" distL="0" distR="0" wp14:anchorId="67CE215C" wp14:editId="69E2BDEE">
            <wp:extent cx="3190875" cy="2390775"/>
            <wp:effectExtent l="0" t="0" r="0" b="0"/>
            <wp:docPr id="38"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0875" cy="2390775"/>
                    </a:xfrm>
                    <a:prstGeom prst="rect">
                      <a:avLst/>
                    </a:prstGeom>
                    <a:noFill/>
                    <a:ln>
                      <a:noFill/>
                    </a:ln>
                  </pic:spPr>
                </pic:pic>
              </a:graphicData>
            </a:graphic>
          </wp:inline>
        </w:drawing>
      </w:r>
    </w:p>
    <w:p w14:paraId="6507AABF" w14:textId="16CC060D" w:rsidR="00DA02F7" w:rsidRPr="005A74AF" w:rsidRDefault="00DA02F7" w:rsidP="00DA02F7">
      <w:pPr>
        <w:pStyle w:val="figurecaption"/>
      </w:pPr>
      <w:r w:rsidRPr="00D209E2">
        <w:t xml:space="preserve">Histogram for convolution network models with </w:t>
      </w:r>
      <w:r w:rsidRPr="004E0B0D">
        <w:t>3</w:t>
      </w:r>
      <w:r w:rsidRPr="00D209E2">
        <w:t xml:space="preserve"> different </w:t>
      </w:r>
      <w:r w:rsidRPr="00BD300E">
        <w:t>image</w:t>
      </w:r>
      <w:r w:rsidRPr="00D209E2">
        <w:t xml:space="preserve"> pre-processing </w:t>
      </w:r>
      <w:r w:rsidR="00BD300E">
        <w:t xml:space="preserve">methods </w:t>
      </w:r>
      <w:r w:rsidRPr="00D209E2">
        <w:t>on randomly extracted images from VOC 2007 dataset</w:t>
      </w:r>
    </w:p>
    <w:p w14:paraId="722E5A8B" w14:textId="18D606C1" w:rsidR="00DA02F7" w:rsidRDefault="00893E46" w:rsidP="00893E46">
      <w:pPr>
        <w:pStyle w:val="tablehead"/>
        <w:jc w:val="both"/>
      </w:pPr>
      <w:r w:rsidRPr="008B5435">
        <w:t xml:space="preserve">Detected objects on 3 different pre-processing and convolution neural networks with </w:t>
      </w:r>
      <w:r w:rsidRPr="00BD300E">
        <w:t>PA</w:t>
      </w:r>
      <w:r w:rsidR="00BD300E" w:rsidRPr="00BD300E">
        <w:t>S</w:t>
      </w:r>
      <w:r w:rsidRPr="00BD300E">
        <w:t>CAL</w:t>
      </w:r>
      <w:r w:rsidRPr="008B5435">
        <w:t xml:space="preserve"> VOC2007</w:t>
      </w:r>
      <w:r w:rsidR="00BD300E">
        <w:t xml:space="preserve"> dataset</w:t>
      </w:r>
      <w:r w:rsidRPr="008B5435">
        <w:t xml:space="preserve">. #tp is </w:t>
      </w:r>
      <w:r w:rsidR="00BD300E" w:rsidRPr="00BD300E">
        <w:t xml:space="preserve">THE </w:t>
      </w:r>
      <w:r w:rsidRPr="00BD300E">
        <w:t>number</w:t>
      </w:r>
      <w:r w:rsidRPr="008B5435">
        <w:t xml:space="preserve"> of true positives correctly predicted. The column </w:t>
      </w:r>
      <w:r w:rsidRPr="00BD300E">
        <w:t>labeled</w:t>
      </w:r>
      <w:r w:rsidRPr="008B5435">
        <w:t xml:space="preserve"> mean is </w:t>
      </w:r>
      <w:r w:rsidR="00BD300E">
        <w:t xml:space="preserve">the </w:t>
      </w:r>
      <w:r w:rsidRPr="008B5435">
        <w:t xml:space="preserve">average probability from </w:t>
      </w:r>
      <w:r w:rsidR="00BD300E">
        <w:t xml:space="preserve">the </w:t>
      </w:r>
      <w:r w:rsidRPr="00BD300E">
        <w:t>method</w:t>
      </w:r>
      <w:r>
        <w:rPr>
          <w:sz w:val="1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9"/>
        <w:gridCol w:w="456"/>
        <w:gridCol w:w="732"/>
        <w:gridCol w:w="513"/>
        <w:gridCol w:w="714"/>
        <w:gridCol w:w="456"/>
        <w:gridCol w:w="673"/>
      </w:tblGrid>
      <w:tr w:rsidR="00C37270" w:rsidRPr="006576F1" w14:paraId="2655EA5B" w14:textId="77777777" w:rsidTr="00721261">
        <w:trPr>
          <w:jc w:val="center"/>
        </w:trPr>
        <w:tc>
          <w:tcPr>
            <w:tcW w:w="959" w:type="dxa"/>
            <w:shd w:val="clear" w:color="auto" w:fill="auto"/>
          </w:tcPr>
          <w:p w14:paraId="77547BAE" w14:textId="77777777" w:rsidR="00C37270" w:rsidRPr="00B97571" w:rsidRDefault="00C37270" w:rsidP="00721261">
            <w:pPr>
              <w:rPr>
                <w:rFonts w:eastAsia="Malgun Gothic"/>
                <w:kern w:val="2"/>
                <w:sz w:val="16"/>
                <w:szCs w:val="16"/>
              </w:rPr>
            </w:pPr>
          </w:p>
        </w:tc>
        <w:tc>
          <w:tcPr>
            <w:tcW w:w="1188" w:type="dxa"/>
            <w:gridSpan w:val="2"/>
            <w:shd w:val="clear" w:color="auto" w:fill="auto"/>
          </w:tcPr>
          <w:p w14:paraId="7F19C5B5" w14:textId="77777777" w:rsidR="00C37270" w:rsidRPr="00B97571" w:rsidRDefault="00C37270" w:rsidP="00721261">
            <w:pPr>
              <w:rPr>
                <w:rFonts w:eastAsia="Malgun Gothic"/>
                <w:kern w:val="2"/>
                <w:sz w:val="16"/>
                <w:szCs w:val="16"/>
              </w:rPr>
            </w:pPr>
            <w:r w:rsidRPr="00B97571">
              <w:rPr>
                <w:rFonts w:eastAsia="Malgun Gothic"/>
                <w:kern w:val="2"/>
                <w:sz w:val="16"/>
                <w:szCs w:val="16"/>
              </w:rPr>
              <w:t>Bilinear</w:t>
            </w:r>
          </w:p>
        </w:tc>
        <w:tc>
          <w:tcPr>
            <w:tcW w:w="1227" w:type="dxa"/>
            <w:gridSpan w:val="2"/>
            <w:shd w:val="clear" w:color="auto" w:fill="auto"/>
          </w:tcPr>
          <w:p w14:paraId="1AC2A891" w14:textId="77777777" w:rsidR="00C37270" w:rsidRPr="00B97571" w:rsidRDefault="00C37270" w:rsidP="00721261">
            <w:pPr>
              <w:rPr>
                <w:rFonts w:eastAsia="Malgun Gothic"/>
                <w:kern w:val="2"/>
                <w:sz w:val="16"/>
                <w:szCs w:val="16"/>
              </w:rPr>
            </w:pPr>
            <w:r w:rsidRPr="00B97571">
              <w:rPr>
                <w:rFonts w:eastAsia="Malgun Gothic"/>
                <w:kern w:val="2"/>
                <w:sz w:val="16"/>
                <w:szCs w:val="16"/>
              </w:rPr>
              <w:t>Bicubic</w:t>
            </w:r>
          </w:p>
        </w:tc>
        <w:tc>
          <w:tcPr>
            <w:tcW w:w="1129" w:type="dxa"/>
            <w:gridSpan w:val="2"/>
            <w:shd w:val="clear" w:color="auto" w:fill="auto"/>
          </w:tcPr>
          <w:p w14:paraId="38C9873C" w14:textId="77777777" w:rsidR="00C37270" w:rsidRPr="00B97571" w:rsidRDefault="00C37270" w:rsidP="00721261">
            <w:pPr>
              <w:rPr>
                <w:rFonts w:eastAsia="Malgun Gothic"/>
                <w:kern w:val="2"/>
                <w:sz w:val="16"/>
                <w:szCs w:val="16"/>
              </w:rPr>
            </w:pPr>
            <w:r w:rsidRPr="00B97571">
              <w:rPr>
                <w:rFonts w:eastAsia="Malgun Gothic"/>
                <w:kern w:val="2"/>
                <w:sz w:val="16"/>
                <w:szCs w:val="16"/>
              </w:rPr>
              <w:t>Ours</w:t>
            </w:r>
          </w:p>
        </w:tc>
      </w:tr>
      <w:tr w:rsidR="00C37270" w:rsidRPr="006576F1" w14:paraId="6046316C" w14:textId="77777777" w:rsidTr="00721261">
        <w:trPr>
          <w:jc w:val="center"/>
        </w:trPr>
        <w:tc>
          <w:tcPr>
            <w:tcW w:w="959" w:type="dxa"/>
            <w:shd w:val="clear" w:color="auto" w:fill="auto"/>
          </w:tcPr>
          <w:p w14:paraId="490C6B91" w14:textId="77777777" w:rsidR="00C37270" w:rsidRPr="00B97571" w:rsidRDefault="00C37270" w:rsidP="00721261">
            <w:pPr>
              <w:jc w:val="left"/>
              <w:rPr>
                <w:rFonts w:eastAsia="Malgun Gothic"/>
                <w:kern w:val="2"/>
                <w:sz w:val="16"/>
                <w:szCs w:val="16"/>
              </w:rPr>
            </w:pPr>
            <w:r w:rsidRPr="00B97571">
              <w:rPr>
                <w:rFonts w:eastAsia="Malgun Gothic"/>
                <w:kern w:val="2"/>
                <w:sz w:val="16"/>
                <w:szCs w:val="16"/>
              </w:rPr>
              <w:t>Classes</w:t>
            </w:r>
          </w:p>
        </w:tc>
        <w:tc>
          <w:tcPr>
            <w:tcW w:w="456" w:type="dxa"/>
            <w:shd w:val="clear" w:color="auto" w:fill="auto"/>
          </w:tcPr>
          <w:p w14:paraId="7C877097" w14:textId="77777777" w:rsidR="00C37270" w:rsidRPr="00B97571" w:rsidRDefault="00C37270" w:rsidP="00721261">
            <w:pPr>
              <w:rPr>
                <w:rFonts w:eastAsia="Malgun Gothic"/>
                <w:kern w:val="2"/>
                <w:sz w:val="16"/>
                <w:szCs w:val="16"/>
              </w:rPr>
            </w:pPr>
            <w:r w:rsidRPr="00B97571">
              <w:rPr>
                <w:rFonts w:eastAsia="Malgun Gothic"/>
                <w:kern w:val="2"/>
                <w:sz w:val="16"/>
                <w:szCs w:val="16"/>
              </w:rPr>
              <w:t>#tp</w:t>
            </w:r>
          </w:p>
        </w:tc>
        <w:tc>
          <w:tcPr>
            <w:tcW w:w="732" w:type="dxa"/>
            <w:shd w:val="clear" w:color="auto" w:fill="auto"/>
          </w:tcPr>
          <w:p w14:paraId="72F745AA" w14:textId="77777777" w:rsidR="00C37270" w:rsidRPr="00B97571" w:rsidRDefault="00C37270" w:rsidP="00721261">
            <w:pPr>
              <w:rPr>
                <w:rFonts w:eastAsia="Malgun Gothic"/>
                <w:kern w:val="2"/>
                <w:sz w:val="16"/>
                <w:szCs w:val="16"/>
              </w:rPr>
            </w:pPr>
            <w:r w:rsidRPr="00B97571">
              <w:rPr>
                <w:rFonts w:eastAsia="Malgun Gothic"/>
                <w:kern w:val="2"/>
                <w:sz w:val="16"/>
                <w:szCs w:val="16"/>
              </w:rPr>
              <w:t>mean</w:t>
            </w:r>
          </w:p>
        </w:tc>
        <w:tc>
          <w:tcPr>
            <w:tcW w:w="513" w:type="dxa"/>
            <w:shd w:val="clear" w:color="auto" w:fill="auto"/>
          </w:tcPr>
          <w:p w14:paraId="133891DB" w14:textId="77777777" w:rsidR="00C37270" w:rsidRPr="00B97571" w:rsidRDefault="00C37270" w:rsidP="00721261">
            <w:pPr>
              <w:rPr>
                <w:rFonts w:eastAsia="Malgun Gothic"/>
                <w:kern w:val="2"/>
                <w:sz w:val="16"/>
                <w:szCs w:val="16"/>
              </w:rPr>
            </w:pPr>
            <w:r w:rsidRPr="00B97571">
              <w:rPr>
                <w:rFonts w:eastAsia="Malgun Gothic"/>
                <w:kern w:val="2"/>
                <w:sz w:val="16"/>
                <w:szCs w:val="16"/>
              </w:rPr>
              <w:t>#tp</w:t>
            </w:r>
          </w:p>
        </w:tc>
        <w:tc>
          <w:tcPr>
            <w:tcW w:w="714" w:type="dxa"/>
            <w:shd w:val="clear" w:color="auto" w:fill="auto"/>
          </w:tcPr>
          <w:p w14:paraId="7C404536" w14:textId="77777777" w:rsidR="00C37270" w:rsidRPr="00B97571" w:rsidRDefault="00C37270" w:rsidP="00721261">
            <w:pPr>
              <w:rPr>
                <w:rFonts w:eastAsia="Malgun Gothic"/>
                <w:kern w:val="2"/>
                <w:sz w:val="16"/>
                <w:szCs w:val="16"/>
              </w:rPr>
            </w:pPr>
            <w:r w:rsidRPr="00B97571">
              <w:rPr>
                <w:rFonts w:eastAsia="Malgun Gothic"/>
                <w:kern w:val="2"/>
                <w:sz w:val="16"/>
                <w:szCs w:val="16"/>
              </w:rPr>
              <w:t>mean</w:t>
            </w:r>
          </w:p>
        </w:tc>
        <w:tc>
          <w:tcPr>
            <w:tcW w:w="456" w:type="dxa"/>
            <w:shd w:val="clear" w:color="auto" w:fill="auto"/>
          </w:tcPr>
          <w:p w14:paraId="48AC33D5" w14:textId="77777777" w:rsidR="00C37270" w:rsidRPr="00B97571" w:rsidRDefault="00C37270" w:rsidP="00721261">
            <w:pPr>
              <w:rPr>
                <w:rFonts w:eastAsia="Malgun Gothic"/>
                <w:kern w:val="2"/>
                <w:sz w:val="16"/>
                <w:szCs w:val="16"/>
              </w:rPr>
            </w:pPr>
            <w:r w:rsidRPr="00B97571">
              <w:rPr>
                <w:rFonts w:eastAsia="Malgun Gothic"/>
                <w:kern w:val="2"/>
                <w:sz w:val="16"/>
                <w:szCs w:val="16"/>
              </w:rPr>
              <w:t>#tp</w:t>
            </w:r>
          </w:p>
        </w:tc>
        <w:tc>
          <w:tcPr>
            <w:tcW w:w="673" w:type="dxa"/>
            <w:shd w:val="clear" w:color="auto" w:fill="auto"/>
          </w:tcPr>
          <w:p w14:paraId="114D5F1A" w14:textId="77777777" w:rsidR="00C37270" w:rsidRPr="00B97571" w:rsidRDefault="00C37270" w:rsidP="00721261">
            <w:pPr>
              <w:rPr>
                <w:rFonts w:eastAsia="Malgun Gothic"/>
                <w:kern w:val="2"/>
                <w:sz w:val="16"/>
                <w:szCs w:val="16"/>
              </w:rPr>
            </w:pPr>
            <w:r w:rsidRPr="00B97571">
              <w:rPr>
                <w:rFonts w:eastAsia="Malgun Gothic"/>
                <w:kern w:val="2"/>
                <w:sz w:val="16"/>
                <w:szCs w:val="16"/>
              </w:rPr>
              <w:t>mean</w:t>
            </w:r>
          </w:p>
        </w:tc>
      </w:tr>
      <w:tr w:rsidR="00C37270" w:rsidRPr="006576F1" w14:paraId="29297DB7" w14:textId="77777777" w:rsidTr="00721261">
        <w:trPr>
          <w:trHeight w:val="127"/>
          <w:jc w:val="center"/>
        </w:trPr>
        <w:tc>
          <w:tcPr>
            <w:tcW w:w="959" w:type="dxa"/>
            <w:shd w:val="clear" w:color="auto" w:fill="auto"/>
          </w:tcPr>
          <w:p w14:paraId="7FE2F949" w14:textId="77777777" w:rsidR="00C37270" w:rsidRPr="00B97571" w:rsidRDefault="00C37270" w:rsidP="00721261">
            <w:pPr>
              <w:jc w:val="left"/>
              <w:rPr>
                <w:rFonts w:eastAsia="Malgun Gothic"/>
                <w:kern w:val="2"/>
                <w:sz w:val="16"/>
                <w:szCs w:val="16"/>
              </w:rPr>
            </w:pPr>
            <w:r w:rsidRPr="00B97571">
              <w:rPr>
                <w:rFonts w:eastAsia="Dotum"/>
                <w:color w:val="000000"/>
                <w:sz w:val="16"/>
                <w:szCs w:val="16"/>
              </w:rPr>
              <w:t>aeroplane</w:t>
            </w:r>
          </w:p>
        </w:tc>
        <w:tc>
          <w:tcPr>
            <w:tcW w:w="456" w:type="dxa"/>
            <w:shd w:val="clear" w:color="auto" w:fill="auto"/>
            <w:vAlign w:val="center"/>
          </w:tcPr>
          <w:p w14:paraId="41826BCB"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25</w:t>
            </w:r>
          </w:p>
        </w:tc>
        <w:tc>
          <w:tcPr>
            <w:tcW w:w="732" w:type="dxa"/>
            <w:shd w:val="clear" w:color="auto" w:fill="auto"/>
            <w:vAlign w:val="center"/>
          </w:tcPr>
          <w:p w14:paraId="436E1167"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0.9569</w:t>
            </w:r>
          </w:p>
        </w:tc>
        <w:tc>
          <w:tcPr>
            <w:tcW w:w="513" w:type="dxa"/>
            <w:shd w:val="clear" w:color="auto" w:fill="auto"/>
            <w:vAlign w:val="center"/>
          </w:tcPr>
          <w:p w14:paraId="709E8145"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29</w:t>
            </w:r>
          </w:p>
        </w:tc>
        <w:tc>
          <w:tcPr>
            <w:tcW w:w="714" w:type="dxa"/>
            <w:shd w:val="clear" w:color="auto" w:fill="auto"/>
            <w:vAlign w:val="center"/>
          </w:tcPr>
          <w:p w14:paraId="0BD220A4"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0.9472</w:t>
            </w:r>
          </w:p>
        </w:tc>
        <w:tc>
          <w:tcPr>
            <w:tcW w:w="456" w:type="dxa"/>
            <w:shd w:val="clear" w:color="auto" w:fill="auto"/>
            <w:vAlign w:val="center"/>
          </w:tcPr>
          <w:p w14:paraId="173AEEB3"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27</w:t>
            </w:r>
          </w:p>
        </w:tc>
        <w:tc>
          <w:tcPr>
            <w:tcW w:w="673" w:type="dxa"/>
            <w:shd w:val="clear" w:color="auto" w:fill="auto"/>
            <w:vAlign w:val="center"/>
          </w:tcPr>
          <w:p w14:paraId="4AE40891"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0.9787</w:t>
            </w:r>
          </w:p>
        </w:tc>
      </w:tr>
      <w:tr w:rsidR="00C37270" w:rsidRPr="006576F1" w14:paraId="1DE3D035" w14:textId="77777777" w:rsidTr="00721261">
        <w:trPr>
          <w:trHeight w:val="190"/>
          <w:jc w:val="center"/>
        </w:trPr>
        <w:tc>
          <w:tcPr>
            <w:tcW w:w="959" w:type="dxa"/>
            <w:shd w:val="clear" w:color="auto" w:fill="auto"/>
          </w:tcPr>
          <w:p w14:paraId="37C8A38E" w14:textId="77777777" w:rsidR="00C37270" w:rsidRPr="00B97571" w:rsidRDefault="00C37270" w:rsidP="00721261">
            <w:pPr>
              <w:jc w:val="left"/>
              <w:rPr>
                <w:rFonts w:eastAsia="Malgun Gothic"/>
                <w:kern w:val="2"/>
                <w:sz w:val="16"/>
                <w:szCs w:val="16"/>
              </w:rPr>
            </w:pPr>
            <w:r w:rsidRPr="00B97571">
              <w:rPr>
                <w:rFonts w:eastAsia="Dotum"/>
                <w:color w:val="000000"/>
                <w:sz w:val="16"/>
                <w:szCs w:val="16"/>
              </w:rPr>
              <w:t>bicycle</w:t>
            </w:r>
          </w:p>
        </w:tc>
        <w:tc>
          <w:tcPr>
            <w:tcW w:w="456" w:type="dxa"/>
            <w:shd w:val="clear" w:color="auto" w:fill="auto"/>
            <w:vAlign w:val="center"/>
          </w:tcPr>
          <w:p w14:paraId="273762C4"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16</w:t>
            </w:r>
          </w:p>
        </w:tc>
        <w:tc>
          <w:tcPr>
            <w:tcW w:w="732" w:type="dxa"/>
            <w:shd w:val="clear" w:color="auto" w:fill="auto"/>
            <w:vAlign w:val="center"/>
          </w:tcPr>
          <w:p w14:paraId="12D4CD6D"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0.9602</w:t>
            </w:r>
          </w:p>
        </w:tc>
        <w:tc>
          <w:tcPr>
            <w:tcW w:w="513" w:type="dxa"/>
            <w:shd w:val="clear" w:color="auto" w:fill="auto"/>
            <w:vAlign w:val="center"/>
          </w:tcPr>
          <w:p w14:paraId="08D9885F"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17</w:t>
            </w:r>
          </w:p>
        </w:tc>
        <w:tc>
          <w:tcPr>
            <w:tcW w:w="714" w:type="dxa"/>
            <w:shd w:val="clear" w:color="auto" w:fill="auto"/>
            <w:vAlign w:val="center"/>
          </w:tcPr>
          <w:p w14:paraId="1C5159B7"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0.9697</w:t>
            </w:r>
          </w:p>
        </w:tc>
        <w:tc>
          <w:tcPr>
            <w:tcW w:w="456" w:type="dxa"/>
            <w:shd w:val="clear" w:color="auto" w:fill="auto"/>
            <w:vAlign w:val="center"/>
          </w:tcPr>
          <w:p w14:paraId="77EB739B"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18</w:t>
            </w:r>
          </w:p>
        </w:tc>
        <w:tc>
          <w:tcPr>
            <w:tcW w:w="673" w:type="dxa"/>
            <w:shd w:val="clear" w:color="auto" w:fill="auto"/>
            <w:vAlign w:val="center"/>
          </w:tcPr>
          <w:p w14:paraId="1EBEEF02"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0.9520</w:t>
            </w:r>
          </w:p>
        </w:tc>
      </w:tr>
      <w:tr w:rsidR="00C37270" w:rsidRPr="006576F1" w14:paraId="5F169036" w14:textId="77777777" w:rsidTr="00721261">
        <w:trPr>
          <w:jc w:val="center"/>
        </w:trPr>
        <w:tc>
          <w:tcPr>
            <w:tcW w:w="959" w:type="dxa"/>
            <w:shd w:val="clear" w:color="auto" w:fill="auto"/>
          </w:tcPr>
          <w:p w14:paraId="47B748BC" w14:textId="77777777" w:rsidR="00C37270" w:rsidRPr="00B97571" w:rsidRDefault="00C37270" w:rsidP="00721261">
            <w:pPr>
              <w:jc w:val="left"/>
              <w:rPr>
                <w:rFonts w:eastAsia="Malgun Gothic"/>
                <w:kern w:val="2"/>
                <w:sz w:val="16"/>
                <w:szCs w:val="16"/>
              </w:rPr>
            </w:pPr>
            <w:r w:rsidRPr="00B97571">
              <w:rPr>
                <w:rFonts w:eastAsia="Dotum"/>
                <w:color w:val="000000"/>
                <w:sz w:val="16"/>
                <w:szCs w:val="16"/>
              </w:rPr>
              <w:t>bird</w:t>
            </w:r>
          </w:p>
        </w:tc>
        <w:tc>
          <w:tcPr>
            <w:tcW w:w="456" w:type="dxa"/>
            <w:shd w:val="clear" w:color="auto" w:fill="auto"/>
            <w:vAlign w:val="center"/>
          </w:tcPr>
          <w:p w14:paraId="5D6E3913"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18</w:t>
            </w:r>
          </w:p>
        </w:tc>
        <w:tc>
          <w:tcPr>
            <w:tcW w:w="732" w:type="dxa"/>
            <w:shd w:val="clear" w:color="auto" w:fill="auto"/>
            <w:vAlign w:val="center"/>
          </w:tcPr>
          <w:p w14:paraId="68907381"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0.9204</w:t>
            </w:r>
          </w:p>
        </w:tc>
        <w:tc>
          <w:tcPr>
            <w:tcW w:w="513" w:type="dxa"/>
            <w:shd w:val="clear" w:color="auto" w:fill="auto"/>
            <w:vAlign w:val="center"/>
          </w:tcPr>
          <w:p w14:paraId="08AC0165"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25</w:t>
            </w:r>
          </w:p>
        </w:tc>
        <w:tc>
          <w:tcPr>
            <w:tcW w:w="714" w:type="dxa"/>
            <w:shd w:val="clear" w:color="auto" w:fill="auto"/>
            <w:vAlign w:val="center"/>
          </w:tcPr>
          <w:p w14:paraId="49BE37E3"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0.9178</w:t>
            </w:r>
          </w:p>
        </w:tc>
        <w:tc>
          <w:tcPr>
            <w:tcW w:w="456" w:type="dxa"/>
            <w:shd w:val="clear" w:color="auto" w:fill="auto"/>
            <w:vAlign w:val="center"/>
          </w:tcPr>
          <w:p w14:paraId="2172E226"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30</w:t>
            </w:r>
          </w:p>
        </w:tc>
        <w:tc>
          <w:tcPr>
            <w:tcW w:w="673" w:type="dxa"/>
            <w:shd w:val="clear" w:color="auto" w:fill="auto"/>
            <w:vAlign w:val="center"/>
          </w:tcPr>
          <w:p w14:paraId="4F5A87BF"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0.9500</w:t>
            </w:r>
          </w:p>
        </w:tc>
      </w:tr>
      <w:tr w:rsidR="00C37270" w:rsidRPr="006576F1" w14:paraId="3B64BF76" w14:textId="77777777" w:rsidTr="00721261">
        <w:trPr>
          <w:jc w:val="center"/>
        </w:trPr>
        <w:tc>
          <w:tcPr>
            <w:tcW w:w="959" w:type="dxa"/>
            <w:shd w:val="clear" w:color="auto" w:fill="auto"/>
          </w:tcPr>
          <w:p w14:paraId="7FA7620C" w14:textId="77777777" w:rsidR="00C37270" w:rsidRPr="00B97571" w:rsidRDefault="00C37270" w:rsidP="00721261">
            <w:pPr>
              <w:jc w:val="left"/>
              <w:rPr>
                <w:rFonts w:eastAsia="Malgun Gothic"/>
                <w:kern w:val="2"/>
                <w:sz w:val="16"/>
                <w:szCs w:val="16"/>
              </w:rPr>
            </w:pPr>
            <w:r w:rsidRPr="00B97571">
              <w:rPr>
                <w:rFonts w:eastAsia="Dotum"/>
                <w:color w:val="000000"/>
                <w:sz w:val="16"/>
                <w:szCs w:val="16"/>
              </w:rPr>
              <w:t>boat</w:t>
            </w:r>
          </w:p>
        </w:tc>
        <w:tc>
          <w:tcPr>
            <w:tcW w:w="456" w:type="dxa"/>
            <w:shd w:val="clear" w:color="auto" w:fill="auto"/>
            <w:vAlign w:val="center"/>
          </w:tcPr>
          <w:p w14:paraId="53695EEB"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16</w:t>
            </w:r>
          </w:p>
        </w:tc>
        <w:tc>
          <w:tcPr>
            <w:tcW w:w="732" w:type="dxa"/>
            <w:shd w:val="clear" w:color="auto" w:fill="auto"/>
            <w:vAlign w:val="center"/>
          </w:tcPr>
          <w:p w14:paraId="0C6B4141"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0.9330</w:t>
            </w:r>
          </w:p>
        </w:tc>
        <w:tc>
          <w:tcPr>
            <w:tcW w:w="513" w:type="dxa"/>
            <w:shd w:val="clear" w:color="auto" w:fill="auto"/>
            <w:vAlign w:val="center"/>
          </w:tcPr>
          <w:p w14:paraId="09B312F7"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18</w:t>
            </w:r>
          </w:p>
        </w:tc>
        <w:tc>
          <w:tcPr>
            <w:tcW w:w="714" w:type="dxa"/>
            <w:shd w:val="clear" w:color="auto" w:fill="auto"/>
            <w:vAlign w:val="center"/>
          </w:tcPr>
          <w:p w14:paraId="35EB319F"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0.9260</w:t>
            </w:r>
          </w:p>
        </w:tc>
        <w:tc>
          <w:tcPr>
            <w:tcW w:w="456" w:type="dxa"/>
            <w:shd w:val="clear" w:color="auto" w:fill="auto"/>
            <w:vAlign w:val="center"/>
          </w:tcPr>
          <w:p w14:paraId="1ADB7AD4"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20</w:t>
            </w:r>
          </w:p>
        </w:tc>
        <w:tc>
          <w:tcPr>
            <w:tcW w:w="673" w:type="dxa"/>
            <w:shd w:val="clear" w:color="auto" w:fill="auto"/>
            <w:vAlign w:val="center"/>
          </w:tcPr>
          <w:p w14:paraId="7103D73A"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0.9276</w:t>
            </w:r>
          </w:p>
        </w:tc>
      </w:tr>
      <w:tr w:rsidR="00C37270" w:rsidRPr="006576F1" w14:paraId="13B3A48A" w14:textId="77777777" w:rsidTr="00721261">
        <w:trPr>
          <w:jc w:val="center"/>
        </w:trPr>
        <w:tc>
          <w:tcPr>
            <w:tcW w:w="959" w:type="dxa"/>
            <w:shd w:val="clear" w:color="auto" w:fill="auto"/>
          </w:tcPr>
          <w:p w14:paraId="2311E138" w14:textId="77777777" w:rsidR="00C37270" w:rsidRPr="00B97571" w:rsidRDefault="00C37270" w:rsidP="00721261">
            <w:pPr>
              <w:jc w:val="left"/>
              <w:rPr>
                <w:rFonts w:eastAsia="Malgun Gothic"/>
                <w:kern w:val="2"/>
                <w:sz w:val="16"/>
                <w:szCs w:val="16"/>
              </w:rPr>
            </w:pPr>
            <w:r w:rsidRPr="00B97571">
              <w:rPr>
                <w:rFonts w:eastAsia="Dotum"/>
                <w:color w:val="000000"/>
                <w:sz w:val="16"/>
                <w:szCs w:val="16"/>
              </w:rPr>
              <w:t>bottle</w:t>
            </w:r>
          </w:p>
        </w:tc>
        <w:tc>
          <w:tcPr>
            <w:tcW w:w="456" w:type="dxa"/>
            <w:shd w:val="clear" w:color="auto" w:fill="auto"/>
            <w:vAlign w:val="center"/>
          </w:tcPr>
          <w:p w14:paraId="7FF9E287"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19</w:t>
            </w:r>
          </w:p>
        </w:tc>
        <w:tc>
          <w:tcPr>
            <w:tcW w:w="732" w:type="dxa"/>
            <w:shd w:val="clear" w:color="auto" w:fill="auto"/>
            <w:vAlign w:val="center"/>
          </w:tcPr>
          <w:p w14:paraId="3074564C"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0.9222</w:t>
            </w:r>
          </w:p>
        </w:tc>
        <w:tc>
          <w:tcPr>
            <w:tcW w:w="513" w:type="dxa"/>
            <w:shd w:val="clear" w:color="auto" w:fill="auto"/>
            <w:vAlign w:val="center"/>
          </w:tcPr>
          <w:p w14:paraId="7A1F61D2"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17</w:t>
            </w:r>
          </w:p>
        </w:tc>
        <w:tc>
          <w:tcPr>
            <w:tcW w:w="714" w:type="dxa"/>
            <w:shd w:val="clear" w:color="auto" w:fill="auto"/>
            <w:vAlign w:val="center"/>
          </w:tcPr>
          <w:p w14:paraId="20F8A8AE"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0.9208</w:t>
            </w:r>
          </w:p>
        </w:tc>
        <w:tc>
          <w:tcPr>
            <w:tcW w:w="456" w:type="dxa"/>
            <w:shd w:val="clear" w:color="auto" w:fill="auto"/>
            <w:vAlign w:val="center"/>
          </w:tcPr>
          <w:p w14:paraId="7E6BEA8E"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15</w:t>
            </w:r>
          </w:p>
        </w:tc>
        <w:tc>
          <w:tcPr>
            <w:tcW w:w="673" w:type="dxa"/>
            <w:shd w:val="clear" w:color="auto" w:fill="auto"/>
            <w:vAlign w:val="center"/>
          </w:tcPr>
          <w:p w14:paraId="0D125781"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0.9331</w:t>
            </w:r>
          </w:p>
        </w:tc>
      </w:tr>
      <w:tr w:rsidR="00C37270" w:rsidRPr="006576F1" w14:paraId="044985E4" w14:textId="77777777" w:rsidTr="00721261">
        <w:trPr>
          <w:jc w:val="center"/>
        </w:trPr>
        <w:tc>
          <w:tcPr>
            <w:tcW w:w="959" w:type="dxa"/>
            <w:shd w:val="clear" w:color="auto" w:fill="auto"/>
          </w:tcPr>
          <w:p w14:paraId="6DBC1035" w14:textId="77777777" w:rsidR="00C37270" w:rsidRPr="00B97571" w:rsidRDefault="00C37270" w:rsidP="00721261">
            <w:pPr>
              <w:jc w:val="left"/>
              <w:rPr>
                <w:rFonts w:eastAsia="Malgun Gothic"/>
                <w:kern w:val="2"/>
                <w:sz w:val="16"/>
                <w:szCs w:val="16"/>
              </w:rPr>
            </w:pPr>
            <w:r w:rsidRPr="00B97571">
              <w:rPr>
                <w:rFonts w:eastAsia="Dotum"/>
                <w:color w:val="000000"/>
                <w:sz w:val="16"/>
                <w:szCs w:val="16"/>
              </w:rPr>
              <w:t>bus</w:t>
            </w:r>
          </w:p>
        </w:tc>
        <w:tc>
          <w:tcPr>
            <w:tcW w:w="456" w:type="dxa"/>
            <w:shd w:val="clear" w:color="auto" w:fill="auto"/>
            <w:vAlign w:val="center"/>
          </w:tcPr>
          <w:p w14:paraId="62C6A56E"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26</w:t>
            </w:r>
          </w:p>
        </w:tc>
        <w:tc>
          <w:tcPr>
            <w:tcW w:w="732" w:type="dxa"/>
            <w:shd w:val="clear" w:color="auto" w:fill="auto"/>
            <w:vAlign w:val="center"/>
          </w:tcPr>
          <w:p w14:paraId="79C5679E"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0.9626</w:t>
            </w:r>
          </w:p>
        </w:tc>
        <w:tc>
          <w:tcPr>
            <w:tcW w:w="513" w:type="dxa"/>
            <w:shd w:val="clear" w:color="auto" w:fill="auto"/>
            <w:vAlign w:val="center"/>
          </w:tcPr>
          <w:p w14:paraId="2524FF80"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25</w:t>
            </w:r>
          </w:p>
        </w:tc>
        <w:tc>
          <w:tcPr>
            <w:tcW w:w="714" w:type="dxa"/>
            <w:shd w:val="clear" w:color="auto" w:fill="auto"/>
            <w:vAlign w:val="center"/>
          </w:tcPr>
          <w:p w14:paraId="176AA8F2"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0.9639</w:t>
            </w:r>
          </w:p>
        </w:tc>
        <w:tc>
          <w:tcPr>
            <w:tcW w:w="456" w:type="dxa"/>
            <w:shd w:val="clear" w:color="auto" w:fill="auto"/>
            <w:vAlign w:val="center"/>
          </w:tcPr>
          <w:p w14:paraId="71DFFE6A"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26</w:t>
            </w:r>
          </w:p>
        </w:tc>
        <w:tc>
          <w:tcPr>
            <w:tcW w:w="673" w:type="dxa"/>
            <w:shd w:val="clear" w:color="auto" w:fill="auto"/>
            <w:vAlign w:val="center"/>
          </w:tcPr>
          <w:p w14:paraId="393012AF"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0.9588</w:t>
            </w:r>
          </w:p>
        </w:tc>
      </w:tr>
      <w:tr w:rsidR="00C37270" w:rsidRPr="006576F1" w14:paraId="6B133770" w14:textId="77777777" w:rsidTr="00721261">
        <w:trPr>
          <w:jc w:val="center"/>
        </w:trPr>
        <w:tc>
          <w:tcPr>
            <w:tcW w:w="959" w:type="dxa"/>
            <w:shd w:val="clear" w:color="auto" w:fill="auto"/>
          </w:tcPr>
          <w:p w14:paraId="13A225CA" w14:textId="77777777" w:rsidR="00C37270" w:rsidRPr="00B97571" w:rsidRDefault="00C37270" w:rsidP="00721261">
            <w:pPr>
              <w:jc w:val="left"/>
              <w:rPr>
                <w:rFonts w:eastAsia="Malgun Gothic"/>
                <w:kern w:val="2"/>
                <w:sz w:val="16"/>
                <w:szCs w:val="16"/>
              </w:rPr>
            </w:pPr>
            <w:r w:rsidRPr="00B97571">
              <w:rPr>
                <w:rFonts w:eastAsia="Dotum"/>
                <w:color w:val="000000"/>
                <w:sz w:val="16"/>
                <w:szCs w:val="16"/>
              </w:rPr>
              <w:t>car</w:t>
            </w:r>
          </w:p>
        </w:tc>
        <w:tc>
          <w:tcPr>
            <w:tcW w:w="456" w:type="dxa"/>
            <w:shd w:val="clear" w:color="auto" w:fill="auto"/>
            <w:vAlign w:val="center"/>
          </w:tcPr>
          <w:p w14:paraId="4E90856E"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93</w:t>
            </w:r>
          </w:p>
        </w:tc>
        <w:tc>
          <w:tcPr>
            <w:tcW w:w="732" w:type="dxa"/>
            <w:shd w:val="clear" w:color="auto" w:fill="auto"/>
            <w:vAlign w:val="center"/>
          </w:tcPr>
          <w:p w14:paraId="195BBF01"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0.9662</w:t>
            </w:r>
          </w:p>
        </w:tc>
        <w:tc>
          <w:tcPr>
            <w:tcW w:w="513" w:type="dxa"/>
            <w:shd w:val="clear" w:color="auto" w:fill="auto"/>
            <w:vAlign w:val="center"/>
          </w:tcPr>
          <w:p w14:paraId="6FBB4E5F"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100</w:t>
            </w:r>
          </w:p>
        </w:tc>
        <w:tc>
          <w:tcPr>
            <w:tcW w:w="714" w:type="dxa"/>
            <w:shd w:val="clear" w:color="auto" w:fill="auto"/>
            <w:vAlign w:val="center"/>
          </w:tcPr>
          <w:p w14:paraId="7FBA7783"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0.9671</w:t>
            </w:r>
          </w:p>
        </w:tc>
        <w:tc>
          <w:tcPr>
            <w:tcW w:w="456" w:type="dxa"/>
            <w:shd w:val="clear" w:color="auto" w:fill="auto"/>
            <w:vAlign w:val="center"/>
          </w:tcPr>
          <w:p w14:paraId="2F87D719"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104</w:t>
            </w:r>
          </w:p>
        </w:tc>
        <w:tc>
          <w:tcPr>
            <w:tcW w:w="673" w:type="dxa"/>
            <w:shd w:val="clear" w:color="auto" w:fill="auto"/>
            <w:vAlign w:val="center"/>
          </w:tcPr>
          <w:p w14:paraId="0953B353"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0.9710</w:t>
            </w:r>
          </w:p>
        </w:tc>
      </w:tr>
      <w:tr w:rsidR="00C37270" w:rsidRPr="006576F1" w14:paraId="032BAB44" w14:textId="77777777" w:rsidTr="00721261">
        <w:trPr>
          <w:jc w:val="center"/>
        </w:trPr>
        <w:tc>
          <w:tcPr>
            <w:tcW w:w="959" w:type="dxa"/>
            <w:shd w:val="clear" w:color="auto" w:fill="auto"/>
          </w:tcPr>
          <w:p w14:paraId="5B42BE0B" w14:textId="77777777" w:rsidR="00C37270" w:rsidRPr="00B97571" w:rsidRDefault="00C37270" w:rsidP="00721261">
            <w:pPr>
              <w:jc w:val="left"/>
              <w:rPr>
                <w:rFonts w:eastAsia="Malgun Gothic"/>
                <w:kern w:val="2"/>
                <w:sz w:val="16"/>
                <w:szCs w:val="16"/>
              </w:rPr>
            </w:pPr>
            <w:r w:rsidRPr="00B97571">
              <w:rPr>
                <w:rFonts w:eastAsia="Dotum"/>
                <w:color w:val="000000"/>
                <w:sz w:val="16"/>
                <w:szCs w:val="16"/>
              </w:rPr>
              <w:t>cat</w:t>
            </w:r>
          </w:p>
        </w:tc>
        <w:tc>
          <w:tcPr>
            <w:tcW w:w="456" w:type="dxa"/>
            <w:shd w:val="clear" w:color="auto" w:fill="auto"/>
            <w:vAlign w:val="center"/>
          </w:tcPr>
          <w:p w14:paraId="2A819DAA"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11</w:t>
            </w:r>
          </w:p>
        </w:tc>
        <w:tc>
          <w:tcPr>
            <w:tcW w:w="732" w:type="dxa"/>
            <w:shd w:val="clear" w:color="auto" w:fill="auto"/>
            <w:vAlign w:val="center"/>
          </w:tcPr>
          <w:p w14:paraId="498A4B4A"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0.9427</w:t>
            </w:r>
          </w:p>
        </w:tc>
        <w:tc>
          <w:tcPr>
            <w:tcW w:w="513" w:type="dxa"/>
            <w:shd w:val="clear" w:color="auto" w:fill="auto"/>
            <w:vAlign w:val="center"/>
          </w:tcPr>
          <w:p w14:paraId="59772920"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10</w:t>
            </w:r>
          </w:p>
        </w:tc>
        <w:tc>
          <w:tcPr>
            <w:tcW w:w="714" w:type="dxa"/>
            <w:shd w:val="clear" w:color="auto" w:fill="auto"/>
            <w:vAlign w:val="center"/>
          </w:tcPr>
          <w:p w14:paraId="4B71A942"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0.9665</w:t>
            </w:r>
          </w:p>
        </w:tc>
        <w:tc>
          <w:tcPr>
            <w:tcW w:w="456" w:type="dxa"/>
            <w:shd w:val="clear" w:color="auto" w:fill="auto"/>
            <w:vAlign w:val="center"/>
          </w:tcPr>
          <w:p w14:paraId="627733BF"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11</w:t>
            </w:r>
          </w:p>
        </w:tc>
        <w:tc>
          <w:tcPr>
            <w:tcW w:w="673" w:type="dxa"/>
            <w:shd w:val="clear" w:color="auto" w:fill="auto"/>
            <w:vAlign w:val="center"/>
          </w:tcPr>
          <w:p w14:paraId="12092060"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0.9739</w:t>
            </w:r>
          </w:p>
        </w:tc>
      </w:tr>
      <w:tr w:rsidR="00C37270" w:rsidRPr="006576F1" w14:paraId="569BC539" w14:textId="77777777" w:rsidTr="00721261">
        <w:trPr>
          <w:jc w:val="center"/>
        </w:trPr>
        <w:tc>
          <w:tcPr>
            <w:tcW w:w="959" w:type="dxa"/>
            <w:shd w:val="clear" w:color="auto" w:fill="auto"/>
          </w:tcPr>
          <w:p w14:paraId="3D55FF82" w14:textId="77777777" w:rsidR="00C37270" w:rsidRPr="00B97571" w:rsidRDefault="00C37270" w:rsidP="00721261">
            <w:pPr>
              <w:jc w:val="left"/>
              <w:rPr>
                <w:rFonts w:eastAsia="Malgun Gothic"/>
                <w:kern w:val="2"/>
                <w:sz w:val="16"/>
                <w:szCs w:val="16"/>
              </w:rPr>
            </w:pPr>
            <w:r w:rsidRPr="00B97571">
              <w:rPr>
                <w:rFonts w:eastAsia="Dotum"/>
                <w:color w:val="000000"/>
                <w:sz w:val="16"/>
                <w:szCs w:val="16"/>
              </w:rPr>
              <w:t>chair</w:t>
            </w:r>
          </w:p>
        </w:tc>
        <w:tc>
          <w:tcPr>
            <w:tcW w:w="456" w:type="dxa"/>
            <w:shd w:val="clear" w:color="auto" w:fill="auto"/>
            <w:vAlign w:val="center"/>
          </w:tcPr>
          <w:p w14:paraId="2737F3B9"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25</w:t>
            </w:r>
          </w:p>
        </w:tc>
        <w:tc>
          <w:tcPr>
            <w:tcW w:w="732" w:type="dxa"/>
            <w:shd w:val="clear" w:color="auto" w:fill="auto"/>
            <w:vAlign w:val="center"/>
          </w:tcPr>
          <w:p w14:paraId="288DD45A"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0.9273</w:t>
            </w:r>
          </w:p>
        </w:tc>
        <w:tc>
          <w:tcPr>
            <w:tcW w:w="513" w:type="dxa"/>
            <w:shd w:val="clear" w:color="auto" w:fill="auto"/>
            <w:vAlign w:val="center"/>
          </w:tcPr>
          <w:p w14:paraId="641859DC"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34</w:t>
            </w:r>
          </w:p>
        </w:tc>
        <w:tc>
          <w:tcPr>
            <w:tcW w:w="714" w:type="dxa"/>
            <w:shd w:val="clear" w:color="auto" w:fill="auto"/>
            <w:vAlign w:val="center"/>
          </w:tcPr>
          <w:p w14:paraId="153C2C9C"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0.9368</w:t>
            </w:r>
          </w:p>
        </w:tc>
        <w:tc>
          <w:tcPr>
            <w:tcW w:w="456" w:type="dxa"/>
            <w:shd w:val="clear" w:color="auto" w:fill="auto"/>
            <w:vAlign w:val="center"/>
          </w:tcPr>
          <w:p w14:paraId="40880E6D"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45</w:t>
            </w:r>
          </w:p>
        </w:tc>
        <w:tc>
          <w:tcPr>
            <w:tcW w:w="673" w:type="dxa"/>
            <w:shd w:val="clear" w:color="auto" w:fill="auto"/>
            <w:vAlign w:val="center"/>
          </w:tcPr>
          <w:p w14:paraId="3E9E3674"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0.9320</w:t>
            </w:r>
          </w:p>
        </w:tc>
      </w:tr>
      <w:tr w:rsidR="00C37270" w:rsidRPr="006576F1" w14:paraId="36B8FD48" w14:textId="77777777" w:rsidTr="00721261">
        <w:trPr>
          <w:jc w:val="center"/>
        </w:trPr>
        <w:tc>
          <w:tcPr>
            <w:tcW w:w="959" w:type="dxa"/>
            <w:shd w:val="clear" w:color="auto" w:fill="auto"/>
          </w:tcPr>
          <w:p w14:paraId="30EA07AE" w14:textId="77777777" w:rsidR="00C37270" w:rsidRPr="00B97571" w:rsidRDefault="00C37270" w:rsidP="00721261">
            <w:pPr>
              <w:jc w:val="left"/>
              <w:rPr>
                <w:rFonts w:eastAsia="Malgun Gothic"/>
                <w:kern w:val="2"/>
                <w:sz w:val="16"/>
                <w:szCs w:val="16"/>
              </w:rPr>
            </w:pPr>
            <w:r w:rsidRPr="00B97571">
              <w:rPr>
                <w:rFonts w:eastAsia="Dotum"/>
                <w:color w:val="000000"/>
                <w:sz w:val="16"/>
                <w:szCs w:val="16"/>
              </w:rPr>
              <w:t>cow</w:t>
            </w:r>
          </w:p>
        </w:tc>
        <w:tc>
          <w:tcPr>
            <w:tcW w:w="456" w:type="dxa"/>
            <w:shd w:val="clear" w:color="auto" w:fill="auto"/>
            <w:vAlign w:val="center"/>
          </w:tcPr>
          <w:p w14:paraId="1D356E3D"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11</w:t>
            </w:r>
          </w:p>
        </w:tc>
        <w:tc>
          <w:tcPr>
            <w:tcW w:w="732" w:type="dxa"/>
            <w:shd w:val="clear" w:color="auto" w:fill="auto"/>
            <w:vAlign w:val="center"/>
          </w:tcPr>
          <w:p w14:paraId="25D2CD57"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0.9149</w:t>
            </w:r>
          </w:p>
        </w:tc>
        <w:tc>
          <w:tcPr>
            <w:tcW w:w="513" w:type="dxa"/>
            <w:shd w:val="clear" w:color="auto" w:fill="auto"/>
            <w:vAlign w:val="center"/>
          </w:tcPr>
          <w:p w14:paraId="231C3868"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12</w:t>
            </w:r>
          </w:p>
        </w:tc>
        <w:tc>
          <w:tcPr>
            <w:tcW w:w="714" w:type="dxa"/>
            <w:shd w:val="clear" w:color="auto" w:fill="auto"/>
            <w:vAlign w:val="center"/>
          </w:tcPr>
          <w:p w14:paraId="0CACB14C"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0.9216</w:t>
            </w:r>
          </w:p>
        </w:tc>
        <w:tc>
          <w:tcPr>
            <w:tcW w:w="456" w:type="dxa"/>
            <w:shd w:val="clear" w:color="auto" w:fill="auto"/>
            <w:vAlign w:val="center"/>
          </w:tcPr>
          <w:p w14:paraId="581A56F9"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16</w:t>
            </w:r>
          </w:p>
        </w:tc>
        <w:tc>
          <w:tcPr>
            <w:tcW w:w="673" w:type="dxa"/>
            <w:shd w:val="clear" w:color="auto" w:fill="auto"/>
            <w:vAlign w:val="center"/>
          </w:tcPr>
          <w:p w14:paraId="0587684D"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0.9385</w:t>
            </w:r>
          </w:p>
        </w:tc>
      </w:tr>
      <w:tr w:rsidR="00C37270" w:rsidRPr="006576F1" w14:paraId="4688B05F" w14:textId="77777777" w:rsidTr="00721261">
        <w:trPr>
          <w:jc w:val="center"/>
        </w:trPr>
        <w:tc>
          <w:tcPr>
            <w:tcW w:w="959" w:type="dxa"/>
            <w:shd w:val="clear" w:color="auto" w:fill="auto"/>
          </w:tcPr>
          <w:tbl>
            <w:tblPr>
              <w:tblW w:w="0" w:type="auto"/>
              <w:tblCellMar>
                <w:top w:w="15" w:type="dxa"/>
                <w:left w:w="15" w:type="dxa"/>
                <w:bottom w:w="15" w:type="dxa"/>
                <w:right w:w="15" w:type="dxa"/>
              </w:tblCellMar>
              <w:tblLook w:val="04A0" w:firstRow="1" w:lastRow="0" w:firstColumn="1" w:lastColumn="0" w:noHBand="0" w:noVBand="1"/>
            </w:tblPr>
            <w:tblGrid>
              <w:gridCol w:w="993"/>
            </w:tblGrid>
            <w:tr w:rsidR="00C37270" w:rsidRPr="00B3598F" w14:paraId="41F1A516" w14:textId="77777777" w:rsidTr="00721261">
              <w:trPr>
                <w:trHeight w:val="150"/>
              </w:trPr>
              <w:tc>
                <w:tcPr>
                  <w:tcW w:w="1119" w:type="dxa"/>
                  <w:tcBorders>
                    <w:top w:val="nil"/>
                    <w:left w:val="nil"/>
                    <w:bottom w:val="nil"/>
                    <w:right w:val="nil"/>
                  </w:tcBorders>
                  <w:tcMar>
                    <w:top w:w="0" w:type="dxa"/>
                    <w:left w:w="0" w:type="dxa"/>
                    <w:bottom w:w="0" w:type="dxa"/>
                    <w:right w:w="0" w:type="dxa"/>
                  </w:tcMar>
                  <w:vAlign w:val="center"/>
                  <w:hideMark/>
                </w:tcPr>
                <w:p w14:paraId="71D98C8B" w14:textId="254BF4E6" w:rsidR="00C37270" w:rsidRPr="00B3598F" w:rsidRDefault="00C37270" w:rsidP="00721261">
                  <w:pPr>
                    <w:jc w:val="left"/>
                    <w:rPr>
                      <w:rFonts w:eastAsia="Gulim"/>
                      <w:sz w:val="16"/>
                      <w:szCs w:val="16"/>
                    </w:rPr>
                  </w:pPr>
                  <w:r w:rsidRPr="00BD300E">
                    <w:rPr>
                      <w:rFonts w:eastAsia="Dotum"/>
                      <w:noProof/>
                      <w:color w:val="000000"/>
                      <w:sz w:val="16"/>
                      <w:szCs w:val="16"/>
                    </w:rPr>
                    <w:t>dining</w:t>
                  </w:r>
                  <w:r w:rsidR="00BD300E">
                    <w:rPr>
                      <w:rFonts w:eastAsia="Dotum"/>
                      <w:noProof/>
                      <w:color w:val="000000"/>
                      <w:sz w:val="16"/>
                      <w:szCs w:val="16"/>
                    </w:rPr>
                    <w:t xml:space="preserve"> </w:t>
                  </w:r>
                  <w:r w:rsidRPr="00BD300E">
                    <w:rPr>
                      <w:rFonts w:eastAsia="Dotum"/>
                      <w:noProof/>
                      <w:color w:val="000000"/>
                      <w:sz w:val="16"/>
                      <w:szCs w:val="16"/>
                    </w:rPr>
                    <w:t>table</w:t>
                  </w:r>
                </w:p>
              </w:tc>
            </w:tr>
          </w:tbl>
          <w:p w14:paraId="6E5708BE" w14:textId="77777777" w:rsidR="00C37270" w:rsidRPr="00B97571" w:rsidRDefault="00C37270" w:rsidP="00721261">
            <w:pPr>
              <w:jc w:val="left"/>
              <w:rPr>
                <w:rFonts w:eastAsia="Malgun Gothic"/>
                <w:kern w:val="2"/>
                <w:sz w:val="16"/>
                <w:szCs w:val="16"/>
              </w:rPr>
            </w:pPr>
          </w:p>
        </w:tc>
        <w:tc>
          <w:tcPr>
            <w:tcW w:w="456" w:type="dxa"/>
            <w:shd w:val="clear" w:color="auto" w:fill="auto"/>
            <w:vAlign w:val="center"/>
          </w:tcPr>
          <w:p w14:paraId="1BF7535E"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7</w:t>
            </w:r>
          </w:p>
        </w:tc>
        <w:tc>
          <w:tcPr>
            <w:tcW w:w="732" w:type="dxa"/>
            <w:shd w:val="clear" w:color="auto" w:fill="auto"/>
            <w:vAlign w:val="center"/>
          </w:tcPr>
          <w:p w14:paraId="7A45F7D0"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0.9317</w:t>
            </w:r>
          </w:p>
        </w:tc>
        <w:tc>
          <w:tcPr>
            <w:tcW w:w="513" w:type="dxa"/>
            <w:shd w:val="clear" w:color="auto" w:fill="auto"/>
            <w:vAlign w:val="center"/>
          </w:tcPr>
          <w:p w14:paraId="6940EF61"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7</w:t>
            </w:r>
          </w:p>
        </w:tc>
        <w:tc>
          <w:tcPr>
            <w:tcW w:w="714" w:type="dxa"/>
            <w:shd w:val="clear" w:color="auto" w:fill="auto"/>
            <w:vAlign w:val="center"/>
          </w:tcPr>
          <w:p w14:paraId="7B2C5026"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0.9420</w:t>
            </w:r>
          </w:p>
        </w:tc>
        <w:tc>
          <w:tcPr>
            <w:tcW w:w="456" w:type="dxa"/>
            <w:shd w:val="clear" w:color="auto" w:fill="auto"/>
            <w:vAlign w:val="center"/>
          </w:tcPr>
          <w:p w14:paraId="6E0BC1EE"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12</w:t>
            </w:r>
          </w:p>
        </w:tc>
        <w:tc>
          <w:tcPr>
            <w:tcW w:w="673" w:type="dxa"/>
            <w:shd w:val="clear" w:color="auto" w:fill="auto"/>
            <w:vAlign w:val="center"/>
          </w:tcPr>
          <w:p w14:paraId="541BB8AD"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0.9193</w:t>
            </w:r>
          </w:p>
        </w:tc>
      </w:tr>
      <w:tr w:rsidR="00C37270" w:rsidRPr="006576F1" w14:paraId="32652D36" w14:textId="77777777" w:rsidTr="00721261">
        <w:trPr>
          <w:trHeight w:val="256"/>
          <w:jc w:val="center"/>
        </w:trPr>
        <w:tc>
          <w:tcPr>
            <w:tcW w:w="959" w:type="dxa"/>
            <w:shd w:val="clear" w:color="auto" w:fill="auto"/>
          </w:tcPr>
          <w:tbl>
            <w:tblPr>
              <w:tblW w:w="0" w:type="auto"/>
              <w:tblCellMar>
                <w:top w:w="15" w:type="dxa"/>
                <w:left w:w="15" w:type="dxa"/>
                <w:bottom w:w="15" w:type="dxa"/>
                <w:right w:w="15" w:type="dxa"/>
              </w:tblCellMar>
              <w:tblLook w:val="04A0" w:firstRow="1" w:lastRow="0" w:firstColumn="1" w:lastColumn="0" w:noHBand="0" w:noVBand="1"/>
            </w:tblPr>
            <w:tblGrid>
              <w:gridCol w:w="993"/>
            </w:tblGrid>
            <w:tr w:rsidR="00C37270" w:rsidRPr="00B3598F" w14:paraId="127AB343" w14:textId="77777777" w:rsidTr="00721261">
              <w:trPr>
                <w:trHeight w:val="267"/>
              </w:trPr>
              <w:tc>
                <w:tcPr>
                  <w:tcW w:w="1119" w:type="dxa"/>
                  <w:tcBorders>
                    <w:top w:val="nil"/>
                    <w:left w:val="nil"/>
                    <w:bottom w:val="nil"/>
                    <w:right w:val="nil"/>
                  </w:tcBorders>
                  <w:tcMar>
                    <w:top w:w="0" w:type="dxa"/>
                    <w:left w:w="0" w:type="dxa"/>
                    <w:bottom w:w="0" w:type="dxa"/>
                    <w:right w:w="0" w:type="dxa"/>
                  </w:tcMar>
                  <w:vAlign w:val="center"/>
                  <w:hideMark/>
                </w:tcPr>
                <w:p w14:paraId="04E2F918" w14:textId="77777777" w:rsidR="00C37270" w:rsidRPr="00B3598F" w:rsidRDefault="00C37270" w:rsidP="00721261">
                  <w:pPr>
                    <w:jc w:val="left"/>
                    <w:rPr>
                      <w:rFonts w:eastAsia="Gulim"/>
                      <w:sz w:val="16"/>
                      <w:szCs w:val="16"/>
                    </w:rPr>
                  </w:pPr>
                  <w:r w:rsidRPr="00B3598F">
                    <w:rPr>
                      <w:rFonts w:eastAsia="Dotum"/>
                      <w:color w:val="000000"/>
                      <w:sz w:val="16"/>
                      <w:szCs w:val="16"/>
                    </w:rPr>
                    <w:t>dog</w:t>
                  </w:r>
                </w:p>
              </w:tc>
            </w:tr>
          </w:tbl>
          <w:p w14:paraId="083BC4E5" w14:textId="77777777" w:rsidR="00C37270" w:rsidRPr="00B97571" w:rsidRDefault="00C37270" w:rsidP="00721261">
            <w:pPr>
              <w:jc w:val="left"/>
              <w:rPr>
                <w:rFonts w:eastAsia="Malgun Gothic"/>
                <w:kern w:val="2"/>
                <w:sz w:val="16"/>
                <w:szCs w:val="16"/>
              </w:rPr>
            </w:pPr>
          </w:p>
        </w:tc>
        <w:tc>
          <w:tcPr>
            <w:tcW w:w="456" w:type="dxa"/>
            <w:shd w:val="clear" w:color="auto" w:fill="auto"/>
            <w:vAlign w:val="center"/>
          </w:tcPr>
          <w:p w14:paraId="77FD3777"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37</w:t>
            </w:r>
          </w:p>
        </w:tc>
        <w:tc>
          <w:tcPr>
            <w:tcW w:w="732" w:type="dxa"/>
            <w:shd w:val="clear" w:color="auto" w:fill="auto"/>
            <w:vAlign w:val="center"/>
          </w:tcPr>
          <w:p w14:paraId="4845CBDD"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0.9559</w:t>
            </w:r>
          </w:p>
        </w:tc>
        <w:tc>
          <w:tcPr>
            <w:tcW w:w="513" w:type="dxa"/>
            <w:shd w:val="clear" w:color="auto" w:fill="auto"/>
            <w:vAlign w:val="center"/>
          </w:tcPr>
          <w:p w14:paraId="38AAAC09"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36</w:t>
            </w:r>
          </w:p>
        </w:tc>
        <w:tc>
          <w:tcPr>
            <w:tcW w:w="714" w:type="dxa"/>
            <w:shd w:val="clear" w:color="auto" w:fill="auto"/>
            <w:vAlign w:val="center"/>
          </w:tcPr>
          <w:p w14:paraId="0696AB71"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0.9657</w:t>
            </w:r>
          </w:p>
        </w:tc>
        <w:tc>
          <w:tcPr>
            <w:tcW w:w="456" w:type="dxa"/>
            <w:shd w:val="clear" w:color="auto" w:fill="auto"/>
            <w:vAlign w:val="center"/>
          </w:tcPr>
          <w:p w14:paraId="5D3BBD2E"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35</w:t>
            </w:r>
          </w:p>
        </w:tc>
        <w:tc>
          <w:tcPr>
            <w:tcW w:w="673" w:type="dxa"/>
            <w:shd w:val="clear" w:color="auto" w:fill="auto"/>
            <w:vAlign w:val="center"/>
          </w:tcPr>
          <w:p w14:paraId="57D57137"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0.9565</w:t>
            </w:r>
          </w:p>
        </w:tc>
      </w:tr>
      <w:tr w:rsidR="00C37270" w:rsidRPr="006576F1" w14:paraId="76495894" w14:textId="77777777" w:rsidTr="00721261">
        <w:trPr>
          <w:trHeight w:val="117"/>
          <w:jc w:val="center"/>
        </w:trPr>
        <w:tc>
          <w:tcPr>
            <w:tcW w:w="959" w:type="dxa"/>
            <w:shd w:val="clear" w:color="auto" w:fill="auto"/>
          </w:tcPr>
          <w:tbl>
            <w:tblPr>
              <w:tblW w:w="0" w:type="auto"/>
              <w:tblCellMar>
                <w:top w:w="15" w:type="dxa"/>
                <w:left w:w="15" w:type="dxa"/>
                <w:bottom w:w="15" w:type="dxa"/>
                <w:right w:w="15" w:type="dxa"/>
              </w:tblCellMar>
              <w:tblLook w:val="04A0" w:firstRow="1" w:lastRow="0" w:firstColumn="1" w:lastColumn="0" w:noHBand="0" w:noVBand="1"/>
            </w:tblPr>
            <w:tblGrid>
              <w:gridCol w:w="993"/>
            </w:tblGrid>
            <w:tr w:rsidR="00C37270" w:rsidRPr="00B3598F" w14:paraId="64E9D382" w14:textId="77777777" w:rsidTr="00721261">
              <w:trPr>
                <w:trHeight w:val="267"/>
              </w:trPr>
              <w:tc>
                <w:tcPr>
                  <w:tcW w:w="1119" w:type="dxa"/>
                  <w:tcBorders>
                    <w:top w:val="nil"/>
                    <w:left w:val="nil"/>
                    <w:bottom w:val="nil"/>
                    <w:right w:val="nil"/>
                  </w:tcBorders>
                  <w:tcMar>
                    <w:top w:w="0" w:type="dxa"/>
                    <w:left w:w="0" w:type="dxa"/>
                    <w:bottom w:w="0" w:type="dxa"/>
                    <w:right w:w="0" w:type="dxa"/>
                  </w:tcMar>
                  <w:vAlign w:val="center"/>
                  <w:hideMark/>
                </w:tcPr>
                <w:p w14:paraId="6E844F79" w14:textId="77777777" w:rsidR="00C37270" w:rsidRPr="00B3598F" w:rsidRDefault="00C37270" w:rsidP="00721261">
                  <w:pPr>
                    <w:jc w:val="left"/>
                    <w:rPr>
                      <w:rFonts w:eastAsia="Gulim"/>
                      <w:sz w:val="16"/>
                      <w:szCs w:val="16"/>
                    </w:rPr>
                  </w:pPr>
                  <w:r w:rsidRPr="00B3598F">
                    <w:rPr>
                      <w:rFonts w:eastAsia="Dotum"/>
                      <w:color w:val="000000"/>
                      <w:sz w:val="16"/>
                      <w:szCs w:val="16"/>
                    </w:rPr>
                    <w:t>horse</w:t>
                  </w:r>
                </w:p>
              </w:tc>
            </w:tr>
          </w:tbl>
          <w:p w14:paraId="79641A7C" w14:textId="77777777" w:rsidR="00C37270" w:rsidRPr="00B97571" w:rsidRDefault="00C37270" w:rsidP="00721261">
            <w:pPr>
              <w:jc w:val="left"/>
              <w:rPr>
                <w:rFonts w:eastAsia="Malgun Gothic"/>
                <w:kern w:val="2"/>
                <w:sz w:val="16"/>
                <w:szCs w:val="16"/>
              </w:rPr>
            </w:pPr>
          </w:p>
        </w:tc>
        <w:tc>
          <w:tcPr>
            <w:tcW w:w="456" w:type="dxa"/>
            <w:shd w:val="clear" w:color="auto" w:fill="auto"/>
            <w:vAlign w:val="center"/>
          </w:tcPr>
          <w:p w14:paraId="1058F558"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30</w:t>
            </w:r>
          </w:p>
        </w:tc>
        <w:tc>
          <w:tcPr>
            <w:tcW w:w="732" w:type="dxa"/>
            <w:shd w:val="clear" w:color="auto" w:fill="auto"/>
            <w:vAlign w:val="center"/>
          </w:tcPr>
          <w:p w14:paraId="3FC8F2D5"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0.9560</w:t>
            </w:r>
          </w:p>
        </w:tc>
        <w:tc>
          <w:tcPr>
            <w:tcW w:w="513" w:type="dxa"/>
            <w:shd w:val="clear" w:color="auto" w:fill="auto"/>
            <w:vAlign w:val="center"/>
          </w:tcPr>
          <w:p w14:paraId="1B18A242"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34</w:t>
            </w:r>
          </w:p>
        </w:tc>
        <w:tc>
          <w:tcPr>
            <w:tcW w:w="714" w:type="dxa"/>
            <w:shd w:val="clear" w:color="auto" w:fill="auto"/>
            <w:vAlign w:val="center"/>
          </w:tcPr>
          <w:p w14:paraId="1B157F64"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0.9574</w:t>
            </w:r>
          </w:p>
        </w:tc>
        <w:tc>
          <w:tcPr>
            <w:tcW w:w="456" w:type="dxa"/>
            <w:shd w:val="clear" w:color="auto" w:fill="auto"/>
            <w:vAlign w:val="center"/>
          </w:tcPr>
          <w:p w14:paraId="22C4E8C3"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37</w:t>
            </w:r>
          </w:p>
        </w:tc>
        <w:tc>
          <w:tcPr>
            <w:tcW w:w="673" w:type="dxa"/>
            <w:shd w:val="clear" w:color="auto" w:fill="auto"/>
            <w:vAlign w:val="center"/>
          </w:tcPr>
          <w:p w14:paraId="7722349D"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0.9694</w:t>
            </w:r>
          </w:p>
        </w:tc>
      </w:tr>
      <w:tr w:rsidR="00C37270" w:rsidRPr="006576F1" w14:paraId="69969E5E" w14:textId="77777777" w:rsidTr="00721261">
        <w:trPr>
          <w:jc w:val="center"/>
        </w:trPr>
        <w:tc>
          <w:tcPr>
            <w:tcW w:w="959" w:type="dxa"/>
            <w:shd w:val="clear" w:color="auto" w:fill="auto"/>
          </w:tcPr>
          <w:tbl>
            <w:tblPr>
              <w:tblW w:w="993" w:type="dxa"/>
              <w:tblCellMar>
                <w:top w:w="15" w:type="dxa"/>
                <w:left w:w="15" w:type="dxa"/>
                <w:bottom w:w="15" w:type="dxa"/>
                <w:right w:w="15" w:type="dxa"/>
              </w:tblCellMar>
              <w:tblLook w:val="04A0" w:firstRow="1" w:lastRow="0" w:firstColumn="1" w:lastColumn="0" w:noHBand="0" w:noVBand="1"/>
            </w:tblPr>
            <w:tblGrid>
              <w:gridCol w:w="993"/>
            </w:tblGrid>
            <w:tr w:rsidR="00C37270" w:rsidRPr="00B3598F" w14:paraId="5AB189CF" w14:textId="77777777" w:rsidTr="00721261">
              <w:trPr>
                <w:trHeight w:val="267"/>
              </w:trPr>
              <w:tc>
                <w:tcPr>
                  <w:tcW w:w="993" w:type="dxa"/>
                  <w:tcBorders>
                    <w:top w:val="nil"/>
                    <w:left w:val="nil"/>
                    <w:bottom w:val="nil"/>
                    <w:right w:val="nil"/>
                  </w:tcBorders>
                  <w:tcMar>
                    <w:top w:w="0" w:type="dxa"/>
                    <w:left w:w="0" w:type="dxa"/>
                    <w:bottom w:w="0" w:type="dxa"/>
                    <w:right w:w="0" w:type="dxa"/>
                  </w:tcMar>
                  <w:vAlign w:val="center"/>
                  <w:hideMark/>
                </w:tcPr>
                <w:p w14:paraId="76D8152E" w14:textId="77777777" w:rsidR="00C37270" w:rsidRPr="00B3598F" w:rsidRDefault="00C37270" w:rsidP="00721261">
                  <w:pPr>
                    <w:jc w:val="left"/>
                    <w:rPr>
                      <w:rFonts w:eastAsia="Gulim"/>
                      <w:sz w:val="16"/>
                      <w:szCs w:val="16"/>
                    </w:rPr>
                  </w:pPr>
                  <w:r w:rsidRPr="00B3598F">
                    <w:rPr>
                      <w:rFonts w:eastAsia="Dotum"/>
                      <w:color w:val="000000"/>
                      <w:sz w:val="16"/>
                      <w:szCs w:val="16"/>
                    </w:rPr>
                    <w:t>motorbike</w:t>
                  </w:r>
                </w:p>
              </w:tc>
            </w:tr>
          </w:tbl>
          <w:p w14:paraId="6800AD07" w14:textId="77777777" w:rsidR="00C37270" w:rsidRPr="00B97571" w:rsidRDefault="00C37270" w:rsidP="00721261">
            <w:pPr>
              <w:jc w:val="left"/>
              <w:rPr>
                <w:rFonts w:eastAsia="Malgun Gothic"/>
                <w:kern w:val="2"/>
                <w:sz w:val="16"/>
                <w:szCs w:val="16"/>
              </w:rPr>
            </w:pPr>
          </w:p>
        </w:tc>
        <w:tc>
          <w:tcPr>
            <w:tcW w:w="456" w:type="dxa"/>
            <w:shd w:val="clear" w:color="auto" w:fill="auto"/>
            <w:vAlign w:val="center"/>
          </w:tcPr>
          <w:p w14:paraId="7CFAD5C8"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13</w:t>
            </w:r>
          </w:p>
        </w:tc>
        <w:tc>
          <w:tcPr>
            <w:tcW w:w="732" w:type="dxa"/>
            <w:shd w:val="clear" w:color="auto" w:fill="auto"/>
            <w:vAlign w:val="center"/>
          </w:tcPr>
          <w:p w14:paraId="3DE85D9B"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0.9467</w:t>
            </w:r>
          </w:p>
        </w:tc>
        <w:tc>
          <w:tcPr>
            <w:tcW w:w="513" w:type="dxa"/>
            <w:shd w:val="clear" w:color="auto" w:fill="auto"/>
            <w:vAlign w:val="center"/>
          </w:tcPr>
          <w:p w14:paraId="165BD835"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13</w:t>
            </w:r>
          </w:p>
        </w:tc>
        <w:tc>
          <w:tcPr>
            <w:tcW w:w="714" w:type="dxa"/>
            <w:shd w:val="clear" w:color="auto" w:fill="auto"/>
            <w:vAlign w:val="center"/>
          </w:tcPr>
          <w:p w14:paraId="5C821503"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0.9630</w:t>
            </w:r>
          </w:p>
        </w:tc>
        <w:tc>
          <w:tcPr>
            <w:tcW w:w="456" w:type="dxa"/>
            <w:shd w:val="clear" w:color="auto" w:fill="auto"/>
            <w:vAlign w:val="center"/>
          </w:tcPr>
          <w:p w14:paraId="056CF0EE"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16</w:t>
            </w:r>
          </w:p>
        </w:tc>
        <w:tc>
          <w:tcPr>
            <w:tcW w:w="673" w:type="dxa"/>
            <w:shd w:val="clear" w:color="auto" w:fill="auto"/>
            <w:vAlign w:val="center"/>
          </w:tcPr>
          <w:p w14:paraId="3F638FF6"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0.9581</w:t>
            </w:r>
          </w:p>
        </w:tc>
      </w:tr>
      <w:tr w:rsidR="00C37270" w:rsidRPr="006576F1" w14:paraId="65EFFAE9" w14:textId="77777777" w:rsidTr="00721261">
        <w:trPr>
          <w:jc w:val="center"/>
        </w:trPr>
        <w:tc>
          <w:tcPr>
            <w:tcW w:w="959" w:type="dxa"/>
            <w:shd w:val="clear" w:color="auto" w:fill="auto"/>
          </w:tcPr>
          <w:tbl>
            <w:tblPr>
              <w:tblW w:w="0" w:type="auto"/>
              <w:tblCellMar>
                <w:top w:w="15" w:type="dxa"/>
                <w:left w:w="15" w:type="dxa"/>
                <w:bottom w:w="15" w:type="dxa"/>
                <w:right w:w="15" w:type="dxa"/>
              </w:tblCellMar>
              <w:tblLook w:val="04A0" w:firstRow="1" w:lastRow="0" w:firstColumn="1" w:lastColumn="0" w:noHBand="0" w:noVBand="1"/>
            </w:tblPr>
            <w:tblGrid>
              <w:gridCol w:w="993"/>
            </w:tblGrid>
            <w:tr w:rsidR="00C37270" w:rsidRPr="00B3598F" w14:paraId="6FDEF6C2" w14:textId="77777777" w:rsidTr="00721261">
              <w:trPr>
                <w:trHeight w:val="267"/>
              </w:trPr>
              <w:tc>
                <w:tcPr>
                  <w:tcW w:w="1164" w:type="dxa"/>
                  <w:tcBorders>
                    <w:top w:val="nil"/>
                    <w:left w:val="nil"/>
                    <w:bottom w:val="nil"/>
                    <w:right w:val="nil"/>
                  </w:tcBorders>
                  <w:tcMar>
                    <w:top w:w="0" w:type="dxa"/>
                    <w:left w:w="0" w:type="dxa"/>
                    <w:bottom w:w="0" w:type="dxa"/>
                    <w:right w:w="0" w:type="dxa"/>
                  </w:tcMar>
                  <w:vAlign w:val="center"/>
                  <w:hideMark/>
                </w:tcPr>
                <w:p w14:paraId="5246595C" w14:textId="77777777" w:rsidR="00C37270" w:rsidRPr="00B3598F" w:rsidRDefault="00C37270" w:rsidP="00721261">
                  <w:pPr>
                    <w:jc w:val="left"/>
                    <w:rPr>
                      <w:rFonts w:eastAsia="Gulim"/>
                      <w:sz w:val="16"/>
                      <w:szCs w:val="16"/>
                    </w:rPr>
                  </w:pPr>
                  <w:r w:rsidRPr="00B3598F">
                    <w:rPr>
                      <w:rFonts w:eastAsia="Dotum"/>
                      <w:color w:val="000000"/>
                      <w:sz w:val="16"/>
                      <w:szCs w:val="16"/>
                    </w:rPr>
                    <w:t>person</w:t>
                  </w:r>
                </w:p>
              </w:tc>
            </w:tr>
          </w:tbl>
          <w:p w14:paraId="57AD7699" w14:textId="77777777" w:rsidR="00C37270" w:rsidRPr="00B97571" w:rsidRDefault="00C37270" w:rsidP="00721261">
            <w:pPr>
              <w:jc w:val="left"/>
              <w:rPr>
                <w:rFonts w:eastAsia="Malgun Gothic"/>
                <w:kern w:val="2"/>
                <w:sz w:val="16"/>
                <w:szCs w:val="16"/>
              </w:rPr>
            </w:pPr>
          </w:p>
        </w:tc>
        <w:tc>
          <w:tcPr>
            <w:tcW w:w="456" w:type="dxa"/>
            <w:shd w:val="clear" w:color="auto" w:fill="auto"/>
            <w:vAlign w:val="center"/>
          </w:tcPr>
          <w:p w14:paraId="34ABAAD1"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405</w:t>
            </w:r>
          </w:p>
        </w:tc>
        <w:tc>
          <w:tcPr>
            <w:tcW w:w="732" w:type="dxa"/>
            <w:shd w:val="clear" w:color="auto" w:fill="auto"/>
            <w:vAlign w:val="center"/>
          </w:tcPr>
          <w:p w14:paraId="38C4E898"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0.9546</w:t>
            </w:r>
          </w:p>
        </w:tc>
        <w:tc>
          <w:tcPr>
            <w:tcW w:w="513" w:type="dxa"/>
            <w:shd w:val="clear" w:color="auto" w:fill="auto"/>
            <w:vAlign w:val="center"/>
          </w:tcPr>
          <w:p w14:paraId="751BF2CC"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432</w:t>
            </w:r>
          </w:p>
        </w:tc>
        <w:tc>
          <w:tcPr>
            <w:tcW w:w="714" w:type="dxa"/>
            <w:shd w:val="clear" w:color="auto" w:fill="auto"/>
            <w:vAlign w:val="center"/>
          </w:tcPr>
          <w:p w14:paraId="4C3E654F"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0.9575</w:t>
            </w:r>
          </w:p>
        </w:tc>
        <w:tc>
          <w:tcPr>
            <w:tcW w:w="456" w:type="dxa"/>
            <w:shd w:val="clear" w:color="auto" w:fill="auto"/>
            <w:vAlign w:val="center"/>
          </w:tcPr>
          <w:p w14:paraId="10C16271"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466</w:t>
            </w:r>
          </w:p>
        </w:tc>
        <w:tc>
          <w:tcPr>
            <w:tcW w:w="673" w:type="dxa"/>
            <w:shd w:val="clear" w:color="auto" w:fill="auto"/>
            <w:vAlign w:val="center"/>
          </w:tcPr>
          <w:p w14:paraId="65EA3B40"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0.9590</w:t>
            </w:r>
          </w:p>
        </w:tc>
      </w:tr>
      <w:tr w:rsidR="00C37270" w:rsidRPr="006576F1" w14:paraId="2E356157" w14:textId="77777777" w:rsidTr="00721261">
        <w:trPr>
          <w:jc w:val="center"/>
        </w:trPr>
        <w:tc>
          <w:tcPr>
            <w:tcW w:w="959" w:type="dxa"/>
            <w:shd w:val="clear" w:color="auto" w:fill="auto"/>
          </w:tcPr>
          <w:tbl>
            <w:tblPr>
              <w:tblW w:w="0" w:type="auto"/>
              <w:tblCellMar>
                <w:top w:w="15" w:type="dxa"/>
                <w:left w:w="15" w:type="dxa"/>
                <w:bottom w:w="15" w:type="dxa"/>
                <w:right w:w="15" w:type="dxa"/>
              </w:tblCellMar>
              <w:tblLook w:val="04A0" w:firstRow="1" w:lastRow="0" w:firstColumn="1" w:lastColumn="0" w:noHBand="0" w:noVBand="1"/>
            </w:tblPr>
            <w:tblGrid>
              <w:gridCol w:w="993"/>
            </w:tblGrid>
            <w:tr w:rsidR="00C37270" w:rsidRPr="00B3598F" w14:paraId="523D8ECA" w14:textId="77777777" w:rsidTr="00721261">
              <w:trPr>
                <w:trHeight w:val="267"/>
              </w:trPr>
              <w:tc>
                <w:tcPr>
                  <w:tcW w:w="1164" w:type="dxa"/>
                  <w:tcBorders>
                    <w:top w:val="nil"/>
                    <w:left w:val="nil"/>
                    <w:bottom w:val="nil"/>
                    <w:right w:val="nil"/>
                  </w:tcBorders>
                  <w:tcMar>
                    <w:top w:w="0" w:type="dxa"/>
                    <w:left w:w="0" w:type="dxa"/>
                    <w:bottom w:w="0" w:type="dxa"/>
                    <w:right w:w="0" w:type="dxa"/>
                  </w:tcMar>
                  <w:vAlign w:val="center"/>
                  <w:hideMark/>
                </w:tcPr>
                <w:p w14:paraId="4279B5BB" w14:textId="64700B08" w:rsidR="00C37270" w:rsidRPr="00B3598F" w:rsidRDefault="00C37270" w:rsidP="00721261">
                  <w:pPr>
                    <w:jc w:val="left"/>
                    <w:rPr>
                      <w:rFonts w:eastAsia="Gulim"/>
                      <w:sz w:val="16"/>
                      <w:szCs w:val="16"/>
                    </w:rPr>
                  </w:pPr>
                  <w:r w:rsidRPr="00BD300E">
                    <w:rPr>
                      <w:rFonts w:eastAsia="Dotum"/>
                      <w:noProof/>
                      <w:color w:val="000000"/>
                      <w:sz w:val="16"/>
                      <w:szCs w:val="16"/>
                    </w:rPr>
                    <w:t>potted</w:t>
                  </w:r>
                  <w:r w:rsidR="00BD300E">
                    <w:rPr>
                      <w:rFonts w:eastAsia="Dotum"/>
                      <w:noProof/>
                      <w:color w:val="000000"/>
                      <w:sz w:val="16"/>
                      <w:szCs w:val="16"/>
                    </w:rPr>
                    <w:t xml:space="preserve"> </w:t>
                  </w:r>
                  <w:r w:rsidRPr="00BD300E">
                    <w:rPr>
                      <w:rFonts w:eastAsia="Dotum"/>
                      <w:noProof/>
                      <w:color w:val="000000"/>
                      <w:sz w:val="16"/>
                      <w:szCs w:val="16"/>
                    </w:rPr>
                    <w:t>plant</w:t>
                  </w:r>
                </w:p>
              </w:tc>
            </w:tr>
          </w:tbl>
          <w:p w14:paraId="1E9BBCA4" w14:textId="77777777" w:rsidR="00C37270" w:rsidRPr="00B97571" w:rsidRDefault="00C37270" w:rsidP="00721261">
            <w:pPr>
              <w:jc w:val="left"/>
              <w:rPr>
                <w:rFonts w:eastAsia="Malgun Gothic"/>
                <w:kern w:val="2"/>
                <w:sz w:val="16"/>
                <w:szCs w:val="16"/>
              </w:rPr>
            </w:pPr>
          </w:p>
        </w:tc>
        <w:tc>
          <w:tcPr>
            <w:tcW w:w="456" w:type="dxa"/>
            <w:shd w:val="clear" w:color="auto" w:fill="auto"/>
            <w:vAlign w:val="center"/>
          </w:tcPr>
          <w:p w14:paraId="57A0B093"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10</w:t>
            </w:r>
          </w:p>
        </w:tc>
        <w:tc>
          <w:tcPr>
            <w:tcW w:w="732" w:type="dxa"/>
            <w:shd w:val="clear" w:color="auto" w:fill="auto"/>
            <w:vAlign w:val="center"/>
          </w:tcPr>
          <w:p w14:paraId="4AA2DECE"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0.9467</w:t>
            </w:r>
          </w:p>
        </w:tc>
        <w:tc>
          <w:tcPr>
            <w:tcW w:w="513" w:type="dxa"/>
            <w:shd w:val="clear" w:color="auto" w:fill="auto"/>
            <w:vAlign w:val="center"/>
          </w:tcPr>
          <w:p w14:paraId="654A51C9"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12</w:t>
            </w:r>
          </w:p>
        </w:tc>
        <w:tc>
          <w:tcPr>
            <w:tcW w:w="714" w:type="dxa"/>
            <w:shd w:val="clear" w:color="auto" w:fill="auto"/>
            <w:vAlign w:val="center"/>
          </w:tcPr>
          <w:p w14:paraId="6F307AC3"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0.9194</w:t>
            </w:r>
          </w:p>
        </w:tc>
        <w:tc>
          <w:tcPr>
            <w:tcW w:w="456" w:type="dxa"/>
            <w:shd w:val="clear" w:color="auto" w:fill="auto"/>
            <w:vAlign w:val="center"/>
          </w:tcPr>
          <w:p w14:paraId="31E27683"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18</w:t>
            </w:r>
          </w:p>
        </w:tc>
        <w:tc>
          <w:tcPr>
            <w:tcW w:w="673" w:type="dxa"/>
            <w:shd w:val="clear" w:color="auto" w:fill="auto"/>
            <w:vAlign w:val="center"/>
          </w:tcPr>
          <w:p w14:paraId="57E95A2D"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0.8767</w:t>
            </w:r>
          </w:p>
        </w:tc>
      </w:tr>
      <w:tr w:rsidR="00C37270" w:rsidRPr="006576F1" w14:paraId="1364B780" w14:textId="77777777" w:rsidTr="00721261">
        <w:trPr>
          <w:jc w:val="center"/>
        </w:trPr>
        <w:tc>
          <w:tcPr>
            <w:tcW w:w="959" w:type="dxa"/>
            <w:shd w:val="clear" w:color="auto" w:fill="auto"/>
          </w:tcPr>
          <w:tbl>
            <w:tblPr>
              <w:tblW w:w="0" w:type="auto"/>
              <w:tblCellMar>
                <w:top w:w="15" w:type="dxa"/>
                <w:left w:w="15" w:type="dxa"/>
                <w:bottom w:w="15" w:type="dxa"/>
                <w:right w:w="15" w:type="dxa"/>
              </w:tblCellMar>
              <w:tblLook w:val="04A0" w:firstRow="1" w:lastRow="0" w:firstColumn="1" w:lastColumn="0" w:noHBand="0" w:noVBand="1"/>
            </w:tblPr>
            <w:tblGrid>
              <w:gridCol w:w="993"/>
            </w:tblGrid>
            <w:tr w:rsidR="00C37270" w:rsidRPr="00B3598F" w14:paraId="5A3F0CC6" w14:textId="77777777" w:rsidTr="00721261">
              <w:trPr>
                <w:trHeight w:val="267"/>
              </w:trPr>
              <w:tc>
                <w:tcPr>
                  <w:tcW w:w="1164" w:type="dxa"/>
                  <w:tcBorders>
                    <w:top w:val="nil"/>
                    <w:left w:val="nil"/>
                    <w:bottom w:val="nil"/>
                    <w:right w:val="nil"/>
                  </w:tcBorders>
                  <w:tcMar>
                    <w:top w:w="0" w:type="dxa"/>
                    <w:left w:w="0" w:type="dxa"/>
                    <w:bottom w:w="0" w:type="dxa"/>
                    <w:right w:w="0" w:type="dxa"/>
                  </w:tcMar>
                  <w:vAlign w:val="center"/>
                  <w:hideMark/>
                </w:tcPr>
                <w:p w14:paraId="50E41D26" w14:textId="77777777" w:rsidR="00C37270" w:rsidRPr="00B3598F" w:rsidRDefault="00C37270" w:rsidP="00721261">
                  <w:pPr>
                    <w:jc w:val="left"/>
                    <w:rPr>
                      <w:rFonts w:eastAsia="Gulim"/>
                      <w:sz w:val="16"/>
                      <w:szCs w:val="16"/>
                    </w:rPr>
                  </w:pPr>
                  <w:r w:rsidRPr="00B3598F">
                    <w:rPr>
                      <w:rFonts w:eastAsia="Dotum"/>
                      <w:color w:val="000000"/>
                      <w:sz w:val="16"/>
                      <w:szCs w:val="16"/>
                    </w:rPr>
                    <w:t>sheep</w:t>
                  </w:r>
                </w:p>
              </w:tc>
            </w:tr>
          </w:tbl>
          <w:p w14:paraId="3FD9FD31" w14:textId="77777777" w:rsidR="00C37270" w:rsidRPr="00B97571" w:rsidRDefault="00C37270" w:rsidP="00721261">
            <w:pPr>
              <w:jc w:val="left"/>
              <w:rPr>
                <w:rFonts w:eastAsia="Malgun Gothic"/>
                <w:kern w:val="2"/>
                <w:sz w:val="16"/>
                <w:szCs w:val="16"/>
              </w:rPr>
            </w:pPr>
          </w:p>
        </w:tc>
        <w:tc>
          <w:tcPr>
            <w:tcW w:w="456" w:type="dxa"/>
            <w:shd w:val="clear" w:color="auto" w:fill="auto"/>
            <w:vAlign w:val="center"/>
          </w:tcPr>
          <w:p w14:paraId="28D324E8"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15</w:t>
            </w:r>
          </w:p>
        </w:tc>
        <w:tc>
          <w:tcPr>
            <w:tcW w:w="732" w:type="dxa"/>
            <w:shd w:val="clear" w:color="auto" w:fill="auto"/>
            <w:vAlign w:val="center"/>
          </w:tcPr>
          <w:p w14:paraId="473BA588"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0.9275</w:t>
            </w:r>
          </w:p>
        </w:tc>
        <w:tc>
          <w:tcPr>
            <w:tcW w:w="513" w:type="dxa"/>
            <w:shd w:val="clear" w:color="auto" w:fill="auto"/>
            <w:vAlign w:val="center"/>
          </w:tcPr>
          <w:p w14:paraId="564A36A9"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13</w:t>
            </w:r>
          </w:p>
        </w:tc>
        <w:tc>
          <w:tcPr>
            <w:tcW w:w="714" w:type="dxa"/>
            <w:shd w:val="clear" w:color="auto" w:fill="auto"/>
            <w:vAlign w:val="center"/>
          </w:tcPr>
          <w:p w14:paraId="781FCC94"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0.9380</w:t>
            </w:r>
          </w:p>
        </w:tc>
        <w:tc>
          <w:tcPr>
            <w:tcW w:w="456" w:type="dxa"/>
            <w:shd w:val="clear" w:color="auto" w:fill="auto"/>
            <w:vAlign w:val="center"/>
          </w:tcPr>
          <w:p w14:paraId="76F84C23"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14</w:t>
            </w:r>
          </w:p>
        </w:tc>
        <w:tc>
          <w:tcPr>
            <w:tcW w:w="673" w:type="dxa"/>
            <w:shd w:val="clear" w:color="auto" w:fill="auto"/>
            <w:vAlign w:val="center"/>
          </w:tcPr>
          <w:p w14:paraId="2E8DDD04"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0.9227</w:t>
            </w:r>
          </w:p>
        </w:tc>
      </w:tr>
      <w:tr w:rsidR="00C37270" w:rsidRPr="006576F1" w14:paraId="0C645614" w14:textId="77777777" w:rsidTr="00721261">
        <w:trPr>
          <w:jc w:val="center"/>
        </w:trPr>
        <w:tc>
          <w:tcPr>
            <w:tcW w:w="959" w:type="dxa"/>
            <w:shd w:val="clear" w:color="auto" w:fill="auto"/>
          </w:tcPr>
          <w:tbl>
            <w:tblPr>
              <w:tblW w:w="0" w:type="auto"/>
              <w:tblCellMar>
                <w:top w:w="15" w:type="dxa"/>
                <w:left w:w="15" w:type="dxa"/>
                <w:bottom w:w="15" w:type="dxa"/>
                <w:right w:w="15" w:type="dxa"/>
              </w:tblCellMar>
              <w:tblLook w:val="04A0" w:firstRow="1" w:lastRow="0" w:firstColumn="1" w:lastColumn="0" w:noHBand="0" w:noVBand="1"/>
            </w:tblPr>
            <w:tblGrid>
              <w:gridCol w:w="851"/>
            </w:tblGrid>
            <w:tr w:rsidR="00C37270" w:rsidRPr="00B3598F" w14:paraId="504A49C2" w14:textId="77777777" w:rsidTr="00721261">
              <w:trPr>
                <w:trHeight w:val="267"/>
              </w:trPr>
              <w:tc>
                <w:tcPr>
                  <w:tcW w:w="851" w:type="dxa"/>
                  <w:tcBorders>
                    <w:top w:val="nil"/>
                    <w:left w:val="nil"/>
                    <w:bottom w:val="nil"/>
                    <w:right w:val="nil"/>
                  </w:tcBorders>
                  <w:tcMar>
                    <w:top w:w="0" w:type="dxa"/>
                    <w:left w:w="0" w:type="dxa"/>
                    <w:bottom w:w="0" w:type="dxa"/>
                    <w:right w:w="0" w:type="dxa"/>
                  </w:tcMar>
                  <w:vAlign w:val="center"/>
                  <w:hideMark/>
                </w:tcPr>
                <w:p w14:paraId="19E06333" w14:textId="77777777" w:rsidR="00C37270" w:rsidRPr="00B3598F" w:rsidRDefault="00C37270" w:rsidP="00721261">
                  <w:pPr>
                    <w:jc w:val="left"/>
                    <w:rPr>
                      <w:rFonts w:eastAsia="Gulim"/>
                      <w:sz w:val="16"/>
                      <w:szCs w:val="16"/>
                    </w:rPr>
                  </w:pPr>
                  <w:r w:rsidRPr="00B3598F">
                    <w:rPr>
                      <w:rFonts w:eastAsia="Dotum"/>
                      <w:color w:val="000000"/>
                      <w:sz w:val="16"/>
                      <w:szCs w:val="16"/>
                    </w:rPr>
                    <w:t>sofa</w:t>
                  </w:r>
                </w:p>
              </w:tc>
            </w:tr>
          </w:tbl>
          <w:p w14:paraId="4CFC7416" w14:textId="77777777" w:rsidR="00C37270" w:rsidRPr="00B97571" w:rsidRDefault="00C37270" w:rsidP="00721261">
            <w:pPr>
              <w:jc w:val="left"/>
              <w:rPr>
                <w:rFonts w:eastAsia="Malgun Gothic"/>
                <w:kern w:val="2"/>
                <w:sz w:val="16"/>
                <w:szCs w:val="16"/>
              </w:rPr>
            </w:pPr>
          </w:p>
        </w:tc>
        <w:tc>
          <w:tcPr>
            <w:tcW w:w="456" w:type="dxa"/>
            <w:shd w:val="clear" w:color="auto" w:fill="auto"/>
            <w:vAlign w:val="center"/>
          </w:tcPr>
          <w:p w14:paraId="0BFE5D51"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7</w:t>
            </w:r>
          </w:p>
        </w:tc>
        <w:tc>
          <w:tcPr>
            <w:tcW w:w="732" w:type="dxa"/>
            <w:shd w:val="clear" w:color="auto" w:fill="auto"/>
            <w:vAlign w:val="center"/>
          </w:tcPr>
          <w:p w14:paraId="384EA06D"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0.9191</w:t>
            </w:r>
          </w:p>
        </w:tc>
        <w:tc>
          <w:tcPr>
            <w:tcW w:w="513" w:type="dxa"/>
            <w:shd w:val="clear" w:color="auto" w:fill="auto"/>
            <w:vAlign w:val="center"/>
          </w:tcPr>
          <w:p w14:paraId="3B6D51AF"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8</w:t>
            </w:r>
          </w:p>
        </w:tc>
        <w:tc>
          <w:tcPr>
            <w:tcW w:w="714" w:type="dxa"/>
            <w:shd w:val="clear" w:color="auto" w:fill="auto"/>
            <w:vAlign w:val="center"/>
          </w:tcPr>
          <w:p w14:paraId="6BE3897A"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0.9175</w:t>
            </w:r>
          </w:p>
        </w:tc>
        <w:tc>
          <w:tcPr>
            <w:tcW w:w="456" w:type="dxa"/>
            <w:shd w:val="clear" w:color="auto" w:fill="auto"/>
            <w:vAlign w:val="center"/>
          </w:tcPr>
          <w:p w14:paraId="131E0489"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8</w:t>
            </w:r>
          </w:p>
        </w:tc>
        <w:tc>
          <w:tcPr>
            <w:tcW w:w="673" w:type="dxa"/>
            <w:shd w:val="clear" w:color="auto" w:fill="auto"/>
            <w:vAlign w:val="center"/>
          </w:tcPr>
          <w:p w14:paraId="01A0AEF3"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0.9475</w:t>
            </w:r>
          </w:p>
        </w:tc>
      </w:tr>
      <w:tr w:rsidR="00C37270" w:rsidRPr="006576F1" w14:paraId="03FF0960" w14:textId="77777777" w:rsidTr="00721261">
        <w:trPr>
          <w:jc w:val="center"/>
        </w:trPr>
        <w:tc>
          <w:tcPr>
            <w:tcW w:w="959" w:type="dxa"/>
            <w:shd w:val="clear" w:color="auto" w:fill="auto"/>
          </w:tcPr>
          <w:p w14:paraId="004700C8" w14:textId="77777777" w:rsidR="00C37270" w:rsidRPr="00B97571" w:rsidRDefault="00C37270" w:rsidP="00721261">
            <w:pPr>
              <w:jc w:val="left"/>
              <w:rPr>
                <w:rFonts w:eastAsia="Malgun Gothic"/>
                <w:kern w:val="2"/>
                <w:sz w:val="16"/>
                <w:szCs w:val="16"/>
              </w:rPr>
            </w:pPr>
            <w:r w:rsidRPr="00B97571">
              <w:rPr>
                <w:rFonts w:eastAsia="Dotum"/>
                <w:color w:val="000000"/>
                <w:sz w:val="16"/>
                <w:szCs w:val="16"/>
              </w:rPr>
              <w:t>train</w:t>
            </w:r>
          </w:p>
        </w:tc>
        <w:tc>
          <w:tcPr>
            <w:tcW w:w="456" w:type="dxa"/>
            <w:shd w:val="clear" w:color="auto" w:fill="auto"/>
            <w:vAlign w:val="center"/>
          </w:tcPr>
          <w:p w14:paraId="3EF5AA85"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7</w:t>
            </w:r>
          </w:p>
        </w:tc>
        <w:tc>
          <w:tcPr>
            <w:tcW w:w="732" w:type="dxa"/>
            <w:shd w:val="clear" w:color="auto" w:fill="auto"/>
            <w:vAlign w:val="center"/>
          </w:tcPr>
          <w:p w14:paraId="719B98CD"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0.9193</w:t>
            </w:r>
          </w:p>
        </w:tc>
        <w:tc>
          <w:tcPr>
            <w:tcW w:w="513" w:type="dxa"/>
            <w:shd w:val="clear" w:color="auto" w:fill="auto"/>
            <w:vAlign w:val="center"/>
          </w:tcPr>
          <w:p w14:paraId="7941F744"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4</w:t>
            </w:r>
          </w:p>
        </w:tc>
        <w:tc>
          <w:tcPr>
            <w:tcW w:w="714" w:type="dxa"/>
            <w:shd w:val="clear" w:color="auto" w:fill="auto"/>
            <w:vAlign w:val="center"/>
          </w:tcPr>
          <w:p w14:paraId="72B7E336"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0.9276</w:t>
            </w:r>
          </w:p>
        </w:tc>
        <w:tc>
          <w:tcPr>
            <w:tcW w:w="456" w:type="dxa"/>
            <w:shd w:val="clear" w:color="auto" w:fill="auto"/>
            <w:vAlign w:val="center"/>
          </w:tcPr>
          <w:p w14:paraId="13948408"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4</w:t>
            </w:r>
          </w:p>
        </w:tc>
        <w:tc>
          <w:tcPr>
            <w:tcW w:w="673" w:type="dxa"/>
            <w:shd w:val="clear" w:color="auto" w:fill="auto"/>
            <w:vAlign w:val="center"/>
          </w:tcPr>
          <w:p w14:paraId="4399F2A9"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0.9572</w:t>
            </w:r>
          </w:p>
        </w:tc>
      </w:tr>
      <w:tr w:rsidR="00C37270" w:rsidRPr="006576F1" w14:paraId="69CCF08F" w14:textId="77777777" w:rsidTr="00721261">
        <w:trPr>
          <w:jc w:val="center"/>
        </w:trPr>
        <w:tc>
          <w:tcPr>
            <w:tcW w:w="959" w:type="dxa"/>
            <w:shd w:val="clear" w:color="auto" w:fill="auto"/>
          </w:tcPr>
          <w:p w14:paraId="6A176264" w14:textId="77777777" w:rsidR="00C37270" w:rsidRPr="00B97571" w:rsidRDefault="00C37270" w:rsidP="00721261">
            <w:pPr>
              <w:jc w:val="left"/>
              <w:rPr>
                <w:rFonts w:eastAsia="Malgun Gothic"/>
                <w:kern w:val="2"/>
                <w:sz w:val="16"/>
                <w:szCs w:val="16"/>
              </w:rPr>
            </w:pPr>
            <w:r w:rsidRPr="00B97571">
              <w:rPr>
                <w:rFonts w:eastAsia="Dotum"/>
                <w:color w:val="000000"/>
                <w:sz w:val="16"/>
                <w:szCs w:val="16"/>
              </w:rPr>
              <w:t>tvmonitor</w:t>
            </w:r>
          </w:p>
        </w:tc>
        <w:tc>
          <w:tcPr>
            <w:tcW w:w="456" w:type="dxa"/>
            <w:shd w:val="clear" w:color="auto" w:fill="auto"/>
            <w:vAlign w:val="center"/>
          </w:tcPr>
          <w:p w14:paraId="1E269137"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25</w:t>
            </w:r>
          </w:p>
        </w:tc>
        <w:tc>
          <w:tcPr>
            <w:tcW w:w="732" w:type="dxa"/>
            <w:shd w:val="clear" w:color="auto" w:fill="auto"/>
            <w:vAlign w:val="center"/>
          </w:tcPr>
          <w:p w14:paraId="489D9A43"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0.9653</w:t>
            </w:r>
          </w:p>
        </w:tc>
        <w:tc>
          <w:tcPr>
            <w:tcW w:w="513" w:type="dxa"/>
            <w:shd w:val="clear" w:color="auto" w:fill="auto"/>
            <w:vAlign w:val="center"/>
          </w:tcPr>
          <w:p w14:paraId="6133C76B"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25</w:t>
            </w:r>
          </w:p>
        </w:tc>
        <w:tc>
          <w:tcPr>
            <w:tcW w:w="714" w:type="dxa"/>
            <w:shd w:val="clear" w:color="auto" w:fill="auto"/>
            <w:vAlign w:val="center"/>
          </w:tcPr>
          <w:p w14:paraId="1A762DDD"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0.9729</w:t>
            </w:r>
          </w:p>
        </w:tc>
        <w:tc>
          <w:tcPr>
            <w:tcW w:w="456" w:type="dxa"/>
            <w:shd w:val="clear" w:color="auto" w:fill="auto"/>
            <w:vAlign w:val="center"/>
          </w:tcPr>
          <w:p w14:paraId="42CA3088"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26</w:t>
            </w:r>
          </w:p>
        </w:tc>
        <w:tc>
          <w:tcPr>
            <w:tcW w:w="673" w:type="dxa"/>
            <w:shd w:val="clear" w:color="auto" w:fill="auto"/>
            <w:vAlign w:val="center"/>
          </w:tcPr>
          <w:p w14:paraId="61B4A28D" w14:textId="77777777" w:rsidR="00C37270" w:rsidRPr="00B97571" w:rsidRDefault="00C37270" w:rsidP="00721261">
            <w:pPr>
              <w:pStyle w:val="NormalWeb"/>
              <w:spacing w:before="0" w:beforeAutospacing="0" w:after="0" w:afterAutospacing="0"/>
              <w:jc w:val="right"/>
              <w:rPr>
                <w:rFonts w:ascii="Times New Roman" w:hAnsi="Times New Roman" w:cs="Times New Roman"/>
                <w:kern w:val="2"/>
                <w:sz w:val="16"/>
                <w:szCs w:val="16"/>
              </w:rPr>
            </w:pPr>
            <w:r w:rsidRPr="00B97571">
              <w:rPr>
                <w:rFonts w:ascii="Times New Roman" w:eastAsia="Dotum" w:hAnsi="Times New Roman" w:cs="Times New Roman"/>
                <w:color w:val="000000"/>
                <w:kern w:val="2"/>
                <w:sz w:val="16"/>
                <w:szCs w:val="16"/>
              </w:rPr>
              <w:t>0.9479</w:t>
            </w:r>
          </w:p>
        </w:tc>
      </w:tr>
      <w:tr w:rsidR="00C37270" w:rsidRPr="006576F1" w14:paraId="42008AA9" w14:textId="77777777" w:rsidTr="00721261">
        <w:trPr>
          <w:jc w:val="center"/>
        </w:trPr>
        <w:tc>
          <w:tcPr>
            <w:tcW w:w="959" w:type="dxa"/>
            <w:shd w:val="clear" w:color="auto" w:fill="auto"/>
          </w:tcPr>
          <w:p w14:paraId="76358905" w14:textId="77777777" w:rsidR="00C37270" w:rsidRPr="00B97571" w:rsidRDefault="00C37270" w:rsidP="00721261">
            <w:pPr>
              <w:jc w:val="left"/>
              <w:rPr>
                <w:rFonts w:eastAsia="Dotum"/>
                <w:color w:val="000000"/>
                <w:sz w:val="16"/>
                <w:szCs w:val="16"/>
              </w:rPr>
            </w:pPr>
            <w:r w:rsidRPr="00B97571">
              <w:rPr>
                <w:rFonts w:eastAsia="Dotum"/>
                <w:color w:val="000000"/>
                <w:sz w:val="16"/>
                <w:szCs w:val="16"/>
              </w:rPr>
              <w:t xml:space="preserve">Total </w:t>
            </w:r>
          </w:p>
        </w:tc>
        <w:tc>
          <w:tcPr>
            <w:tcW w:w="456" w:type="dxa"/>
            <w:shd w:val="clear" w:color="auto" w:fill="auto"/>
          </w:tcPr>
          <w:p w14:paraId="7ED6744E" w14:textId="77777777" w:rsidR="00C37270" w:rsidRPr="00B97571" w:rsidRDefault="00C37270" w:rsidP="00721261">
            <w:pPr>
              <w:jc w:val="right"/>
              <w:rPr>
                <w:rFonts w:eastAsia="Malgun Gothic"/>
                <w:kern w:val="2"/>
                <w:sz w:val="16"/>
                <w:szCs w:val="16"/>
              </w:rPr>
            </w:pPr>
            <w:r w:rsidRPr="00B97571">
              <w:rPr>
                <w:rFonts w:eastAsia="Malgun Gothic"/>
                <w:kern w:val="2"/>
                <w:sz w:val="16"/>
                <w:szCs w:val="16"/>
              </w:rPr>
              <w:t>816</w:t>
            </w:r>
          </w:p>
        </w:tc>
        <w:tc>
          <w:tcPr>
            <w:tcW w:w="732" w:type="dxa"/>
            <w:shd w:val="clear" w:color="auto" w:fill="auto"/>
          </w:tcPr>
          <w:p w14:paraId="0438DF55" w14:textId="77777777" w:rsidR="00C37270" w:rsidRPr="00B97571" w:rsidRDefault="00C37270" w:rsidP="00721261">
            <w:pPr>
              <w:jc w:val="right"/>
              <w:rPr>
                <w:rFonts w:eastAsia="Malgun Gothic"/>
                <w:kern w:val="2"/>
                <w:sz w:val="16"/>
                <w:szCs w:val="16"/>
              </w:rPr>
            </w:pPr>
            <w:r w:rsidRPr="00B97571">
              <w:rPr>
                <w:rFonts w:eastAsia="Malgun Gothic"/>
                <w:kern w:val="2"/>
                <w:sz w:val="16"/>
                <w:szCs w:val="16"/>
              </w:rPr>
              <w:t>0.9415</w:t>
            </w:r>
          </w:p>
        </w:tc>
        <w:tc>
          <w:tcPr>
            <w:tcW w:w="513" w:type="dxa"/>
            <w:shd w:val="clear" w:color="auto" w:fill="auto"/>
            <w:vAlign w:val="center"/>
          </w:tcPr>
          <w:p w14:paraId="14DC7142" w14:textId="77777777" w:rsidR="00C37270" w:rsidRPr="00B97571" w:rsidRDefault="00C37270" w:rsidP="00721261">
            <w:pPr>
              <w:pStyle w:val="NormalWeb"/>
              <w:spacing w:before="0" w:beforeAutospacing="0" w:after="0" w:afterAutospacing="0"/>
              <w:jc w:val="right"/>
              <w:rPr>
                <w:rFonts w:ascii="Times New Roman" w:eastAsia="Malgun Gothic" w:hAnsi="Times New Roman" w:cs="Times New Roman"/>
                <w:kern w:val="2"/>
                <w:sz w:val="16"/>
                <w:szCs w:val="16"/>
              </w:rPr>
            </w:pPr>
            <w:r w:rsidRPr="00B97571">
              <w:rPr>
                <w:rFonts w:ascii="Times New Roman" w:eastAsia="Malgun Gothic" w:hAnsi="Times New Roman" w:cs="Times New Roman"/>
                <w:kern w:val="2"/>
                <w:sz w:val="16"/>
                <w:szCs w:val="16"/>
              </w:rPr>
              <w:t>871</w:t>
            </w:r>
          </w:p>
        </w:tc>
        <w:tc>
          <w:tcPr>
            <w:tcW w:w="714" w:type="dxa"/>
            <w:shd w:val="clear" w:color="auto" w:fill="auto"/>
            <w:vAlign w:val="center"/>
          </w:tcPr>
          <w:p w14:paraId="67F1BF59" w14:textId="77777777" w:rsidR="00C37270" w:rsidRPr="00B97571" w:rsidRDefault="00C37270" w:rsidP="00721261">
            <w:pPr>
              <w:pStyle w:val="NormalWeb"/>
              <w:spacing w:before="0" w:beforeAutospacing="0" w:after="0" w:afterAutospacing="0"/>
              <w:jc w:val="right"/>
              <w:rPr>
                <w:rFonts w:ascii="Times New Roman" w:eastAsia="Malgun Gothic" w:hAnsi="Times New Roman" w:cs="Times New Roman"/>
                <w:kern w:val="2"/>
                <w:sz w:val="16"/>
                <w:szCs w:val="16"/>
              </w:rPr>
            </w:pPr>
            <w:r w:rsidRPr="00B97571">
              <w:rPr>
                <w:rFonts w:ascii="Times New Roman" w:eastAsia="Malgun Gothic" w:hAnsi="Times New Roman" w:cs="Times New Roman"/>
                <w:kern w:val="2"/>
                <w:sz w:val="16"/>
                <w:szCs w:val="16"/>
              </w:rPr>
              <w:t>0.9450</w:t>
            </w:r>
          </w:p>
        </w:tc>
        <w:tc>
          <w:tcPr>
            <w:tcW w:w="456" w:type="dxa"/>
            <w:shd w:val="clear" w:color="auto" w:fill="auto"/>
          </w:tcPr>
          <w:p w14:paraId="4046B963" w14:textId="77777777" w:rsidR="00C37270" w:rsidRPr="00B97571" w:rsidRDefault="00C37270" w:rsidP="00721261">
            <w:pPr>
              <w:jc w:val="right"/>
              <w:rPr>
                <w:rFonts w:eastAsia="Malgun Gothic"/>
                <w:b/>
                <w:kern w:val="2"/>
                <w:sz w:val="16"/>
                <w:szCs w:val="16"/>
              </w:rPr>
            </w:pPr>
            <w:r w:rsidRPr="00B97571">
              <w:rPr>
                <w:rFonts w:eastAsia="Malgun Gothic"/>
                <w:b/>
                <w:kern w:val="2"/>
                <w:sz w:val="16"/>
                <w:szCs w:val="16"/>
              </w:rPr>
              <w:t>948</w:t>
            </w:r>
          </w:p>
        </w:tc>
        <w:tc>
          <w:tcPr>
            <w:tcW w:w="673" w:type="dxa"/>
            <w:shd w:val="clear" w:color="auto" w:fill="auto"/>
          </w:tcPr>
          <w:p w14:paraId="7442CEB2" w14:textId="77777777" w:rsidR="00C37270" w:rsidRPr="00B97571" w:rsidRDefault="00C37270" w:rsidP="00721261">
            <w:pPr>
              <w:jc w:val="right"/>
              <w:rPr>
                <w:rFonts w:eastAsia="Malgun Gothic"/>
                <w:b/>
                <w:kern w:val="2"/>
                <w:sz w:val="16"/>
                <w:szCs w:val="16"/>
              </w:rPr>
            </w:pPr>
            <w:r w:rsidRPr="00B97571">
              <w:rPr>
                <w:rFonts w:eastAsia="Malgun Gothic"/>
                <w:b/>
                <w:kern w:val="2"/>
                <w:sz w:val="16"/>
                <w:szCs w:val="16"/>
              </w:rPr>
              <w:t>0.9465</w:t>
            </w:r>
          </w:p>
        </w:tc>
      </w:tr>
      <w:tr w:rsidR="00C37270" w:rsidRPr="006576F1" w14:paraId="70C369F0" w14:textId="77777777" w:rsidTr="00721261">
        <w:trPr>
          <w:trHeight w:val="172"/>
          <w:jc w:val="center"/>
        </w:trPr>
        <w:tc>
          <w:tcPr>
            <w:tcW w:w="959" w:type="dxa"/>
            <w:shd w:val="clear" w:color="auto" w:fill="auto"/>
          </w:tcPr>
          <w:p w14:paraId="29D442F2" w14:textId="516ACA4B" w:rsidR="00C37270" w:rsidRPr="00B97571" w:rsidRDefault="00C37270" w:rsidP="00721261">
            <w:pPr>
              <w:jc w:val="left"/>
              <w:rPr>
                <w:rFonts w:eastAsia="Dotum"/>
                <w:color w:val="000000"/>
                <w:sz w:val="16"/>
                <w:szCs w:val="16"/>
              </w:rPr>
            </w:pPr>
            <w:r w:rsidRPr="00BD300E">
              <w:rPr>
                <w:rFonts w:eastAsia="Dotum"/>
                <w:noProof/>
                <w:color w:val="000000"/>
                <w:sz w:val="16"/>
                <w:szCs w:val="16"/>
              </w:rPr>
              <w:t>misclassified</w:t>
            </w:r>
          </w:p>
        </w:tc>
        <w:tc>
          <w:tcPr>
            <w:tcW w:w="456" w:type="dxa"/>
            <w:shd w:val="clear" w:color="auto" w:fill="auto"/>
          </w:tcPr>
          <w:p w14:paraId="4F1917AD" w14:textId="77777777" w:rsidR="00C37270" w:rsidRPr="00B97571" w:rsidRDefault="00C37270" w:rsidP="00721261">
            <w:pPr>
              <w:jc w:val="right"/>
              <w:rPr>
                <w:rFonts w:eastAsia="Malgun Gothic"/>
                <w:kern w:val="2"/>
                <w:sz w:val="16"/>
                <w:szCs w:val="16"/>
              </w:rPr>
            </w:pPr>
            <w:r w:rsidRPr="00B97571">
              <w:rPr>
                <w:rFonts w:eastAsia="Malgun Gothic"/>
                <w:kern w:val="2"/>
                <w:sz w:val="16"/>
                <w:szCs w:val="16"/>
              </w:rPr>
              <w:t>25</w:t>
            </w:r>
          </w:p>
        </w:tc>
        <w:tc>
          <w:tcPr>
            <w:tcW w:w="732" w:type="dxa"/>
            <w:shd w:val="clear" w:color="auto" w:fill="auto"/>
          </w:tcPr>
          <w:p w14:paraId="10AE38EB" w14:textId="77777777" w:rsidR="00C37270" w:rsidRPr="00B97571" w:rsidRDefault="00C37270" w:rsidP="00721261">
            <w:pPr>
              <w:jc w:val="right"/>
              <w:rPr>
                <w:rFonts w:eastAsia="Malgun Gothic"/>
                <w:kern w:val="2"/>
                <w:sz w:val="16"/>
                <w:szCs w:val="16"/>
              </w:rPr>
            </w:pPr>
          </w:p>
        </w:tc>
        <w:tc>
          <w:tcPr>
            <w:tcW w:w="513" w:type="dxa"/>
            <w:shd w:val="clear" w:color="auto" w:fill="auto"/>
          </w:tcPr>
          <w:p w14:paraId="06CA4686" w14:textId="77777777" w:rsidR="00C37270" w:rsidRPr="00B97571" w:rsidRDefault="00C37270" w:rsidP="00721261">
            <w:pPr>
              <w:pStyle w:val="NormalWeb"/>
              <w:spacing w:before="0" w:beforeAutospacing="0" w:after="0" w:afterAutospacing="0"/>
              <w:jc w:val="right"/>
              <w:rPr>
                <w:rFonts w:ascii="Times New Roman" w:eastAsia="Malgun Gothic" w:hAnsi="Times New Roman" w:cs="Times New Roman"/>
                <w:kern w:val="2"/>
                <w:sz w:val="16"/>
                <w:szCs w:val="16"/>
              </w:rPr>
            </w:pPr>
            <w:r w:rsidRPr="00B97571">
              <w:rPr>
                <w:rFonts w:ascii="Times New Roman" w:eastAsia="Malgun Gothic" w:hAnsi="Times New Roman" w:cs="Times New Roman"/>
                <w:kern w:val="2"/>
                <w:sz w:val="16"/>
                <w:szCs w:val="16"/>
              </w:rPr>
              <w:t>21</w:t>
            </w:r>
          </w:p>
        </w:tc>
        <w:tc>
          <w:tcPr>
            <w:tcW w:w="714" w:type="dxa"/>
            <w:shd w:val="clear" w:color="auto" w:fill="auto"/>
          </w:tcPr>
          <w:p w14:paraId="19002A2B" w14:textId="77777777" w:rsidR="00C37270" w:rsidRPr="00B97571" w:rsidRDefault="00C37270" w:rsidP="00721261">
            <w:pPr>
              <w:pStyle w:val="NormalWeb"/>
              <w:spacing w:before="0" w:beforeAutospacing="0" w:after="0" w:afterAutospacing="0"/>
              <w:ind w:right="320"/>
              <w:rPr>
                <w:rFonts w:ascii="Times New Roman" w:hAnsi="Times New Roman" w:cs="Times New Roman"/>
                <w:kern w:val="2"/>
                <w:sz w:val="16"/>
                <w:szCs w:val="16"/>
              </w:rPr>
            </w:pPr>
          </w:p>
        </w:tc>
        <w:tc>
          <w:tcPr>
            <w:tcW w:w="456" w:type="dxa"/>
            <w:shd w:val="clear" w:color="auto" w:fill="auto"/>
          </w:tcPr>
          <w:p w14:paraId="365E82E5" w14:textId="77777777" w:rsidR="00C37270" w:rsidRPr="00B97571" w:rsidRDefault="00C37270" w:rsidP="00721261">
            <w:pPr>
              <w:jc w:val="right"/>
              <w:rPr>
                <w:rFonts w:eastAsia="Malgun Gothic"/>
                <w:b/>
                <w:kern w:val="2"/>
                <w:sz w:val="16"/>
                <w:szCs w:val="16"/>
              </w:rPr>
            </w:pPr>
            <w:r w:rsidRPr="00B97571">
              <w:rPr>
                <w:rFonts w:eastAsia="Malgun Gothic"/>
                <w:b/>
                <w:kern w:val="2"/>
                <w:sz w:val="16"/>
                <w:szCs w:val="16"/>
              </w:rPr>
              <w:t>39</w:t>
            </w:r>
          </w:p>
        </w:tc>
        <w:tc>
          <w:tcPr>
            <w:tcW w:w="673" w:type="dxa"/>
            <w:shd w:val="clear" w:color="auto" w:fill="auto"/>
          </w:tcPr>
          <w:p w14:paraId="62D06BC6" w14:textId="77777777" w:rsidR="00C37270" w:rsidRPr="00B97571" w:rsidRDefault="00C37270" w:rsidP="00721261">
            <w:pPr>
              <w:jc w:val="right"/>
              <w:rPr>
                <w:rFonts w:eastAsia="Malgun Gothic"/>
                <w:b/>
                <w:kern w:val="2"/>
                <w:sz w:val="16"/>
                <w:szCs w:val="16"/>
              </w:rPr>
            </w:pPr>
          </w:p>
        </w:tc>
      </w:tr>
    </w:tbl>
    <w:p w14:paraId="13C40251" w14:textId="77777777" w:rsidR="00C37270" w:rsidRDefault="00C37270" w:rsidP="002D0829">
      <w:pPr>
        <w:pStyle w:val="BodyText"/>
      </w:pPr>
    </w:p>
    <w:p w14:paraId="6199A714" w14:textId="77777777" w:rsidR="00893E46" w:rsidRDefault="00893E46" w:rsidP="00893E46">
      <w:pPr>
        <w:pStyle w:val="Heading2"/>
        <w:numPr>
          <w:ilvl w:val="1"/>
          <w:numId w:val="4"/>
        </w:numPr>
        <w:tabs>
          <w:tab w:val="clear" w:pos="360"/>
          <w:tab w:val="num" w:pos="288"/>
        </w:tabs>
      </w:pPr>
      <w:r>
        <w:t>Big vs. Small ROI Pictures and Their Detection Rates</w:t>
      </w:r>
    </w:p>
    <w:p w14:paraId="5EAB994F" w14:textId="1A8D011A" w:rsidR="00893E46" w:rsidRDefault="00893E46" w:rsidP="00893E46">
      <w:pPr>
        <w:pStyle w:val="BodyText"/>
      </w:pPr>
      <w:r>
        <w:t xml:space="preserve">As mentioned previous section, if objects are big enough compared to the size of the image which is containing the object proposal, objects from interpolated images with </w:t>
      </w:r>
      <w:r w:rsidR="00BD300E">
        <w:t>b</w:t>
      </w:r>
      <w:r>
        <w:t xml:space="preserve">ilinear or </w:t>
      </w:r>
      <w:r w:rsidR="00BD300E">
        <w:t>b</w:t>
      </w:r>
      <w:r>
        <w:t xml:space="preserve">icubic methods </w:t>
      </w:r>
      <w:r w:rsidR="00BD300E">
        <w:t>are identified satisfactorily and</w:t>
      </w:r>
      <w:r>
        <w:t xml:space="preserve"> sometimes may have better performance than our proposed model.</w:t>
      </w:r>
      <w:r w:rsidR="00C063FB">
        <w:t xml:space="preserve"> However, our proposed model has much better results</w:t>
      </w:r>
      <w:r w:rsidR="004F3084">
        <w:t>.</w:t>
      </w:r>
      <w:r w:rsidR="00C063FB">
        <w:t xml:space="preserve"> </w:t>
      </w:r>
    </w:p>
    <w:p w14:paraId="78254CE1" w14:textId="77777777" w:rsidR="00DA02F7" w:rsidRDefault="00DA02F7" w:rsidP="002D0829">
      <w:pPr>
        <w:pStyle w:val="BodyText"/>
      </w:pPr>
    </w:p>
    <w:p w14:paraId="4A034421" w14:textId="77777777" w:rsidR="00514C56" w:rsidRDefault="00514C56" w:rsidP="002D0829">
      <w:pPr>
        <w:pStyle w:val="BodyText"/>
      </w:pPr>
      <w:r w:rsidRPr="00D209E2">
        <w:rPr>
          <w:noProof/>
          <w:lang w:eastAsia="ko-KR"/>
        </w:rPr>
        <w:drawing>
          <wp:inline distT="0" distB="0" distL="0" distR="0" wp14:anchorId="3A9D48CD" wp14:editId="3EFEA52F">
            <wp:extent cx="3086100" cy="2319195"/>
            <wp:effectExtent l="0" t="0" r="0" b="508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6100" cy="2319195"/>
                    </a:xfrm>
                    <a:prstGeom prst="rect">
                      <a:avLst/>
                    </a:prstGeom>
                    <a:noFill/>
                    <a:ln>
                      <a:noFill/>
                    </a:ln>
                  </pic:spPr>
                </pic:pic>
              </a:graphicData>
            </a:graphic>
          </wp:inline>
        </w:drawing>
      </w:r>
    </w:p>
    <w:p w14:paraId="7A599182" w14:textId="0A7C8BD4" w:rsidR="00514C56" w:rsidRPr="00D71119" w:rsidRDefault="00514C56" w:rsidP="00D71119">
      <w:pPr>
        <w:pStyle w:val="figurecaption"/>
      </w:pPr>
      <w:r w:rsidRPr="00D209E2">
        <w:t xml:space="preserve">Histogram for convolution network models with 3 different </w:t>
      </w:r>
      <w:r w:rsidRPr="00516F61">
        <w:t>image</w:t>
      </w:r>
      <w:r w:rsidRPr="00D209E2">
        <w:t xml:space="preserve"> pre-processing </w:t>
      </w:r>
      <w:r w:rsidR="00BD300E">
        <w:t xml:space="preserve">methods </w:t>
      </w:r>
      <w:r w:rsidRPr="00D209E2">
        <w:t>on randomly ex</w:t>
      </w:r>
      <w:r>
        <w:t>tracted images from MSO dataset</w:t>
      </w:r>
    </w:p>
    <w:p w14:paraId="59301B2A" w14:textId="6BB134AD" w:rsidR="0079189D" w:rsidRPr="00D71119" w:rsidRDefault="00D71119" w:rsidP="00D71119">
      <w:pPr>
        <w:pStyle w:val="tablehead"/>
        <w:jc w:val="both"/>
      </w:pPr>
      <w:r w:rsidRPr="00D85654">
        <w:t>Detected objects on 3 different pre-processing and convolution neural networks with MSO dataset</w:t>
      </w:r>
      <w:r>
        <w:t xml:space="preserve">. </w:t>
      </w:r>
      <w:r w:rsidRPr="009451BF">
        <w:t xml:space="preserve">#tp is </w:t>
      </w:r>
      <w:r w:rsidRPr="00516F61">
        <w:t>number</w:t>
      </w:r>
      <w:r w:rsidRPr="009451BF">
        <w:t xml:space="preserve"> of true positives correctly predicted. The column </w:t>
      </w:r>
      <w:r w:rsidRPr="00261210">
        <w:t>labeled</w:t>
      </w:r>
      <w:r w:rsidRPr="009451BF">
        <w:t xml:space="preserve"> mean is </w:t>
      </w:r>
      <w:r w:rsidR="00BD300E">
        <w:t xml:space="preserve">the </w:t>
      </w:r>
      <w:r w:rsidRPr="009451BF">
        <w:t>average probability from</w:t>
      </w:r>
      <w:r w:rsidR="00BD300E">
        <w:t xml:space="preserve"> the</w:t>
      </w:r>
      <w:r w:rsidRPr="009451BF">
        <w:t xml:space="preserve"> </w:t>
      </w:r>
      <w:r w:rsidRPr="00516F61">
        <w:t>method</w:t>
      </w:r>
      <w:r>
        <w:rPr>
          <w:sz w:val="18"/>
        </w:rPr>
        <w:t>.</w:t>
      </w:r>
    </w:p>
    <w:tbl>
      <w:tblPr>
        <w:tblW w:w="5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567"/>
        <w:gridCol w:w="641"/>
        <w:gridCol w:w="68"/>
        <w:gridCol w:w="709"/>
        <w:gridCol w:w="709"/>
        <w:gridCol w:w="567"/>
        <w:gridCol w:w="708"/>
        <w:gridCol w:w="59"/>
      </w:tblGrid>
      <w:tr w:rsidR="00514C56" w14:paraId="33F67703" w14:textId="77777777" w:rsidTr="00C063FB">
        <w:trPr>
          <w:gridAfter w:val="1"/>
          <w:wAfter w:w="59" w:type="dxa"/>
          <w:jc w:val="center"/>
        </w:trPr>
        <w:tc>
          <w:tcPr>
            <w:tcW w:w="1134" w:type="dxa"/>
            <w:shd w:val="clear" w:color="auto" w:fill="auto"/>
          </w:tcPr>
          <w:p w14:paraId="258F0CAD" w14:textId="77777777" w:rsidR="00514C56" w:rsidRPr="00D457C2" w:rsidRDefault="00514C56" w:rsidP="00721261">
            <w:pPr>
              <w:rPr>
                <w:rFonts w:eastAsia="Malgun Gothic"/>
                <w:kern w:val="2"/>
                <w:sz w:val="16"/>
                <w:szCs w:val="16"/>
              </w:rPr>
            </w:pPr>
          </w:p>
        </w:tc>
        <w:tc>
          <w:tcPr>
            <w:tcW w:w="1208" w:type="dxa"/>
            <w:gridSpan w:val="2"/>
            <w:shd w:val="clear" w:color="auto" w:fill="auto"/>
          </w:tcPr>
          <w:p w14:paraId="7BE60A55" w14:textId="77777777" w:rsidR="00514C56" w:rsidRPr="00D457C2" w:rsidRDefault="00514C56" w:rsidP="00721261">
            <w:pPr>
              <w:rPr>
                <w:rFonts w:eastAsia="Malgun Gothic"/>
                <w:kern w:val="2"/>
                <w:sz w:val="16"/>
                <w:szCs w:val="16"/>
              </w:rPr>
            </w:pPr>
            <w:r w:rsidRPr="00D457C2">
              <w:rPr>
                <w:rFonts w:eastAsia="Malgun Gothic"/>
                <w:kern w:val="2"/>
                <w:sz w:val="16"/>
                <w:szCs w:val="16"/>
              </w:rPr>
              <w:t>Bilinear</w:t>
            </w:r>
          </w:p>
        </w:tc>
        <w:tc>
          <w:tcPr>
            <w:tcW w:w="1486" w:type="dxa"/>
            <w:gridSpan w:val="3"/>
            <w:shd w:val="clear" w:color="auto" w:fill="auto"/>
          </w:tcPr>
          <w:p w14:paraId="432755A4" w14:textId="77777777" w:rsidR="00514C56" w:rsidRPr="00D457C2" w:rsidRDefault="00514C56" w:rsidP="00721261">
            <w:pPr>
              <w:rPr>
                <w:rFonts w:eastAsia="Malgun Gothic"/>
                <w:kern w:val="2"/>
                <w:sz w:val="16"/>
                <w:szCs w:val="16"/>
              </w:rPr>
            </w:pPr>
            <w:r w:rsidRPr="00D457C2">
              <w:rPr>
                <w:rFonts w:eastAsia="Malgun Gothic"/>
                <w:kern w:val="2"/>
                <w:sz w:val="16"/>
                <w:szCs w:val="16"/>
              </w:rPr>
              <w:t>Bicubic</w:t>
            </w:r>
          </w:p>
        </w:tc>
        <w:tc>
          <w:tcPr>
            <w:tcW w:w="1275" w:type="dxa"/>
            <w:gridSpan w:val="2"/>
            <w:shd w:val="clear" w:color="auto" w:fill="auto"/>
          </w:tcPr>
          <w:p w14:paraId="570D4AAB" w14:textId="77777777" w:rsidR="00514C56" w:rsidRPr="00D457C2" w:rsidRDefault="00514C56" w:rsidP="00721261">
            <w:pPr>
              <w:rPr>
                <w:rFonts w:eastAsia="Malgun Gothic"/>
                <w:kern w:val="2"/>
                <w:sz w:val="16"/>
                <w:szCs w:val="16"/>
              </w:rPr>
            </w:pPr>
            <w:r w:rsidRPr="00D457C2">
              <w:rPr>
                <w:rFonts w:eastAsia="Malgun Gothic"/>
                <w:kern w:val="2"/>
                <w:sz w:val="16"/>
                <w:szCs w:val="16"/>
              </w:rPr>
              <w:t>Ours</w:t>
            </w:r>
          </w:p>
        </w:tc>
      </w:tr>
      <w:tr w:rsidR="00514C56" w14:paraId="1DBBEE65" w14:textId="77777777" w:rsidTr="00C063FB">
        <w:trPr>
          <w:jc w:val="center"/>
        </w:trPr>
        <w:tc>
          <w:tcPr>
            <w:tcW w:w="1134" w:type="dxa"/>
            <w:shd w:val="clear" w:color="auto" w:fill="auto"/>
          </w:tcPr>
          <w:p w14:paraId="11406F5B" w14:textId="77777777" w:rsidR="00514C56" w:rsidRPr="00D457C2" w:rsidRDefault="00514C56" w:rsidP="00721261">
            <w:pPr>
              <w:jc w:val="left"/>
              <w:rPr>
                <w:rFonts w:eastAsia="Malgun Gothic"/>
                <w:kern w:val="2"/>
                <w:sz w:val="16"/>
                <w:szCs w:val="16"/>
              </w:rPr>
            </w:pPr>
            <w:r w:rsidRPr="00D457C2">
              <w:rPr>
                <w:rFonts w:eastAsia="Malgun Gothic"/>
                <w:kern w:val="2"/>
                <w:sz w:val="16"/>
                <w:szCs w:val="16"/>
              </w:rPr>
              <w:t>Classes</w:t>
            </w:r>
          </w:p>
        </w:tc>
        <w:tc>
          <w:tcPr>
            <w:tcW w:w="567" w:type="dxa"/>
            <w:shd w:val="clear" w:color="auto" w:fill="auto"/>
          </w:tcPr>
          <w:p w14:paraId="6FFCB18D" w14:textId="77777777" w:rsidR="00514C56" w:rsidRPr="00D457C2" w:rsidRDefault="00514C56" w:rsidP="00721261">
            <w:pPr>
              <w:rPr>
                <w:rFonts w:eastAsia="Malgun Gothic"/>
                <w:kern w:val="2"/>
                <w:sz w:val="16"/>
                <w:szCs w:val="16"/>
              </w:rPr>
            </w:pPr>
            <w:r w:rsidRPr="00D457C2">
              <w:rPr>
                <w:rFonts w:eastAsia="Malgun Gothic"/>
                <w:kern w:val="2"/>
                <w:sz w:val="16"/>
                <w:szCs w:val="16"/>
              </w:rPr>
              <w:t>#tp</w:t>
            </w:r>
          </w:p>
        </w:tc>
        <w:tc>
          <w:tcPr>
            <w:tcW w:w="709" w:type="dxa"/>
            <w:gridSpan w:val="2"/>
            <w:shd w:val="clear" w:color="auto" w:fill="auto"/>
          </w:tcPr>
          <w:p w14:paraId="4C34509A" w14:textId="77777777" w:rsidR="00514C56" w:rsidRPr="00D457C2" w:rsidRDefault="00514C56" w:rsidP="00721261">
            <w:pPr>
              <w:rPr>
                <w:rFonts w:eastAsia="Malgun Gothic"/>
                <w:kern w:val="2"/>
                <w:sz w:val="16"/>
                <w:szCs w:val="16"/>
              </w:rPr>
            </w:pPr>
            <w:r w:rsidRPr="00D457C2">
              <w:rPr>
                <w:rFonts w:eastAsia="Malgun Gothic"/>
                <w:kern w:val="2"/>
                <w:sz w:val="16"/>
                <w:szCs w:val="16"/>
              </w:rPr>
              <w:t>mean</w:t>
            </w:r>
          </w:p>
        </w:tc>
        <w:tc>
          <w:tcPr>
            <w:tcW w:w="709" w:type="dxa"/>
            <w:shd w:val="clear" w:color="auto" w:fill="auto"/>
          </w:tcPr>
          <w:p w14:paraId="0E0510D2" w14:textId="77777777" w:rsidR="00514C56" w:rsidRPr="00D457C2" w:rsidRDefault="00514C56" w:rsidP="00721261">
            <w:pPr>
              <w:rPr>
                <w:rFonts w:eastAsia="Malgun Gothic"/>
                <w:kern w:val="2"/>
                <w:sz w:val="16"/>
                <w:szCs w:val="16"/>
              </w:rPr>
            </w:pPr>
            <w:r w:rsidRPr="00D457C2">
              <w:rPr>
                <w:rFonts w:eastAsia="Malgun Gothic"/>
                <w:kern w:val="2"/>
                <w:sz w:val="16"/>
                <w:szCs w:val="16"/>
              </w:rPr>
              <w:t>#tp</w:t>
            </w:r>
          </w:p>
        </w:tc>
        <w:tc>
          <w:tcPr>
            <w:tcW w:w="709" w:type="dxa"/>
            <w:shd w:val="clear" w:color="auto" w:fill="auto"/>
          </w:tcPr>
          <w:p w14:paraId="7362F8D7" w14:textId="77777777" w:rsidR="00514C56" w:rsidRPr="00D457C2" w:rsidRDefault="00514C56" w:rsidP="00721261">
            <w:pPr>
              <w:rPr>
                <w:rFonts w:eastAsia="Malgun Gothic"/>
                <w:kern w:val="2"/>
                <w:sz w:val="16"/>
                <w:szCs w:val="16"/>
              </w:rPr>
            </w:pPr>
            <w:r w:rsidRPr="00D457C2">
              <w:rPr>
                <w:rFonts w:eastAsia="Malgun Gothic"/>
                <w:kern w:val="2"/>
                <w:sz w:val="16"/>
                <w:szCs w:val="16"/>
              </w:rPr>
              <w:t>mean</w:t>
            </w:r>
          </w:p>
        </w:tc>
        <w:tc>
          <w:tcPr>
            <w:tcW w:w="567" w:type="dxa"/>
            <w:shd w:val="clear" w:color="auto" w:fill="auto"/>
          </w:tcPr>
          <w:p w14:paraId="36F144EB" w14:textId="77777777" w:rsidR="00514C56" w:rsidRPr="00D457C2" w:rsidRDefault="00514C56" w:rsidP="00721261">
            <w:pPr>
              <w:rPr>
                <w:rFonts w:eastAsia="Malgun Gothic"/>
                <w:kern w:val="2"/>
                <w:sz w:val="16"/>
                <w:szCs w:val="16"/>
              </w:rPr>
            </w:pPr>
            <w:r w:rsidRPr="00D457C2">
              <w:rPr>
                <w:rFonts w:eastAsia="Malgun Gothic"/>
                <w:kern w:val="2"/>
                <w:sz w:val="16"/>
                <w:szCs w:val="16"/>
              </w:rPr>
              <w:t>#tp</w:t>
            </w:r>
          </w:p>
        </w:tc>
        <w:tc>
          <w:tcPr>
            <w:tcW w:w="767" w:type="dxa"/>
            <w:gridSpan w:val="2"/>
            <w:shd w:val="clear" w:color="auto" w:fill="auto"/>
          </w:tcPr>
          <w:p w14:paraId="60EDCC1A" w14:textId="77777777" w:rsidR="00514C56" w:rsidRPr="00D457C2" w:rsidRDefault="00514C56" w:rsidP="00721261">
            <w:pPr>
              <w:rPr>
                <w:rFonts w:eastAsia="Malgun Gothic"/>
                <w:kern w:val="2"/>
                <w:sz w:val="16"/>
                <w:szCs w:val="16"/>
              </w:rPr>
            </w:pPr>
            <w:r w:rsidRPr="00D457C2">
              <w:rPr>
                <w:rFonts w:eastAsia="Malgun Gothic"/>
                <w:kern w:val="2"/>
                <w:sz w:val="16"/>
                <w:szCs w:val="16"/>
              </w:rPr>
              <w:t>mean</w:t>
            </w:r>
          </w:p>
        </w:tc>
      </w:tr>
      <w:tr w:rsidR="00514C56" w14:paraId="686595AB" w14:textId="77777777" w:rsidTr="00C063FB">
        <w:trPr>
          <w:trHeight w:val="244"/>
          <w:jc w:val="center"/>
        </w:trPr>
        <w:tc>
          <w:tcPr>
            <w:tcW w:w="1134" w:type="dxa"/>
            <w:shd w:val="clear" w:color="auto" w:fill="auto"/>
          </w:tcPr>
          <w:p w14:paraId="4DB55036" w14:textId="77777777" w:rsidR="00514C56" w:rsidRPr="00D457C2" w:rsidRDefault="00514C56" w:rsidP="00721261">
            <w:pPr>
              <w:jc w:val="left"/>
              <w:rPr>
                <w:rFonts w:eastAsia="Malgun Gothic"/>
                <w:kern w:val="2"/>
                <w:sz w:val="16"/>
                <w:szCs w:val="16"/>
              </w:rPr>
            </w:pPr>
            <w:r w:rsidRPr="00D457C2">
              <w:rPr>
                <w:rFonts w:eastAsia="Dotum"/>
                <w:color w:val="000000"/>
                <w:sz w:val="16"/>
                <w:szCs w:val="16"/>
              </w:rPr>
              <w:t>aeroplane</w:t>
            </w:r>
          </w:p>
        </w:tc>
        <w:tc>
          <w:tcPr>
            <w:tcW w:w="567" w:type="dxa"/>
            <w:shd w:val="clear" w:color="auto" w:fill="auto"/>
          </w:tcPr>
          <w:p w14:paraId="3FD3184F" w14:textId="77777777" w:rsidR="00514C56" w:rsidRPr="00D457C2" w:rsidRDefault="00514C56" w:rsidP="00721261">
            <w:pPr>
              <w:jc w:val="right"/>
              <w:rPr>
                <w:rFonts w:eastAsia="Malgun Gothic"/>
                <w:kern w:val="2"/>
                <w:sz w:val="16"/>
                <w:szCs w:val="16"/>
              </w:rPr>
            </w:pPr>
            <w:r w:rsidRPr="00D457C2">
              <w:rPr>
                <w:rFonts w:eastAsia="Malgun Gothic"/>
                <w:kern w:val="2"/>
                <w:sz w:val="16"/>
                <w:szCs w:val="16"/>
              </w:rPr>
              <w:t>5</w:t>
            </w:r>
          </w:p>
        </w:tc>
        <w:tc>
          <w:tcPr>
            <w:tcW w:w="709" w:type="dxa"/>
            <w:gridSpan w:val="2"/>
            <w:shd w:val="clear" w:color="auto" w:fill="auto"/>
            <w:vAlign w:val="center"/>
          </w:tcPr>
          <w:p w14:paraId="20586FBC"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0.9650</w:t>
            </w:r>
          </w:p>
        </w:tc>
        <w:tc>
          <w:tcPr>
            <w:tcW w:w="709" w:type="dxa"/>
            <w:shd w:val="clear" w:color="auto" w:fill="auto"/>
            <w:vAlign w:val="center"/>
          </w:tcPr>
          <w:p w14:paraId="7BC33B63"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6</w:t>
            </w:r>
          </w:p>
        </w:tc>
        <w:tc>
          <w:tcPr>
            <w:tcW w:w="709" w:type="dxa"/>
            <w:shd w:val="clear" w:color="auto" w:fill="auto"/>
            <w:vAlign w:val="center"/>
          </w:tcPr>
          <w:p w14:paraId="0BCA38BC"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0.9300</w:t>
            </w:r>
          </w:p>
        </w:tc>
        <w:tc>
          <w:tcPr>
            <w:tcW w:w="567" w:type="dxa"/>
            <w:shd w:val="clear" w:color="auto" w:fill="auto"/>
            <w:vAlign w:val="center"/>
          </w:tcPr>
          <w:p w14:paraId="67EF29D5"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9</w:t>
            </w:r>
          </w:p>
        </w:tc>
        <w:tc>
          <w:tcPr>
            <w:tcW w:w="767" w:type="dxa"/>
            <w:gridSpan w:val="2"/>
            <w:shd w:val="clear" w:color="auto" w:fill="auto"/>
            <w:vAlign w:val="center"/>
          </w:tcPr>
          <w:p w14:paraId="5D24D0A8"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0.9263</w:t>
            </w:r>
          </w:p>
        </w:tc>
      </w:tr>
      <w:tr w:rsidR="00514C56" w14:paraId="3BF371E8" w14:textId="77777777" w:rsidTr="00C063FB">
        <w:trPr>
          <w:jc w:val="center"/>
        </w:trPr>
        <w:tc>
          <w:tcPr>
            <w:tcW w:w="1134" w:type="dxa"/>
            <w:shd w:val="clear" w:color="auto" w:fill="auto"/>
          </w:tcPr>
          <w:p w14:paraId="1C2BBCC1" w14:textId="77777777" w:rsidR="00514C56" w:rsidRPr="00D457C2" w:rsidRDefault="00514C56" w:rsidP="00721261">
            <w:pPr>
              <w:jc w:val="left"/>
              <w:rPr>
                <w:rFonts w:eastAsia="Malgun Gothic"/>
                <w:kern w:val="2"/>
                <w:sz w:val="16"/>
                <w:szCs w:val="16"/>
              </w:rPr>
            </w:pPr>
            <w:r w:rsidRPr="00D457C2">
              <w:rPr>
                <w:rFonts w:eastAsia="Dotum"/>
                <w:color w:val="000000"/>
                <w:sz w:val="16"/>
                <w:szCs w:val="16"/>
              </w:rPr>
              <w:t>bicycle</w:t>
            </w:r>
          </w:p>
        </w:tc>
        <w:tc>
          <w:tcPr>
            <w:tcW w:w="567" w:type="dxa"/>
            <w:shd w:val="clear" w:color="auto" w:fill="auto"/>
          </w:tcPr>
          <w:p w14:paraId="54F506B6" w14:textId="77777777" w:rsidR="00514C56" w:rsidRPr="00D457C2" w:rsidRDefault="00514C56" w:rsidP="00721261">
            <w:pPr>
              <w:jc w:val="right"/>
              <w:rPr>
                <w:rFonts w:eastAsia="Malgun Gothic"/>
                <w:kern w:val="2"/>
                <w:sz w:val="16"/>
                <w:szCs w:val="16"/>
              </w:rPr>
            </w:pPr>
            <w:r w:rsidRPr="00D457C2">
              <w:rPr>
                <w:rFonts w:eastAsia="Malgun Gothic"/>
                <w:kern w:val="2"/>
                <w:sz w:val="16"/>
                <w:szCs w:val="16"/>
              </w:rPr>
              <w:t>1</w:t>
            </w:r>
          </w:p>
        </w:tc>
        <w:tc>
          <w:tcPr>
            <w:tcW w:w="709" w:type="dxa"/>
            <w:gridSpan w:val="2"/>
            <w:shd w:val="clear" w:color="auto" w:fill="auto"/>
            <w:vAlign w:val="center"/>
          </w:tcPr>
          <w:p w14:paraId="570F62B6"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0.9992</w:t>
            </w:r>
          </w:p>
        </w:tc>
        <w:tc>
          <w:tcPr>
            <w:tcW w:w="709" w:type="dxa"/>
            <w:shd w:val="clear" w:color="auto" w:fill="auto"/>
            <w:vAlign w:val="center"/>
          </w:tcPr>
          <w:p w14:paraId="044ABDDB"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2</w:t>
            </w:r>
          </w:p>
        </w:tc>
        <w:tc>
          <w:tcPr>
            <w:tcW w:w="709" w:type="dxa"/>
            <w:shd w:val="clear" w:color="auto" w:fill="auto"/>
            <w:vAlign w:val="center"/>
          </w:tcPr>
          <w:p w14:paraId="426236F3"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0.9112</w:t>
            </w:r>
          </w:p>
        </w:tc>
        <w:tc>
          <w:tcPr>
            <w:tcW w:w="567" w:type="dxa"/>
            <w:shd w:val="clear" w:color="auto" w:fill="auto"/>
            <w:vAlign w:val="center"/>
          </w:tcPr>
          <w:p w14:paraId="4CE2F18D"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1</w:t>
            </w:r>
          </w:p>
        </w:tc>
        <w:tc>
          <w:tcPr>
            <w:tcW w:w="767" w:type="dxa"/>
            <w:gridSpan w:val="2"/>
            <w:shd w:val="clear" w:color="auto" w:fill="auto"/>
            <w:vAlign w:val="center"/>
          </w:tcPr>
          <w:p w14:paraId="39598FEE"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0.9978</w:t>
            </w:r>
          </w:p>
        </w:tc>
      </w:tr>
      <w:tr w:rsidR="00514C56" w14:paraId="5E05D60F" w14:textId="77777777" w:rsidTr="00C063FB">
        <w:trPr>
          <w:jc w:val="center"/>
        </w:trPr>
        <w:tc>
          <w:tcPr>
            <w:tcW w:w="1134" w:type="dxa"/>
            <w:shd w:val="clear" w:color="auto" w:fill="auto"/>
          </w:tcPr>
          <w:p w14:paraId="05659FF6" w14:textId="77777777" w:rsidR="00514C56" w:rsidRPr="00D457C2" w:rsidRDefault="00514C56" w:rsidP="00721261">
            <w:pPr>
              <w:jc w:val="left"/>
              <w:rPr>
                <w:rFonts w:eastAsia="Malgun Gothic"/>
                <w:kern w:val="2"/>
                <w:sz w:val="16"/>
                <w:szCs w:val="16"/>
              </w:rPr>
            </w:pPr>
            <w:r w:rsidRPr="00D457C2">
              <w:rPr>
                <w:rFonts w:eastAsia="Dotum"/>
                <w:color w:val="000000"/>
                <w:sz w:val="16"/>
                <w:szCs w:val="16"/>
              </w:rPr>
              <w:t>bird</w:t>
            </w:r>
          </w:p>
        </w:tc>
        <w:tc>
          <w:tcPr>
            <w:tcW w:w="567" w:type="dxa"/>
            <w:shd w:val="clear" w:color="auto" w:fill="auto"/>
          </w:tcPr>
          <w:p w14:paraId="26B64934" w14:textId="77777777" w:rsidR="00514C56" w:rsidRPr="00D457C2" w:rsidRDefault="00514C56" w:rsidP="00721261">
            <w:pPr>
              <w:jc w:val="right"/>
              <w:rPr>
                <w:rFonts w:eastAsia="Malgun Gothic"/>
                <w:kern w:val="2"/>
                <w:sz w:val="16"/>
                <w:szCs w:val="16"/>
              </w:rPr>
            </w:pPr>
            <w:r w:rsidRPr="00D457C2">
              <w:rPr>
                <w:rFonts w:eastAsia="Malgun Gothic"/>
                <w:kern w:val="2"/>
                <w:sz w:val="16"/>
                <w:szCs w:val="16"/>
              </w:rPr>
              <w:t>50</w:t>
            </w:r>
          </w:p>
        </w:tc>
        <w:tc>
          <w:tcPr>
            <w:tcW w:w="709" w:type="dxa"/>
            <w:gridSpan w:val="2"/>
            <w:shd w:val="clear" w:color="auto" w:fill="auto"/>
            <w:vAlign w:val="center"/>
          </w:tcPr>
          <w:p w14:paraId="3A232981"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0.9512</w:t>
            </w:r>
          </w:p>
        </w:tc>
        <w:tc>
          <w:tcPr>
            <w:tcW w:w="709" w:type="dxa"/>
            <w:shd w:val="clear" w:color="auto" w:fill="auto"/>
            <w:vAlign w:val="center"/>
          </w:tcPr>
          <w:p w14:paraId="71FC1CFE"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59</w:t>
            </w:r>
          </w:p>
        </w:tc>
        <w:tc>
          <w:tcPr>
            <w:tcW w:w="709" w:type="dxa"/>
            <w:shd w:val="clear" w:color="auto" w:fill="auto"/>
            <w:vAlign w:val="center"/>
          </w:tcPr>
          <w:p w14:paraId="6FF12206"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0.9521</w:t>
            </w:r>
          </w:p>
        </w:tc>
        <w:tc>
          <w:tcPr>
            <w:tcW w:w="567" w:type="dxa"/>
            <w:shd w:val="clear" w:color="auto" w:fill="auto"/>
            <w:vAlign w:val="center"/>
          </w:tcPr>
          <w:p w14:paraId="10B333CC"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75</w:t>
            </w:r>
          </w:p>
        </w:tc>
        <w:tc>
          <w:tcPr>
            <w:tcW w:w="767" w:type="dxa"/>
            <w:gridSpan w:val="2"/>
            <w:shd w:val="clear" w:color="auto" w:fill="auto"/>
            <w:vAlign w:val="center"/>
          </w:tcPr>
          <w:p w14:paraId="45D6D713"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0.9627</w:t>
            </w:r>
          </w:p>
        </w:tc>
      </w:tr>
      <w:tr w:rsidR="00514C56" w14:paraId="71CCC7A0" w14:textId="77777777" w:rsidTr="00C063FB">
        <w:trPr>
          <w:jc w:val="center"/>
        </w:trPr>
        <w:tc>
          <w:tcPr>
            <w:tcW w:w="1134" w:type="dxa"/>
            <w:shd w:val="clear" w:color="auto" w:fill="auto"/>
          </w:tcPr>
          <w:p w14:paraId="20F1D558" w14:textId="77777777" w:rsidR="00514C56" w:rsidRPr="00D457C2" w:rsidRDefault="00514C56" w:rsidP="00721261">
            <w:pPr>
              <w:jc w:val="left"/>
              <w:rPr>
                <w:rFonts w:eastAsia="Malgun Gothic"/>
                <w:kern w:val="2"/>
                <w:sz w:val="16"/>
                <w:szCs w:val="16"/>
              </w:rPr>
            </w:pPr>
            <w:r w:rsidRPr="00D457C2">
              <w:rPr>
                <w:rFonts w:eastAsia="Dotum"/>
                <w:color w:val="000000"/>
                <w:sz w:val="16"/>
                <w:szCs w:val="16"/>
              </w:rPr>
              <w:t>boat</w:t>
            </w:r>
          </w:p>
        </w:tc>
        <w:tc>
          <w:tcPr>
            <w:tcW w:w="567" w:type="dxa"/>
            <w:shd w:val="clear" w:color="auto" w:fill="auto"/>
          </w:tcPr>
          <w:p w14:paraId="789246EA" w14:textId="77777777" w:rsidR="00514C56" w:rsidRPr="00D457C2" w:rsidRDefault="00514C56" w:rsidP="00721261">
            <w:pPr>
              <w:jc w:val="right"/>
              <w:rPr>
                <w:rFonts w:eastAsia="Malgun Gothic"/>
                <w:kern w:val="2"/>
                <w:sz w:val="16"/>
                <w:szCs w:val="16"/>
              </w:rPr>
            </w:pPr>
            <w:r w:rsidRPr="00D457C2">
              <w:rPr>
                <w:rFonts w:eastAsia="Malgun Gothic"/>
                <w:kern w:val="2"/>
                <w:sz w:val="16"/>
                <w:szCs w:val="16"/>
              </w:rPr>
              <w:t>1</w:t>
            </w:r>
          </w:p>
        </w:tc>
        <w:tc>
          <w:tcPr>
            <w:tcW w:w="709" w:type="dxa"/>
            <w:gridSpan w:val="2"/>
            <w:shd w:val="clear" w:color="auto" w:fill="auto"/>
            <w:vAlign w:val="center"/>
          </w:tcPr>
          <w:p w14:paraId="1EB776D2"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0.8301</w:t>
            </w:r>
          </w:p>
        </w:tc>
        <w:tc>
          <w:tcPr>
            <w:tcW w:w="709" w:type="dxa"/>
            <w:shd w:val="clear" w:color="auto" w:fill="auto"/>
            <w:vAlign w:val="center"/>
          </w:tcPr>
          <w:p w14:paraId="7F561AD8"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1</w:t>
            </w:r>
          </w:p>
        </w:tc>
        <w:tc>
          <w:tcPr>
            <w:tcW w:w="709" w:type="dxa"/>
            <w:shd w:val="clear" w:color="auto" w:fill="auto"/>
            <w:vAlign w:val="center"/>
          </w:tcPr>
          <w:p w14:paraId="2550D864"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0.9771</w:t>
            </w:r>
          </w:p>
        </w:tc>
        <w:tc>
          <w:tcPr>
            <w:tcW w:w="567" w:type="dxa"/>
            <w:shd w:val="clear" w:color="auto" w:fill="auto"/>
            <w:vAlign w:val="center"/>
          </w:tcPr>
          <w:p w14:paraId="298A3AFD"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1</w:t>
            </w:r>
          </w:p>
        </w:tc>
        <w:tc>
          <w:tcPr>
            <w:tcW w:w="767" w:type="dxa"/>
            <w:gridSpan w:val="2"/>
            <w:shd w:val="clear" w:color="auto" w:fill="auto"/>
            <w:vAlign w:val="center"/>
          </w:tcPr>
          <w:p w14:paraId="3705BA67"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0.9713</w:t>
            </w:r>
          </w:p>
        </w:tc>
      </w:tr>
      <w:tr w:rsidR="00514C56" w14:paraId="2F00D8A4" w14:textId="77777777" w:rsidTr="00C063FB">
        <w:trPr>
          <w:jc w:val="center"/>
        </w:trPr>
        <w:tc>
          <w:tcPr>
            <w:tcW w:w="1134" w:type="dxa"/>
            <w:shd w:val="clear" w:color="auto" w:fill="auto"/>
          </w:tcPr>
          <w:p w14:paraId="58132688" w14:textId="77777777" w:rsidR="00514C56" w:rsidRPr="00D457C2" w:rsidRDefault="00514C56" w:rsidP="00721261">
            <w:pPr>
              <w:jc w:val="left"/>
              <w:rPr>
                <w:rFonts w:eastAsia="Malgun Gothic"/>
                <w:kern w:val="2"/>
                <w:sz w:val="16"/>
                <w:szCs w:val="16"/>
              </w:rPr>
            </w:pPr>
            <w:r w:rsidRPr="00D457C2">
              <w:rPr>
                <w:rFonts w:eastAsia="Dotum"/>
                <w:color w:val="000000"/>
                <w:sz w:val="16"/>
                <w:szCs w:val="16"/>
              </w:rPr>
              <w:t>bottle</w:t>
            </w:r>
          </w:p>
        </w:tc>
        <w:tc>
          <w:tcPr>
            <w:tcW w:w="567" w:type="dxa"/>
            <w:shd w:val="clear" w:color="auto" w:fill="auto"/>
          </w:tcPr>
          <w:p w14:paraId="71BA0E56" w14:textId="77777777" w:rsidR="00514C56" w:rsidRPr="00D457C2" w:rsidRDefault="00514C56" w:rsidP="00721261">
            <w:pPr>
              <w:jc w:val="right"/>
              <w:rPr>
                <w:rFonts w:eastAsia="Malgun Gothic"/>
                <w:kern w:val="2"/>
                <w:sz w:val="16"/>
                <w:szCs w:val="16"/>
              </w:rPr>
            </w:pPr>
            <w:r w:rsidRPr="00D457C2">
              <w:rPr>
                <w:rFonts w:eastAsia="Malgun Gothic"/>
                <w:kern w:val="2"/>
                <w:sz w:val="16"/>
                <w:szCs w:val="16"/>
              </w:rPr>
              <w:t>23</w:t>
            </w:r>
          </w:p>
        </w:tc>
        <w:tc>
          <w:tcPr>
            <w:tcW w:w="709" w:type="dxa"/>
            <w:gridSpan w:val="2"/>
            <w:shd w:val="clear" w:color="auto" w:fill="auto"/>
            <w:vAlign w:val="center"/>
          </w:tcPr>
          <w:p w14:paraId="09C4FEC5"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0.9074</w:t>
            </w:r>
          </w:p>
        </w:tc>
        <w:tc>
          <w:tcPr>
            <w:tcW w:w="709" w:type="dxa"/>
            <w:shd w:val="clear" w:color="auto" w:fill="auto"/>
            <w:vAlign w:val="center"/>
          </w:tcPr>
          <w:p w14:paraId="656E730D"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24</w:t>
            </w:r>
          </w:p>
        </w:tc>
        <w:tc>
          <w:tcPr>
            <w:tcW w:w="709" w:type="dxa"/>
            <w:shd w:val="clear" w:color="auto" w:fill="auto"/>
            <w:vAlign w:val="center"/>
          </w:tcPr>
          <w:p w14:paraId="5940AF5C"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0.9062</w:t>
            </w:r>
          </w:p>
        </w:tc>
        <w:tc>
          <w:tcPr>
            <w:tcW w:w="567" w:type="dxa"/>
            <w:shd w:val="clear" w:color="auto" w:fill="auto"/>
            <w:vAlign w:val="center"/>
          </w:tcPr>
          <w:p w14:paraId="21943D02"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21</w:t>
            </w:r>
          </w:p>
        </w:tc>
        <w:tc>
          <w:tcPr>
            <w:tcW w:w="767" w:type="dxa"/>
            <w:gridSpan w:val="2"/>
            <w:shd w:val="clear" w:color="auto" w:fill="auto"/>
            <w:vAlign w:val="center"/>
          </w:tcPr>
          <w:p w14:paraId="4EF52E5F"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0.9117</w:t>
            </w:r>
          </w:p>
        </w:tc>
      </w:tr>
      <w:tr w:rsidR="00514C56" w14:paraId="36C46FDF" w14:textId="77777777" w:rsidTr="00C063FB">
        <w:trPr>
          <w:jc w:val="center"/>
        </w:trPr>
        <w:tc>
          <w:tcPr>
            <w:tcW w:w="1134" w:type="dxa"/>
            <w:shd w:val="clear" w:color="auto" w:fill="auto"/>
          </w:tcPr>
          <w:p w14:paraId="4E83D528" w14:textId="77777777" w:rsidR="00514C56" w:rsidRPr="00D457C2" w:rsidRDefault="00514C56" w:rsidP="00721261">
            <w:pPr>
              <w:jc w:val="left"/>
              <w:rPr>
                <w:rFonts w:eastAsia="Malgun Gothic"/>
                <w:kern w:val="2"/>
                <w:sz w:val="16"/>
                <w:szCs w:val="16"/>
              </w:rPr>
            </w:pPr>
            <w:r w:rsidRPr="00D457C2">
              <w:rPr>
                <w:rFonts w:eastAsia="Dotum"/>
                <w:color w:val="000000"/>
                <w:sz w:val="16"/>
                <w:szCs w:val="16"/>
              </w:rPr>
              <w:t>bus</w:t>
            </w:r>
          </w:p>
        </w:tc>
        <w:tc>
          <w:tcPr>
            <w:tcW w:w="567" w:type="dxa"/>
            <w:shd w:val="clear" w:color="auto" w:fill="auto"/>
          </w:tcPr>
          <w:p w14:paraId="3295479C" w14:textId="77777777" w:rsidR="00514C56" w:rsidRPr="00D457C2" w:rsidRDefault="00514C56" w:rsidP="00721261">
            <w:pPr>
              <w:jc w:val="right"/>
              <w:rPr>
                <w:rFonts w:eastAsia="Malgun Gothic"/>
                <w:kern w:val="2"/>
                <w:sz w:val="16"/>
                <w:szCs w:val="16"/>
              </w:rPr>
            </w:pPr>
            <w:r w:rsidRPr="00D457C2">
              <w:rPr>
                <w:rFonts w:eastAsia="Malgun Gothic"/>
                <w:kern w:val="2"/>
                <w:sz w:val="16"/>
                <w:szCs w:val="16"/>
              </w:rPr>
              <w:t>3</w:t>
            </w:r>
          </w:p>
        </w:tc>
        <w:tc>
          <w:tcPr>
            <w:tcW w:w="709" w:type="dxa"/>
            <w:gridSpan w:val="2"/>
            <w:shd w:val="clear" w:color="auto" w:fill="auto"/>
            <w:vAlign w:val="center"/>
          </w:tcPr>
          <w:p w14:paraId="23E8EA9D"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0.9954</w:t>
            </w:r>
          </w:p>
        </w:tc>
        <w:tc>
          <w:tcPr>
            <w:tcW w:w="709" w:type="dxa"/>
            <w:shd w:val="clear" w:color="auto" w:fill="auto"/>
            <w:vAlign w:val="center"/>
          </w:tcPr>
          <w:p w14:paraId="397D52B1"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3</w:t>
            </w:r>
          </w:p>
        </w:tc>
        <w:tc>
          <w:tcPr>
            <w:tcW w:w="709" w:type="dxa"/>
            <w:shd w:val="clear" w:color="auto" w:fill="auto"/>
            <w:vAlign w:val="center"/>
          </w:tcPr>
          <w:p w14:paraId="17DA18FC"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0.9954</w:t>
            </w:r>
          </w:p>
        </w:tc>
        <w:tc>
          <w:tcPr>
            <w:tcW w:w="567" w:type="dxa"/>
            <w:shd w:val="clear" w:color="auto" w:fill="auto"/>
            <w:vAlign w:val="center"/>
          </w:tcPr>
          <w:p w14:paraId="24FD365E"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3</w:t>
            </w:r>
          </w:p>
        </w:tc>
        <w:tc>
          <w:tcPr>
            <w:tcW w:w="767" w:type="dxa"/>
            <w:gridSpan w:val="2"/>
            <w:shd w:val="clear" w:color="auto" w:fill="auto"/>
            <w:vAlign w:val="center"/>
          </w:tcPr>
          <w:p w14:paraId="211B7E2E"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0.9871</w:t>
            </w:r>
          </w:p>
        </w:tc>
      </w:tr>
      <w:tr w:rsidR="00514C56" w14:paraId="135658E7" w14:textId="77777777" w:rsidTr="00C063FB">
        <w:trPr>
          <w:jc w:val="center"/>
        </w:trPr>
        <w:tc>
          <w:tcPr>
            <w:tcW w:w="1134" w:type="dxa"/>
            <w:shd w:val="clear" w:color="auto" w:fill="auto"/>
          </w:tcPr>
          <w:p w14:paraId="29048A97" w14:textId="77777777" w:rsidR="00514C56" w:rsidRPr="00D457C2" w:rsidRDefault="00514C56" w:rsidP="00721261">
            <w:pPr>
              <w:jc w:val="left"/>
              <w:rPr>
                <w:rFonts w:eastAsia="Malgun Gothic"/>
                <w:kern w:val="2"/>
                <w:sz w:val="16"/>
                <w:szCs w:val="16"/>
              </w:rPr>
            </w:pPr>
            <w:r w:rsidRPr="00D457C2">
              <w:rPr>
                <w:rFonts w:eastAsia="Dotum"/>
                <w:color w:val="000000"/>
                <w:sz w:val="16"/>
                <w:szCs w:val="16"/>
              </w:rPr>
              <w:t>car</w:t>
            </w:r>
          </w:p>
        </w:tc>
        <w:tc>
          <w:tcPr>
            <w:tcW w:w="567" w:type="dxa"/>
            <w:shd w:val="clear" w:color="auto" w:fill="auto"/>
          </w:tcPr>
          <w:p w14:paraId="2E458EC2" w14:textId="77777777" w:rsidR="00514C56" w:rsidRPr="00D457C2" w:rsidRDefault="00514C56" w:rsidP="00721261">
            <w:pPr>
              <w:jc w:val="right"/>
              <w:rPr>
                <w:rFonts w:eastAsia="Malgun Gothic"/>
                <w:kern w:val="2"/>
                <w:sz w:val="16"/>
                <w:szCs w:val="16"/>
              </w:rPr>
            </w:pPr>
            <w:r w:rsidRPr="00D457C2">
              <w:rPr>
                <w:rFonts w:eastAsia="Malgun Gothic"/>
                <w:kern w:val="2"/>
                <w:sz w:val="16"/>
                <w:szCs w:val="16"/>
              </w:rPr>
              <w:t>16</w:t>
            </w:r>
          </w:p>
        </w:tc>
        <w:tc>
          <w:tcPr>
            <w:tcW w:w="709" w:type="dxa"/>
            <w:gridSpan w:val="2"/>
            <w:shd w:val="clear" w:color="auto" w:fill="auto"/>
            <w:vAlign w:val="center"/>
          </w:tcPr>
          <w:p w14:paraId="3D828264"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0.9641</w:t>
            </w:r>
          </w:p>
        </w:tc>
        <w:tc>
          <w:tcPr>
            <w:tcW w:w="709" w:type="dxa"/>
            <w:shd w:val="clear" w:color="auto" w:fill="auto"/>
            <w:vAlign w:val="center"/>
          </w:tcPr>
          <w:p w14:paraId="52D10EF8"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19</w:t>
            </w:r>
          </w:p>
        </w:tc>
        <w:tc>
          <w:tcPr>
            <w:tcW w:w="709" w:type="dxa"/>
            <w:shd w:val="clear" w:color="auto" w:fill="auto"/>
            <w:vAlign w:val="center"/>
          </w:tcPr>
          <w:p w14:paraId="3938155D"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0.9558</w:t>
            </w:r>
          </w:p>
        </w:tc>
        <w:tc>
          <w:tcPr>
            <w:tcW w:w="567" w:type="dxa"/>
            <w:shd w:val="clear" w:color="auto" w:fill="auto"/>
            <w:vAlign w:val="center"/>
          </w:tcPr>
          <w:p w14:paraId="37985F63"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18</w:t>
            </w:r>
          </w:p>
        </w:tc>
        <w:tc>
          <w:tcPr>
            <w:tcW w:w="767" w:type="dxa"/>
            <w:gridSpan w:val="2"/>
            <w:shd w:val="clear" w:color="auto" w:fill="auto"/>
            <w:vAlign w:val="center"/>
          </w:tcPr>
          <w:p w14:paraId="6B902132"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0.9499</w:t>
            </w:r>
          </w:p>
        </w:tc>
      </w:tr>
      <w:tr w:rsidR="00514C56" w14:paraId="6A22F259" w14:textId="77777777" w:rsidTr="00C063FB">
        <w:trPr>
          <w:jc w:val="center"/>
        </w:trPr>
        <w:tc>
          <w:tcPr>
            <w:tcW w:w="1134" w:type="dxa"/>
            <w:shd w:val="clear" w:color="auto" w:fill="auto"/>
          </w:tcPr>
          <w:p w14:paraId="729D5262" w14:textId="77777777" w:rsidR="00514C56" w:rsidRPr="00D457C2" w:rsidRDefault="00514C56" w:rsidP="00721261">
            <w:pPr>
              <w:jc w:val="left"/>
              <w:rPr>
                <w:rFonts w:eastAsia="Malgun Gothic"/>
                <w:kern w:val="2"/>
                <w:sz w:val="16"/>
                <w:szCs w:val="16"/>
              </w:rPr>
            </w:pPr>
            <w:r w:rsidRPr="00D457C2">
              <w:rPr>
                <w:rFonts w:eastAsia="Dotum"/>
                <w:color w:val="000000"/>
                <w:sz w:val="16"/>
                <w:szCs w:val="16"/>
              </w:rPr>
              <w:t>cat</w:t>
            </w:r>
          </w:p>
        </w:tc>
        <w:tc>
          <w:tcPr>
            <w:tcW w:w="567" w:type="dxa"/>
            <w:shd w:val="clear" w:color="auto" w:fill="auto"/>
          </w:tcPr>
          <w:p w14:paraId="186E69D9" w14:textId="77777777" w:rsidR="00514C56" w:rsidRPr="00D457C2" w:rsidRDefault="00514C56" w:rsidP="00721261">
            <w:pPr>
              <w:jc w:val="right"/>
              <w:rPr>
                <w:rFonts w:eastAsia="Malgun Gothic"/>
                <w:kern w:val="2"/>
                <w:sz w:val="16"/>
                <w:szCs w:val="16"/>
              </w:rPr>
            </w:pPr>
            <w:r w:rsidRPr="00D457C2">
              <w:rPr>
                <w:rFonts w:eastAsia="Malgun Gothic"/>
                <w:kern w:val="2"/>
                <w:sz w:val="16"/>
                <w:szCs w:val="16"/>
              </w:rPr>
              <w:t>11</w:t>
            </w:r>
          </w:p>
        </w:tc>
        <w:tc>
          <w:tcPr>
            <w:tcW w:w="709" w:type="dxa"/>
            <w:gridSpan w:val="2"/>
            <w:shd w:val="clear" w:color="auto" w:fill="auto"/>
            <w:vAlign w:val="center"/>
          </w:tcPr>
          <w:p w14:paraId="5EDF6134"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0.9639</w:t>
            </w:r>
          </w:p>
        </w:tc>
        <w:tc>
          <w:tcPr>
            <w:tcW w:w="709" w:type="dxa"/>
            <w:shd w:val="clear" w:color="auto" w:fill="auto"/>
            <w:vAlign w:val="center"/>
          </w:tcPr>
          <w:p w14:paraId="3AA0EAA6"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10</w:t>
            </w:r>
          </w:p>
        </w:tc>
        <w:tc>
          <w:tcPr>
            <w:tcW w:w="709" w:type="dxa"/>
            <w:shd w:val="clear" w:color="auto" w:fill="auto"/>
            <w:vAlign w:val="center"/>
          </w:tcPr>
          <w:p w14:paraId="4A56A537"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0.9829</w:t>
            </w:r>
          </w:p>
        </w:tc>
        <w:tc>
          <w:tcPr>
            <w:tcW w:w="567" w:type="dxa"/>
            <w:shd w:val="clear" w:color="auto" w:fill="auto"/>
            <w:vAlign w:val="center"/>
          </w:tcPr>
          <w:p w14:paraId="790D10AF"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11</w:t>
            </w:r>
          </w:p>
        </w:tc>
        <w:tc>
          <w:tcPr>
            <w:tcW w:w="767" w:type="dxa"/>
            <w:gridSpan w:val="2"/>
            <w:shd w:val="clear" w:color="auto" w:fill="auto"/>
            <w:vAlign w:val="center"/>
          </w:tcPr>
          <w:p w14:paraId="05460463"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0.9540</w:t>
            </w:r>
          </w:p>
        </w:tc>
      </w:tr>
      <w:tr w:rsidR="00514C56" w14:paraId="6977A669" w14:textId="77777777" w:rsidTr="00C063FB">
        <w:trPr>
          <w:jc w:val="center"/>
        </w:trPr>
        <w:tc>
          <w:tcPr>
            <w:tcW w:w="1134" w:type="dxa"/>
            <w:shd w:val="clear" w:color="auto" w:fill="auto"/>
          </w:tcPr>
          <w:p w14:paraId="59B83CDD" w14:textId="77777777" w:rsidR="00514C56" w:rsidRPr="00D457C2" w:rsidRDefault="00514C56" w:rsidP="00721261">
            <w:pPr>
              <w:jc w:val="left"/>
              <w:rPr>
                <w:rFonts w:eastAsia="Malgun Gothic"/>
                <w:kern w:val="2"/>
                <w:sz w:val="16"/>
                <w:szCs w:val="16"/>
              </w:rPr>
            </w:pPr>
            <w:r w:rsidRPr="00D457C2">
              <w:rPr>
                <w:rFonts w:eastAsia="Dotum"/>
                <w:color w:val="000000"/>
                <w:sz w:val="16"/>
                <w:szCs w:val="16"/>
              </w:rPr>
              <w:t>chair</w:t>
            </w:r>
          </w:p>
        </w:tc>
        <w:tc>
          <w:tcPr>
            <w:tcW w:w="567" w:type="dxa"/>
            <w:shd w:val="clear" w:color="auto" w:fill="auto"/>
          </w:tcPr>
          <w:p w14:paraId="0C03BFC8" w14:textId="77777777" w:rsidR="00514C56" w:rsidRPr="00D457C2" w:rsidRDefault="00514C56" w:rsidP="00721261">
            <w:pPr>
              <w:jc w:val="right"/>
              <w:rPr>
                <w:rFonts w:eastAsia="Malgun Gothic"/>
                <w:kern w:val="2"/>
                <w:sz w:val="16"/>
                <w:szCs w:val="16"/>
              </w:rPr>
            </w:pPr>
            <w:r w:rsidRPr="00D457C2">
              <w:rPr>
                <w:rFonts w:eastAsia="Malgun Gothic"/>
                <w:kern w:val="2"/>
                <w:sz w:val="16"/>
                <w:szCs w:val="16"/>
              </w:rPr>
              <w:t>19</w:t>
            </w:r>
          </w:p>
        </w:tc>
        <w:tc>
          <w:tcPr>
            <w:tcW w:w="709" w:type="dxa"/>
            <w:gridSpan w:val="2"/>
            <w:shd w:val="clear" w:color="auto" w:fill="auto"/>
            <w:vAlign w:val="center"/>
          </w:tcPr>
          <w:p w14:paraId="06E118CD"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0.9299</w:t>
            </w:r>
          </w:p>
        </w:tc>
        <w:tc>
          <w:tcPr>
            <w:tcW w:w="709" w:type="dxa"/>
            <w:shd w:val="clear" w:color="auto" w:fill="auto"/>
            <w:vAlign w:val="center"/>
          </w:tcPr>
          <w:p w14:paraId="04812C58"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20</w:t>
            </w:r>
          </w:p>
        </w:tc>
        <w:tc>
          <w:tcPr>
            <w:tcW w:w="709" w:type="dxa"/>
            <w:shd w:val="clear" w:color="auto" w:fill="auto"/>
            <w:vAlign w:val="center"/>
          </w:tcPr>
          <w:p w14:paraId="6A8EE476"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0.9270</w:t>
            </w:r>
          </w:p>
        </w:tc>
        <w:tc>
          <w:tcPr>
            <w:tcW w:w="567" w:type="dxa"/>
            <w:shd w:val="clear" w:color="auto" w:fill="auto"/>
            <w:vAlign w:val="center"/>
          </w:tcPr>
          <w:p w14:paraId="06DF816D"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22</w:t>
            </w:r>
          </w:p>
        </w:tc>
        <w:tc>
          <w:tcPr>
            <w:tcW w:w="767" w:type="dxa"/>
            <w:gridSpan w:val="2"/>
            <w:shd w:val="clear" w:color="auto" w:fill="auto"/>
            <w:vAlign w:val="center"/>
          </w:tcPr>
          <w:p w14:paraId="4774DE0E"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0.9393</w:t>
            </w:r>
          </w:p>
        </w:tc>
      </w:tr>
      <w:tr w:rsidR="00514C56" w14:paraId="2A007D16" w14:textId="77777777" w:rsidTr="00C063FB">
        <w:trPr>
          <w:jc w:val="center"/>
        </w:trPr>
        <w:tc>
          <w:tcPr>
            <w:tcW w:w="1134" w:type="dxa"/>
            <w:shd w:val="clear" w:color="auto" w:fill="auto"/>
          </w:tcPr>
          <w:p w14:paraId="2E37F67E" w14:textId="77777777" w:rsidR="00514C56" w:rsidRPr="00D457C2" w:rsidRDefault="00514C56" w:rsidP="00721261">
            <w:pPr>
              <w:jc w:val="left"/>
              <w:rPr>
                <w:rFonts w:eastAsia="Malgun Gothic"/>
                <w:kern w:val="2"/>
                <w:sz w:val="16"/>
                <w:szCs w:val="16"/>
              </w:rPr>
            </w:pPr>
            <w:r w:rsidRPr="00D457C2">
              <w:rPr>
                <w:rFonts w:eastAsia="Dotum"/>
                <w:color w:val="000000"/>
                <w:sz w:val="16"/>
                <w:szCs w:val="16"/>
              </w:rPr>
              <w:t>cow</w:t>
            </w:r>
          </w:p>
        </w:tc>
        <w:tc>
          <w:tcPr>
            <w:tcW w:w="567" w:type="dxa"/>
            <w:shd w:val="clear" w:color="auto" w:fill="auto"/>
          </w:tcPr>
          <w:p w14:paraId="33F80C47" w14:textId="77777777" w:rsidR="00514C56" w:rsidRPr="00D457C2" w:rsidRDefault="00514C56" w:rsidP="00721261">
            <w:pPr>
              <w:jc w:val="right"/>
              <w:rPr>
                <w:rFonts w:eastAsia="Malgun Gothic"/>
                <w:kern w:val="2"/>
                <w:sz w:val="16"/>
                <w:szCs w:val="16"/>
              </w:rPr>
            </w:pPr>
            <w:r w:rsidRPr="00D457C2">
              <w:rPr>
                <w:rFonts w:eastAsia="Malgun Gothic"/>
                <w:kern w:val="2"/>
                <w:sz w:val="16"/>
                <w:szCs w:val="16"/>
              </w:rPr>
              <w:t>5</w:t>
            </w:r>
          </w:p>
        </w:tc>
        <w:tc>
          <w:tcPr>
            <w:tcW w:w="709" w:type="dxa"/>
            <w:gridSpan w:val="2"/>
            <w:shd w:val="clear" w:color="auto" w:fill="auto"/>
            <w:vAlign w:val="center"/>
          </w:tcPr>
          <w:p w14:paraId="4DFBC4BA"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0.9452</w:t>
            </w:r>
          </w:p>
        </w:tc>
        <w:tc>
          <w:tcPr>
            <w:tcW w:w="709" w:type="dxa"/>
            <w:shd w:val="clear" w:color="auto" w:fill="auto"/>
            <w:vAlign w:val="center"/>
          </w:tcPr>
          <w:p w14:paraId="4EB6F19B"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6</w:t>
            </w:r>
          </w:p>
        </w:tc>
        <w:tc>
          <w:tcPr>
            <w:tcW w:w="709" w:type="dxa"/>
            <w:shd w:val="clear" w:color="auto" w:fill="auto"/>
            <w:vAlign w:val="center"/>
          </w:tcPr>
          <w:p w14:paraId="5B5F9F93"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0.9488</w:t>
            </w:r>
          </w:p>
        </w:tc>
        <w:tc>
          <w:tcPr>
            <w:tcW w:w="567" w:type="dxa"/>
            <w:shd w:val="clear" w:color="auto" w:fill="auto"/>
            <w:vAlign w:val="center"/>
          </w:tcPr>
          <w:p w14:paraId="7E79A330"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7</w:t>
            </w:r>
          </w:p>
        </w:tc>
        <w:tc>
          <w:tcPr>
            <w:tcW w:w="767" w:type="dxa"/>
            <w:gridSpan w:val="2"/>
            <w:shd w:val="clear" w:color="auto" w:fill="auto"/>
            <w:vAlign w:val="center"/>
          </w:tcPr>
          <w:p w14:paraId="1B767202"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0.9584</w:t>
            </w:r>
          </w:p>
        </w:tc>
      </w:tr>
      <w:tr w:rsidR="00514C56" w14:paraId="132E40CB" w14:textId="77777777" w:rsidTr="00C063FB">
        <w:trPr>
          <w:jc w:val="center"/>
        </w:trPr>
        <w:tc>
          <w:tcPr>
            <w:tcW w:w="1134" w:type="dxa"/>
            <w:shd w:val="clear" w:color="auto" w:fill="auto"/>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119"/>
            </w:tblGrid>
            <w:tr w:rsidR="00514C56" w:rsidRPr="00D457C2" w14:paraId="6CAC9026" w14:textId="77777777" w:rsidTr="00721261">
              <w:trPr>
                <w:trHeight w:val="267"/>
              </w:trPr>
              <w:tc>
                <w:tcPr>
                  <w:tcW w:w="1119" w:type="dxa"/>
                  <w:tcBorders>
                    <w:top w:val="nil"/>
                    <w:left w:val="nil"/>
                    <w:bottom w:val="nil"/>
                    <w:right w:val="nil"/>
                  </w:tcBorders>
                  <w:tcMar>
                    <w:top w:w="0" w:type="dxa"/>
                    <w:left w:w="0" w:type="dxa"/>
                    <w:bottom w:w="0" w:type="dxa"/>
                    <w:right w:w="0" w:type="dxa"/>
                  </w:tcMar>
                  <w:vAlign w:val="center"/>
                  <w:hideMark/>
                </w:tcPr>
                <w:p w14:paraId="6FCB7DF8" w14:textId="4E6D96E3" w:rsidR="00514C56" w:rsidRPr="00D457C2" w:rsidRDefault="00514C56" w:rsidP="00721261">
                  <w:pPr>
                    <w:jc w:val="left"/>
                    <w:rPr>
                      <w:rFonts w:eastAsia="Gulim"/>
                      <w:sz w:val="16"/>
                      <w:szCs w:val="16"/>
                    </w:rPr>
                  </w:pPr>
                  <w:r w:rsidRPr="00BD300E">
                    <w:rPr>
                      <w:rFonts w:eastAsia="Dotum"/>
                      <w:noProof/>
                      <w:color w:val="000000"/>
                      <w:sz w:val="16"/>
                      <w:szCs w:val="16"/>
                    </w:rPr>
                    <w:t>dining</w:t>
                  </w:r>
                  <w:r w:rsidR="00BD300E">
                    <w:rPr>
                      <w:rFonts w:eastAsia="Dotum"/>
                      <w:noProof/>
                      <w:color w:val="000000"/>
                      <w:sz w:val="16"/>
                      <w:szCs w:val="16"/>
                    </w:rPr>
                    <w:t xml:space="preserve"> </w:t>
                  </w:r>
                  <w:r w:rsidRPr="00BD300E">
                    <w:rPr>
                      <w:rFonts w:eastAsia="Dotum"/>
                      <w:noProof/>
                      <w:color w:val="000000"/>
                      <w:sz w:val="16"/>
                      <w:szCs w:val="16"/>
                    </w:rPr>
                    <w:t>table</w:t>
                  </w:r>
                </w:p>
              </w:tc>
            </w:tr>
          </w:tbl>
          <w:p w14:paraId="3322E1CA" w14:textId="77777777" w:rsidR="00514C56" w:rsidRPr="00D457C2" w:rsidRDefault="00514C56" w:rsidP="00721261">
            <w:pPr>
              <w:jc w:val="left"/>
              <w:rPr>
                <w:rFonts w:eastAsia="Malgun Gothic"/>
                <w:kern w:val="2"/>
                <w:sz w:val="16"/>
                <w:szCs w:val="16"/>
              </w:rPr>
            </w:pPr>
          </w:p>
        </w:tc>
        <w:tc>
          <w:tcPr>
            <w:tcW w:w="567" w:type="dxa"/>
            <w:shd w:val="clear" w:color="auto" w:fill="auto"/>
          </w:tcPr>
          <w:p w14:paraId="5C3CD015" w14:textId="77777777" w:rsidR="00514C56" w:rsidRPr="00D457C2" w:rsidRDefault="00514C56" w:rsidP="00721261">
            <w:pPr>
              <w:jc w:val="right"/>
              <w:rPr>
                <w:rFonts w:eastAsia="Malgun Gothic"/>
                <w:kern w:val="2"/>
                <w:sz w:val="16"/>
                <w:szCs w:val="16"/>
              </w:rPr>
            </w:pPr>
            <w:r w:rsidRPr="00D457C2">
              <w:rPr>
                <w:rFonts w:eastAsia="Malgun Gothic"/>
                <w:kern w:val="2"/>
                <w:sz w:val="16"/>
                <w:szCs w:val="16"/>
              </w:rPr>
              <w:t>3</w:t>
            </w:r>
          </w:p>
        </w:tc>
        <w:tc>
          <w:tcPr>
            <w:tcW w:w="709" w:type="dxa"/>
            <w:gridSpan w:val="2"/>
            <w:shd w:val="clear" w:color="auto" w:fill="auto"/>
            <w:vAlign w:val="center"/>
          </w:tcPr>
          <w:p w14:paraId="24079D55"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0.9410</w:t>
            </w:r>
          </w:p>
        </w:tc>
        <w:tc>
          <w:tcPr>
            <w:tcW w:w="709" w:type="dxa"/>
            <w:shd w:val="clear" w:color="auto" w:fill="auto"/>
            <w:vAlign w:val="center"/>
          </w:tcPr>
          <w:p w14:paraId="532B8857"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4</w:t>
            </w:r>
          </w:p>
        </w:tc>
        <w:tc>
          <w:tcPr>
            <w:tcW w:w="709" w:type="dxa"/>
            <w:shd w:val="clear" w:color="auto" w:fill="auto"/>
            <w:vAlign w:val="center"/>
          </w:tcPr>
          <w:p w14:paraId="481A4FDD"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0.8927</w:t>
            </w:r>
          </w:p>
        </w:tc>
        <w:tc>
          <w:tcPr>
            <w:tcW w:w="567" w:type="dxa"/>
            <w:shd w:val="clear" w:color="auto" w:fill="auto"/>
            <w:vAlign w:val="center"/>
          </w:tcPr>
          <w:p w14:paraId="3476BE75"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4</w:t>
            </w:r>
          </w:p>
        </w:tc>
        <w:tc>
          <w:tcPr>
            <w:tcW w:w="767" w:type="dxa"/>
            <w:gridSpan w:val="2"/>
            <w:shd w:val="clear" w:color="auto" w:fill="auto"/>
            <w:vAlign w:val="center"/>
          </w:tcPr>
          <w:p w14:paraId="4A755AEE"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0.9072</w:t>
            </w:r>
          </w:p>
        </w:tc>
      </w:tr>
      <w:tr w:rsidR="00514C56" w14:paraId="0A456B19" w14:textId="77777777" w:rsidTr="00C063FB">
        <w:trPr>
          <w:trHeight w:val="234"/>
          <w:jc w:val="center"/>
        </w:trPr>
        <w:tc>
          <w:tcPr>
            <w:tcW w:w="1134" w:type="dxa"/>
            <w:shd w:val="clear" w:color="auto" w:fill="auto"/>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119"/>
            </w:tblGrid>
            <w:tr w:rsidR="00514C56" w:rsidRPr="00D457C2" w14:paraId="5628F106" w14:textId="77777777" w:rsidTr="00721261">
              <w:trPr>
                <w:trHeight w:val="267"/>
              </w:trPr>
              <w:tc>
                <w:tcPr>
                  <w:tcW w:w="1119" w:type="dxa"/>
                  <w:tcBorders>
                    <w:top w:val="nil"/>
                    <w:left w:val="nil"/>
                    <w:bottom w:val="nil"/>
                    <w:right w:val="nil"/>
                  </w:tcBorders>
                  <w:tcMar>
                    <w:top w:w="0" w:type="dxa"/>
                    <w:left w:w="0" w:type="dxa"/>
                    <w:bottom w:w="0" w:type="dxa"/>
                    <w:right w:w="0" w:type="dxa"/>
                  </w:tcMar>
                  <w:vAlign w:val="center"/>
                  <w:hideMark/>
                </w:tcPr>
                <w:p w14:paraId="70786789" w14:textId="77777777" w:rsidR="00514C56" w:rsidRPr="00D457C2" w:rsidRDefault="00514C56" w:rsidP="00721261">
                  <w:pPr>
                    <w:jc w:val="left"/>
                    <w:rPr>
                      <w:rFonts w:eastAsia="Gulim"/>
                      <w:sz w:val="16"/>
                      <w:szCs w:val="16"/>
                    </w:rPr>
                  </w:pPr>
                  <w:r w:rsidRPr="00D457C2">
                    <w:rPr>
                      <w:rFonts w:eastAsia="Dotum"/>
                      <w:color w:val="000000"/>
                      <w:sz w:val="16"/>
                      <w:szCs w:val="16"/>
                    </w:rPr>
                    <w:t>dog</w:t>
                  </w:r>
                </w:p>
              </w:tc>
            </w:tr>
          </w:tbl>
          <w:p w14:paraId="7BB34F90" w14:textId="77777777" w:rsidR="00514C56" w:rsidRPr="00D457C2" w:rsidRDefault="00514C56" w:rsidP="00721261">
            <w:pPr>
              <w:jc w:val="left"/>
              <w:rPr>
                <w:rFonts w:eastAsia="Malgun Gothic"/>
                <w:kern w:val="2"/>
                <w:sz w:val="16"/>
                <w:szCs w:val="16"/>
              </w:rPr>
            </w:pPr>
          </w:p>
        </w:tc>
        <w:tc>
          <w:tcPr>
            <w:tcW w:w="567" w:type="dxa"/>
            <w:shd w:val="clear" w:color="auto" w:fill="auto"/>
          </w:tcPr>
          <w:p w14:paraId="29004618" w14:textId="77777777" w:rsidR="00514C56" w:rsidRPr="00D457C2" w:rsidRDefault="00514C56" w:rsidP="00721261">
            <w:pPr>
              <w:jc w:val="right"/>
              <w:rPr>
                <w:rFonts w:eastAsia="Malgun Gothic"/>
                <w:kern w:val="2"/>
                <w:sz w:val="16"/>
                <w:szCs w:val="16"/>
              </w:rPr>
            </w:pPr>
            <w:r w:rsidRPr="00D457C2">
              <w:rPr>
                <w:rFonts w:eastAsia="Malgun Gothic"/>
                <w:kern w:val="2"/>
                <w:sz w:val="16"/>
                <w:szCs w:val="16"/>
              </w:rPr>
              <w:t>42</w:t>
            </w:r>
          </w:p>
        </w:tc>
        <w:tc>
          <w:tcPr>
            <w:tcW w:w="709" w:type="dxa"/>
            <w:gridSpan w:val="2"/>
            <w:shd w:val="clear" w:color="auto" w:fill="auto"/>
            <w:vAlign w:val="center"/>
          </w:tcPr>
          <w:p w14:paraId="0A8DC716"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0.9559</w:t>
            </w:r>
          </w:p>
        </w:tc>
        <w:tc>
          <w:tcPr>
            <w:tcW w:w="709" w:type="dxa"/>
            <w:shd w:val="clear" w:color="auto" w:fill="auto"/>
            <w:vAlign w:val="center"/>
          </w:tcPr>
          <w:p w14:paraId="7C1B4B97"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47</w:t>
            </w:r>
          </w:p>
        </w:tc>
        <w:tc>
          <w:tcPr>
            <w:tcW w:w="709" w:type="dxa"/>
            <w:shd w:val="clear" w:color="auto" w:fill="auto"/>
            <w:vAlign w:val="center"/>
          </w:tcPr>
          <w:p w14:paraId="3E2FCD53"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0.9636</w:t>
            </w:r>
          </w:p>
        </w:tc>
        <w:tc>
          <w:tcPr>
            <w:tcW w:w="567" w:type="dxa"/>
            <w:shd w:val="clear" w:color="auto" w:fill="auto"/>
            <w:vAlign w:val="center"/>
          </w:tcPr>
          <w:p w14:paraId="4AE4D187"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50</w:t>
            </w:r>
          </w:p>
        </w:tc>
        <w:tc>
          <w:tcPr>
            <w:tcW w:w="767" w:type="dxa"/>
            <w:gridSpan w:val="2"/>
            <w:shd w:val="clear" w:color="auto" w:fill="auto"/>
            <w:vAlign w:val="center"/>
          </w:tcPr>
          <w:p w14:paraId="474702DB"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0.9478</w:t>
            </w:r>
          </w:p>
        </w:tc>
      </w:tr>
      <w:tr w:rsidR="00514C56" w14:paraId="342B0003" w14:textId="77777777" w:rsidTr="00C063FB">
        <w:trPr>
          <w:jc w:val="center"/>
        </w:trPr>
        <w:tc>
          <w:tcPr>
            <w:tcW w:w="1134" w:type="dxa"/>
            <w:shd w:val="clear" w:color="auto" w:fill="auto"/>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119"/>
            </w:tblGrid>
            <w:tr w:rsidR="00514C56" w:rsidRPr="00D457C2" w14:paraId="042EE7A7" w14:textId="77777777" w:rsidTr="00721261">
              <w:trPr>
                <w:trHeight w:val="267"/>
              </w:trPr>
              <w:tc>
                <w:tcPr>
                  <w:tcW w:w="1119" w:type="dxa"/>
                  <w:tcBorders>
                    <w:top w:val="nil"/>
                    <w:left w:val="nil"/>
                    <w:bottom w:val="nil"/>
                    <w:right w:val="nil"/>
                  </w:tcBorders>
                  <w:tcMar>
                    <w:top w:w="0" w:type="dxa"/>
                    <w:left w:w="0" w:type="dxa"/>
                    <w:bottom w:w="0" w:type="dxa"/>
                    <w:right w:w="0" w:type="dxa"/>
                  </w:tcMar>
                  <w:vAlign w:val="center"/>
                  <w:hideMark/>
                </w:tcPr>
                <w:p w14:paraId="242A41E6" w14:textId="77777777" w:rsidR="00514C56" w:rsidRPr="00D457C2" w:rsidRDefault="00514C56" w:rsidP="00721261">
                  <w:pPr>
                    <w:jc w:val="left"/>
                    <w:rPr>
                      <w:rFonts w:eastAsia="Gulim"/>
                      <w:sz w:val="16"/>
                      <w:szCs w:val="16"/>
                    </w:rPr>
                  </w:pPr>
                  <w:r w:rsidRPr="00D457C2">
                    <w:rPr>
                      <w:rFonts w:eastAsia="Dotum"/>
                      <w:color w:val="000000"/>
                      <w:sz w:val="16"/>
                      <w:szCs w:val="16"/>
                    </w:rPr>
                    <w:t>horse</w:t>
                  </w:r>
                </w:p>
              </w:tc>
            </w:tr>
          </w:tbl>
          <w:p w14:paraId="1679B601" w14:textId="77777777" w:rsidR="00514C56" w:rsidRPr="00D457C2" w:rsidRDefault="00514C56" w:rsidP="00721261">
            <w:pPr>
              <w:jc w:val="left"/>
              <w:rPr>
                <w:rFonts w:eastAsia="Malgun Gothic"/>
                <w:kern w:val="2"/>
                <w:sz w:val="16"/>
                <w:szCs w:val="16"/>
              </w:rPr>
            </w:pPr>
          </w:p>
        </w:tc>
        <w:tc>
          <w:tcPr>
            <w:tcW w:w="567" w:type="dxa"/>
            <w:shd w:val="clear" w:color="auto" w:fill="auto"/>
          </w:tcPr>
          <w:p w14:paraId="56481104" w14:textId="77777777" w:rsidR="00514C56" w:rsidRPr="00D457C2" w:rsidRDefault="00514C56" w:rsidP="00721261">
            <w:pPr>
              <w:jc w:val="right"/>
              <w:rPr>
                <w:rFonts w:eastAsia="Malgun Gothic"/>
                <w:kern w:val="2"/>
                <w:sz w:val="16"/>
                <w:szCs w:val="16"/>
              </w:rPr>
            </w:pPr>
            <w:r w:rsidRPr="00D457C2">
              <w:rPr>
                <w:rFonts w:eastAsia="Malgun Gothic"/>
                <w:kern w:val="2"/>
                <w:sz w:val="16"/>
                <w:szCs w:val="16"/>
              </w:rPr>
              <w:t>11</w:t>
            </w:r>
          </w:p>
        </w:tc>
        <w:tc>
          <w:tcPr>
            <w:tcW w:w="709" w:type="dxa"/>
            <w:gridSpan w:val="2"/>
            <w:shd w:val="clear" w:color="auto" w:fill="auto"/>
            <w:vAlign w:val="center"/>
          </w:tcPr>
          <w:p w14:paraId="25C19953"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0.9728</w:t>
            </w:r>
          </w:p>
        </w:tc>
        <w:tc>
          <w:tcPr>
            <w:tcW w:w="709" w:type="dxa"/>
            <w:shd w:val="clear" w:color="auto" w:fill="auto"/>
            <w:vAlign w:val="center"/>
          </w:tcPr>
          <w:p w14:paraId="0F23DAF3"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11</w:t>
            </w:r>
          </w:p>
        </w:tc>
        <w:tc>
          <w:tcPr>
            <w:tcW w:w="709" w:type="dxa"/>
            <w:shd w:val="clear" w:color="auto" w:fill="auto"/>
            <w:vAlign w:val="center"/>
          </w:tcPr>
          <w:p w14:paraId="6D934EED"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0.9726</w:t>
            </w:r>
          </w:p>
        </w:tc>
        <w:tc>
          <w:tcPr>
            <w:tcW w:w="567" w:type="dxa"/>
            <w:shd w:val="clear" w:color="auto" w:fill="auto"/>
            <w:vAlign w:val="center"/>
          </w:tcPr>
          <w:p w14:paraId="4747D235"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15</w:t>
            </w:r>
          </w:p>
        </w:tc>
        <w:tc>
          <w:tcPr>
            <w:tcW w:w="767" w:type="dxa"/>
            <w:gridSpan w:val="2"/>
            <w:shd w:val="clear" w:color="auto" w:fill="auto"/>
            <w:vAlign w:val="center"/>
          </w:tcPr>
          <w:p w14:paraId="29581BB0"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0.9362</w:t>
            </w:r>
          </w:p>
        </w:tc>
      </w:tr>
      <w:tr w:rsidR="00514C56" w14:paraId="284F1BBE" w14:textId="77777777" w:rsidTr="00C063FB">
        <w:trPr>
          <w:jc w:val="center"/>
        </w:trPr>
        <w:tc>
          <w:tcPr>
            <w:tcW w:w="1134" w:type="dxa"/>
            <w:shd w:val="clear" w:color="auto" w:fill="auto"/>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119"/>
            </w:tblGrid>
            <w:tr w:rsidR="00514C56" w:rsidRPr="00D457C2" w14:paraId="1A63F6EA" w14:textId="77777777" w:rsidTr="00721261">
              <w:trPr>
                <w:trHeight w:val="267"/>
              </w:trPr>
              <w:tc>
                <w:tcPr>
                  <w:tcW w:w="1119" w:type="dxa"/>
                  <w:tcBorders>
                    <w:top w:val="nil"/>
                    <w:left w:val="nil"/>
                    <w:bottom w:val="nil"/>
                    <w:right w:val="nil"/>
                  </w:tcBorders>
                  <w:tcMar>
                    <w:top w:w="0" w:type="dxa"/>
                    <w:left w:w="0" w:type="dxa"/>
                    <w:bottom w:w="0" w:type="dxa"/>
                    <w:right w:w="0" w:type="dxa"/>
                  </w:tcMar>
                  <w:vAlign w:val="center"/>
                  <w:hideMark/>
                </w:tcPr>
                <w:p w14:paraId="70AC3B18" w14:textId="77777777" w:rsidR="00514C56" w:rsidRPr="00D457C2" w:rsidRDefault="00514C56" w:rsidP="00721261">
                  <w:pPr>
                    <w:jc w:val="left"/>
                    <w:rPr>
                      <w:rFonts w:eastAsia="Gulim"/>
                      <w:sz w:val="16"/>
                      <w:szCs w:val="16"/>
                    </w:rPr>
                  </w:pPr>
                  <w:r w:rsidRPr="00D457C2">
                    <w:rPr>
                      <w:rFonts w:eastAsia="Dotum"/>
                      <w:color w:val="000000"/>
                      <w:sz w:val="16"/>
                      <w:szCs w:val="16"/>
                    </w:rPr>
                    <w:t>motorbike</w:t>
                  </w:r>
                </w:p>
              </w:tc>
            </w:tr>
          </w:tbl>
          <w:p w14:paraId="080437C4" w14:textId="77777777" w:rsidR="00514C56" w:rsidRPr="00D457C2" w:rsidRDefault="00514C56" w:rsidP="00721261">
            <w:pPr>
              <w:jc w:val="left"/>
              <w:rPr>
                <w:rFonts w:eastAsia="Malgun Gothic"/>
                <w:kern w:val="2"/>
                <w:sz w:val="16"/>
                <w:szCs w:val="16"/>
              </w:rPr>
            </w:pPr>
          </w:p>
        </w:tc>
        <w:tc>
          <w:tcPr>
            <w:tcW w:w="567" w:type="dxa"/>
            <w:shd w:val="clear" w:color="auto" w:fill="auto"/>
          </w:tcPr>
          <w:p w14:paraId="24DC1BFE" w14:textId="77777777" w:rsidR="00514C56" w:rsidRPr="00D457C2" w:rsidRDefault="00514C56" w:rsidP="00721261">
            <w:pPr>
              <w:jc w:val="right"/>
              <w:rPr>
                <w:rFonts w:eastAsia="Malgun Gothic"/>
                <w:kern w:val="2"/>
                <w:sz w:val="16"/>
                <w:szCs w:val="16"/>
              </w:rPr>
            </w:pPr>
            <w:r w:rsidRPr="00D457C2">
              <w:rPr>
                <w:rFonts w:eastAsia="Malgun Gothic"/>
                <w:kern w:val="2"/>
                <w:sz w:val="16"/>
                <w:szCs w:val="16"/>
              </w:rPr>
              <w:t>4</w:t>
            </w:r>
          </w:p>
        </w:tc>
        <w:tc>
          <w:tcPr>
            <w:tcW w:w="709" w:type="dxa"/>
            <w:gridSpan w:val="2"/>
            <w:shd w:val="clear" w:color="auto" w:fill="auto"/>
            <w:vAlign w:val="center"/>
          </w:tcPr>
          <w:p w14:paraId="2B2AA52F"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0.9487</w:t>
            </w:r>
          </w:p>
        </w:tc>
        <w:tc>
          <w:tcPr>
            <w:tcW w:w="709" w:type="dxa"/>
            <w:shd w:val="clear" w:color="auto" w:fill="auto"/>
            <w:vAlign w:val="center"/>
          </w:tcPr>
          <w:p w14:paraId="1E0FC19C"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4</w:t>
            </w:r>
          </w:p>
        </w:tc>
        <w:tc>
          <w:tcPr>
            <w:tcW w:w="709" w:type="dxa"/>
            <w:shd w:val="clear" w:color="auto" w:fill="auto"/>
            <w:vAlign w:val="center"/>
          </w:tcPr>
          <w:p w14:paraId="5D8346BA"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0.9529</w:t>
            </w:r>
          </w:p>
        </w:tc>
        <w:tc>
          <w:tcPr>
            <w:tcW w:w="567" w:type="dxa"/>
            <w:shd w:val="clear" w:color="auto" w:fill="auto"/>
            <w:vAlign w:val="center"/>
          </w:tcPr>
          <w:p w14:paraId="103D2B3C"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4</w:t>
            </w:r>
          </w:p>
        </w:tc>
        <w:tc>
          <w:tcPr>
            <w:tcW w:w="767" w:type="dxa"/>
            <w:gridSpan w:val="2"/>
            <w:shd w:val="clear" w:color="auto" w:fill="auto"/>
            <w:vAlign w:val="center"/>
          </w:tcPr>
          <w:p w14:paraId="15B05239"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0.9588</w:t>
            </w:r>
          </w:p>
        </w:tc>
      </w:tr>
      <w:tr w:rsidR="00514C56" w14:paraId="6C335B90" w14:textId="77777777" w:rsidTr="00C063FB">
        <w:trPr>
          <w:jc w:val="center"/>
        </w:trPr>
        <w:tc>
          <w:tcPr>
            <w:tcW w:w="1134" w:type="dxa"/>
            <w:shd w:val="clear" w:color="auto" w:fill="auto"/>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164"/>
            </w:tblGrid>
            <w:tr w:rsidR="00514C56" w:rsidRPr="00D457C2" w14:paraId="48C7A23D" w14:textId="77777777" w:rsidTr="00721261">
              <w:trPr>
                <w:trHeight w:val="267"/>
              </w:trPr>
              <w:tc>
                <w:tcPr>
                  <w:tcW w:w="1164" w:type="dxa"/>
                  <w:tcBorders>
                    <w:top w:val="nil"/>
                    <w:left w:val="nil"/>
                    <w:bottom w:val="nil"/>
                    <w:right w:val="nil"/>
                  </w:tcBorders>
                  <w:tcMar>
                    <w:top w:w="0" w:type="dxa"/>
                    <w:left w:w="0" w:type="dxa"/>
                    <w:bottom w:w="0" w:type="dxa"/>
                    <w:right w:w="0" w:type="dxa"/>
                  </w:tcMar>
                  <w:vAlign w:val="center"/>
                  <w:hideMark/>
                </w:tcPr>
                <w:p w14:paraId="7DE802FD" w14:textId="77777777" w:rsidR="00514C56" w:rsidRPr="00D457C2" w:rsidRDefault="00514C56" w:rsidP="00721261">
                  <w:pPr>
                    <w:jc w:val="left"/>
                    <w:rPr>
                      <w:rFonts w:eastAsia="Gulim"/>
                      <w:sz w:val="16"/>
                      <w:szCs w:val="16"/>
                    </w:rPr>
                  </w:pPr>
                  <w:r w:rsidRPr="00D457C2">
                    <w:rPr>
                      <w:rFonts w:eastAsia="Dotum"/>
                      <w:color w:val="000000"/>
                      <w:sz w:val="16"/>
                      <w:szCs w:val="16"/>
                    </w:rPr>
                    <w:t>person</w:t>
                  </w:r>
                </w:p>
              </w:tc>
            </w:tr>
          </w:tbl>
          <w:p w14:paraId="2DA7E197" w14:textId="77777777" w:rsidR="00514C56" w:rsidRPr="00D457C2" w:rsidRDefault="00514C56" w:rsidP="00721261">
            <w:pPr>
              <w:jc w:val="left"/>
              <w:rPr>
                <w:rFonts w:eastAsia="Malgun Gothic"/>
                <w:kern w:val="2"/>
                <w:sz w:val="16"/>
                <w:szCs w:val="16"/>
              </w:rPr>
            </w:pPr>
          </w:p>
        </w:tc>
        <w:tc>
          <w:tcPr>
            <w:tcW w:w="567" w:type="dxa"/>
            <w:shd w:val="clear" w:color="auto" w:fill="auto"/>
          </w:tcPr>
          <w:p w14:paraId="1C86391F" w14:textId="77777777" w:rsidR="00514C56" w:rsidRPr="00D457C2" w:rsidRDefault="00514C56" w:rsidP="00721261">
            <w:pPr>
              <w:jc w:val="right"/>
              <w:rPr>
                <w:rFonts w:eastAsia="Malgun Gothic"/>
                <w:kern w:val="2"/>
                <w:sz w:val="16"/>
                <w:szCs w:val="16"/>
              </w:rPr>
            </w:pPr>
            <w:r w:rsidRPr="00D457C2">
              <w:rPr>
                <w:rFonts w:eastAsia="Malgun Gothic"/>
                <w:kern w:val="2"/>
                <w:sz w:val="16"/>
                <w:szCs w:val="16"/>
              </w:rPr>
              <w:t>302</w:t>
            </w:r>
          </w:p>
        </w:tc>
        <w:tc>
          <w:tcPr>
            <w:tcW w:w="709" w:type="dxa"/>
            <w:gridSpan w:val="2"/>
            <w:shd w:val="clear" w:color="auto" w:fill="auto"/>
            <w:vAlign w:val="center"/>
          </w:tcPr>
          <w:p w14:paraId="644A16E0"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0.9715</w:t>
            </w:r>
          </w:p>
        </w:tc>
        <w:tc>
          <w:tcPr>
            <w:tcW w:w="709" w:type="dxa"/>
            <w:shd w:val="clear" w:color="auto" w:fill="auto"/>
            <w:vAlign w:val="center"/>
          </w:tcPr>
          <w:p w14:paraId="095C8D8F"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318</w:t>
            </w:r>
          </w:p>
        </w:tc>
        <w:tc>
          <w:tcPr>
            <w:tcW w:w="709" w:type="dxa"/>
            <w:shd w:val="clear" w:color="auto" w:fill="auto"/>
            <w:vAlign w:val="center"/>
          </w:tcPr>
          <w:p w14:paraId="3EAF55EE"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0.9718</w:t>
            </w:r>
          </w:p>
        </w:tc>
        <w:tc>
          <w:tcPr>
            <w:tcW w:w="567" w:type="dxa"/>
            <w:shd w:val="clear" w:color="auto" w:fill="auto"/>
            <w:vAlign w:val="center"/>
          </w:tcPr>
          <w:p w14:paraId="67806107"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340</w:t>
            </w:r>
          </w:p>
        </w:tc>
        <w:tc>
          <w:tcPr>
            <w:tcW w:w="767" w:type="dxa"/>
            <w:gridSpan w:val="2"/>
            <w:shd w:val="clear" w:color="auto" w:fill="auto"/>
            <w:vAlign w:val="center"/>
          </w:tcPr>
          <w:p w14:paraId="43173404"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0.9719</w:t>
            </w:r>
          </w:p>
        </w:tc>
      </w:tr>
      <w:tr w:rsidR="00514C56" w14:paraId="1A6ED488" w14:textId="77777777" w:rsidTr="00C063FB">
        <w:trPr>
          <w:jc w:val="center"/>
        </w:trPr>
        <w:tc>
          <w:tcPr>
            <w:tcW w:w="1134" w:type="dxa"/>
            <w:shd w:val="clear" w:color="auto" w:fill="auto"/>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164"/>
            </w:tblGrid>
            <w:tr w:rsidR="00514C56" w:rsidRPr="00D457C2" w14:paraId="5739099A" w14:textId="77777777" w:rsidTr="00721261">
              <w:trPr>
                <w:trHeight w:val="267"/>
              </w:trPr>
              <w:tc>
                <w:tcPr>
                  <w:tcW w:w="1164" w:type="dxa"/>
                  <w:tcBorders>
                    <w:top w:val="nil"/>
                    <w:left w:val="nil"/>
                    <w:bottom w:val="nil"/>
                    <w:right w:val="nil"/>
                  </w:tcBorders>
                  <w:tcMar>
                    <w:top w:w="0" w:type="dxa"/>
                    <w:left w:w="0" w:type="dxa"/>
                    <w:bottom w:w="0" w:type="dxa"/>
                    <w:right w:w="0" w:type="dxa"/>
                  </w:tcMar>
                  <w:vAlign w:val="center"/>
                  <w:hideMark/>
                </w:tcPr>
                <w:p w14:paraId="094C828D" w14:textId="58A4CDEF" w:rsidR="00514C56" w:rsidRPr="00D457C2" w:rsidRDefault="00514C56" w:rsidP="00721261">
                  <w:pPr>
                    <w:jc w:val="left"/>
                    <w:rPr>
                      <w:rFonts w:eastAsia="Gulim"/>
                      <w:sz w:val="16"/>
                      <w:szCs w:val="16"/>
                    </w:rPr>
                  </w:pPr>
                  <w:r w:rsidRPr="00BD300E">
                    <w:rPr>
                      <w:rFonts w:eastAsia="Dotum"/>
                      <w:noProof/>
                      <w:color w:val="000000"/>
                      <w:sz w:val="16"/>
                      <w:szCs w:val="16"/>
                    </w:rPr>
                    <w:t>potted</w:t>
                  </w:r>
                  <w:r w:rsidR="00BD300E">
                    <w:rPr>
                      <w:rFonts w:eastAsia="Dotum"/>
                      <w:noProof/>
                      <w:color w:val="000000"/>
                      <w:sz w:val="16"/>
                      <w:szCs w:val="16"/>
                    </w:rPr>
                    <w:t xml:space="preserve"> </w:t>
                  </w:r>
                  <w:r w:rsidRPr="00BD300E">
                    <w:rPr>
                      <w:rFonts w:eastAsia="Dotum"/>
                      <w:noProof/>
                      <w:color w:val="000000"/>
                      <w:sz w:val="16"/>
                      <w:szCs w:val="16"/>
                    </w:rPr>
                    <w:t>plant</w:t>
                  </w:r>
                </w:p>
              </w:tc>
            </w:tr>
          </w:tbl>
          <w:p w14:paraId="4232437E" w14:textId="77777777" w:rsidR="00514C56" w:rsidRPr="00D457C2" w:rsidRDefault="00514C56" w:rsidP="00721261">
            <w:pPr>
              <w:jc w:val="left"/>
              <w:rPr>
                <w:rFonts w:eastAsia="Malgun Gothic"/>
                <w:kern w:val="2"/>
                <w:sz w:val="16"/>
                <w:szCs w:val="16"/>
              </w:rPr>
            </w:pPr>
          </w:p>
        </w:tc>
        <w:tc>
          <w:tcPr>
            <w:tcW w:w="567" w:type="dxa"/>
            <w:shd w:val="clear" w:color="auto" w:fill="auto"/>
          </w:tcPr>
          <w:p w14:paraId="1D541DDB" w14:textId="77777777" w:rsidR="00514C56" w:rsidRPr="00D457C2" w:rsidRDefault="00514C56" w:rsidP="00721261">
            <w:pPr>
              <w:jc w:val="right"/>
              <w:rPr>
                <w:rFonts w:eastAsia="Malgun Gothic"/>
                <w:kern w:val="2"/>
                <w:sz w:val="16"/>
                <w:szCs w:val="16"/>
              </w:rPr>
            </w:pPr>
            <w:r w:rsidRPr="00D457C2">
              <w:rPr>
                <w:rFonts w:eastAsia="Malgun Gothic"/>
                <w:kern w:val="2"/>
                <w:sz w:val="16"/>
                <w:szCs w:val="16"/>
              </w:rPr>
              <w:t>4</w:t>
            </w:r>
          </w:p>
        </w:tc>
        <w:tc>
          <w:tcPr>
            <w:tcW w:w="709" w:type="dxa"/>
            <w:gridSpan w:val="2"/>
            <w:shd w:val="clear" w:color="auto" w:fill="auto"/>
            <w:vAlign w:val="center"/>
          </w:tcPr>
          <w:p w14:paraId="3F0A0F4F"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0.9023</w:t>
            </w:r>
          </w:p>
        </w:tc>
        <w:tc>
          <w:tcPr>
            <w:tcW w:w="709" w:type="dxa"/>
            <w:shd w:val="clear" w:color="auto" w:fill="auto"/>
            <w:vAlign w:val="center"/>
          </w:tcPr>
          <w:p w14:paraId="7FFA1EBD"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5</w:t>
            </w:r>
          </w:p>
        </w:tc>
        <w:tc>
          <w:tcPr>
            <w:tcW w:w="709" w:type="dxa"/>
            <w:shd w:val="clear" w:color="auto" w:fill="auto"/>
            <w:vAlign w:val="center"/>
          </w:tcPr>
          <w:p w14:paraId="397A3F15"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0.8756</w:t>
            </w:r>
          </w:p>
        </w:tc>
        <w:tc>
          <w:tcPr>
            <w:tcW w:w="567" w:type="dxa"/>
            <w:shd w:val="clear" w:color="auto" w:fill="auto"/>
            <w:vAlign w:val="center"/>
          </w:tcPr>
          <w:p w14:paraId="21D2DD60"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9</w:t>
            </w:r>
          </w:p>
        </w:tc>
        <w:tc>
          <w:tcPr>
            <w:tcW w:w="767" w:type="dxa"/>
            <w:gridSpan w:val="2"/>
            <w:shd w:val="clear" w:color="auto" w:fill="auto"/>
            <w:vAlign w:val="center"/>
          </w:tcPr>
          <w:p w14:paraId="31837010"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0.9035</w:t>
            </w:r>
          </w:p>
        </w:tc>
      </w:tr>
      <w:tr w:rsidR="00514C56" w14:paraId="1BB812E5" w14:textId="77777777" w:rsidTr="00C063FB">
        <w:trPr>
          <w:jc w:val="center"/>
        </w:trPr>
        <w:tc>
          <w:tcPr>
            <w:tcW w:w="1134" w:type="dxa"/>
            <w:shd w:val="clear" w:color="auto" w:fill="auto"/>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164"/>
            </w:tblGrid>
            <w:tr w:rsidR="00514C56" w:rsidRPr="00D457C2" w14:paraId="1EE44594" w14:textId="77777777" w:rsidTr="00721261">
              <w:trPr>
                <w:trHeight w:val="267"/>
              </w:trPr>
              <w:tc>
                <w:tcPr>
                  <w:tcW w:w="1164" w:type="dxa"/>
                  <w:tcBorders>
                    <w:top w:val="nil"/>
                    <w:left w:val="nil"/>
                    <w:bottom w:val="nil"/>
                    <w:right w:val="nil"/>
                  </w:tcBorders>
                  <w:tcMar>
                    <w:top w:w="0" w:type="dxa"/>
                    <w:left w:w="0" w:type="dxa"/>
                    <w:bottom w:w="0" w:type="dxa"/>
                    <w:right w:w="0" w:type="dxa"/>
                  </w:tcMar>
                  <w:vAlign w:val="center"/>
                  <w:hideMark/>
                </w:tcPr>
                <w:p w14:paraId="28DC1A28" w14:textId="77777777" w:rsidR="00514C56" w:rsidRPr="00D457C2" w:rsidRDefault="00514C56" w:rsidP="00721261">
                  <w:pPr>
                    <w:jc w:val="left"/>
                    <w:rPr>
                      <w:rFonts w:eastAsia="Gulim"/>
                      <w:sz w:val="16"/>
                      <w:szCs w:val="16"/>
                    </w:rPr>
                  </w:pPr>
                  <w:r w:rsidRPr="00D457C2">
                    <w:rPr>
                      <w:rFonts w:eastAsia="Dotum"/>
                      <w:color w:val="000000"/>
                      <w:sz w:val="16"/>
                      <w:szCs w:val="16"/>
                    </w:rPr>
                    <w:t>sheep</w:t>
                  </w:r>
                </w:p>
              </w:tc>
            </w:tr>
          </w:tbl>
          <w:p w14:paraId="364DF876" w14:textId="77777777" w:rsidR="00514C56" w:rsidRPr="00D457C2" w:rsidRDefault="00514C56" w:rsidP="00721261">
            <w:pPr>
              <w:jc w:val="left"/>
              <w:rPr>
                <w:rFonts w:eastAsia="Malgun Gothic"/>
                <w:kern w:val="2"/>
                <w:sz w:val="16"/>
                <w:szCs w:val="16"/>
              </w:rPr>
            </w:pPr>
          </w:p>
        </w:tc>
        <w:tc>
          <w:tcPr>
            <w:tcW w:w="567" w:type="dxa"/>
            <w:shd w:val="clear" w:color="auto" w:fill="auto"/>
          </w:tcPr>
          <w:p w14:paraId="68419B76" w14:textId="77777777" w:rsidR="00514C56" w:rsidRPr="00D457C2" w:rsidRDefault="00514C56" w:rsidP="00721261">
            <w:pPr>
              <w:jc w:val="right"/>
              <w:rPr>
                <w:rFonts w:eastAsia="Malgun Gothic"/>
                <w:kern w:val="2"/>
                <w:sz w:val="16"/>
                <w:szCs w:val="16"/>
              </w:rPr>
            </w:pPr>
            <w:r w:rsidRPr="00D457C2">
              <w:rPr>
                <w:rFonts w:eastAsia="Malgun Gothic"/>
                <w:kern w:val="2"/>
                <w:sz w:val="16"/>
                <w:szCs w:val="16"/>
              </w:rPr>
              <w:t>1</w:t>
            </w:r>
          </w:p>
        </w:tc>
        <w:tc>
          <w:tcPr>
            <w:tcW w:w="709" w:type="dxa"/>
            <w:gridSpan w:val="2"/>
            <w:shd w:val="clear" w:color="auto" w:fill="auto"/>
            <w:vAlign w:val="center"/>
          </w:tcPr>
          <w:p w14:paraId="37F5DA7B"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0.8780</w:t>
            </w:r>
          </w:p>
        </w:tc>
        <w:tc>
          <w:tcPr>
            <w:tcW w:w="709" w:type="dxa"/>
            <w:shd w:val="clear" w:color="auto" w:fill="auto"/>
            <w:vAlign w:val="center"/>
          </w:tcPr>
          <w:p w14:paraId="6DCB67A3"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1</w:t>
            </w:r>
          </w:p>
        </w:tc>
        <w:tc>
          <w:tcPr>
            <w:tcW w:w="709" w:type="dxa"/>
            <w:shd w:val="clear" w:color="auto" w:fill="auto"/>
            <w:vAlign w:val="center"/>
          </w:tcPr>
          <w:p w14:paraId="2F53D8F1"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0.9353</w:t>
            </w:r>
          </w:p>
        </w:tc>
        <w:tc>
          <w:tcPr>
            <w:tcW w:w="567" w:type="dxa"/>
            <w:shd w:val="clear" w:color="auto" w:fill="auto"/>
            <w:vAlign w:val="center"/>
          </w:tcPr>
          <w:p w14:paraId="3EB671CA"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4</w:t>
            </w:r>
          </w:p>
        </w:tc>
        <w:tc>
          <w:tcPr>
            <w:tcW w:w="767" w:type="dxa"/>
            <w:gridSpan w:val="2"/>
            <w:shd w:val="clear" w:color="auto" w:fill="auto"/>
            <w:vAlign w:val="center"/>
          </w:tcPr>
          <w:p w14:paraId="78381CDC"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0.9064</w:t>
            </w:r>
          </w:p>
        </w:tc>
      </w:tr>
      <w:tr w:rsidR="00514C56" w14:paraId="382881FD" w14:textId="77777777" w:rsidTr="00C063FB">
        <w:trPr>
          <w:jc w:val="center"/>
        </w:trPr>
        <w:tc>
          <w:tcPr>
            <w:tcW w:w="1134" w:type="dxa"/>
            <w:shd w:val="clear" w:color="auto" w:fill="auto"/>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164"/>
            </w:tblGrid>
            <w:tr w:rsidR="00514C56" w:rsidRPr="00D457C2" w14:paraId="0CB44705" w14:textId="77777777" w:rsidTr="00721261">
              <w:trPr>
                <w:trHeight w:val="267"/>
              </w:trPr>
              <w:tc>
                <w:tcPr>
                  <w:tcW w:w="1164" w:type="dxa"/>
                  <w:tcBorders>
                    <w:top w:val="nil"/>
                    <w:left w:val="nil"/>
                    <w:bottom w:val="nil"/>
                    <w:right w:val="nil"/>
                  </w:tcBorders>
                  <w:tcMar>
                    <w:top w:w="0" w:type="dxa"/>
                    <w:left w:w="0" w:type="dxa"/>
                    <w:bottom w:w="0" w:type="dxa"/>
                    <w:right w:w="0" w:type="dxa"/>
                  </w:tcMar>
                  <w:vAlign w:val="center"/>
                  <w:hideMark/>
                </w:tcPr>
                <w:p w14:paraId="7FB98F1D" w14:textId="77777777" w:rsidR="00514C56" w:rsidRPr="00D457C2" w:rsidRDefault="00514C56" w:rsidP="00721261">
                  <w:pPr>
                    <w:jc w:val="left"/>
                    <w:rPr>
                      <w:rFonts w:eastAsia="Gulim"/>
                      <w:sz w:val="16"/>
                      <w:szCs w:val="16"/>
                    </w:rPr>
                  </w:pPr>
                  <w:r w:rsidRPr="00D457C2">
                    <w:rPr>
                      <w:rFonts w:eastAsia="Dotum"/>
                      <w:color w:val="000000"/>
                      <w:sz w:val="16"/>
                      <w:szCs w:val="16"/>
                    </w:rPr>
                    <w:t>sofa</w:t>
                  </w:r>
                </w:p>
              </w:tc>
            </w:tr>
          </w:tbl>
          <w:p w14:paraId="7B154B7A" w14:textId="77777777" w:rsidR="00514C56" w:rsidRPr="00D457C2" w:rsidRDefault="00514C56" w:rsidP="00721261">
            <w:pPr>
              <w:jc w:val="left"/>
              <w:rPr>
                <w:rFonts w:eastAsia="Malgun Gothic"/>
                <w:kern w:val="2"/>
                <w:sz w:val="16"/>
                <w:szCs w:val="16"/>
              </w:rPr>
            </w:pPr>
          </w:p>
        </w:tc>
        <w:tc>
          <w:tcPr>
            <w:tcW w:w="567" w:type="dxa"/>
            <w:shd w:val="clear" w:color="auto" w:fill="auto"/>
          </w:tcPr>
          <w:p w14:paraId="7AFD7E27" w14:textId="77777777" w:rsidR="00514C56" w:rsidRPr="00D457C2" w:rsidRDefault="00514C56" w:rsidP="00721261">
            <w:pPr>
              <w:jc w:val="right"/>
              <w:rPr>
                <w:rFonts w:eastAsia="Malgun Gothic"/>
                <w:kern w:val="2"/>
                <w:sz w:val="16"/>
                <w:szCs w:val="16"/>
              </w:rPr>
            </w:pPr>
            <w:r w:rsidRPr="00D457C2">
              <w:rPr>
                <w:rFonts w:eastAsia="Malgun Gothic"/>
                <w:kern w:val="2"/>
                <w:sz w:val="16"/>
                <w:szCs w:val="16"/>
              </w:rPr>
              <w:t>3</w:t>
            </w:r>
          </w:p>
        </w:tc>
        <w:tc>
          <w:tcPr>
            <w:tcW w:w="709" w:type="dxa"/>
            <w:gridSpan w:val="2"/>
            <w:shd w:val="clear" w:color="auto" w:fill="auto"/>
            <w:vAlign w:val="center"/>
          </w:tcPr>
          <w:p w14:paraId="69DDA1AA"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0.9204</w:t>
            </w:r>
          </w:p>
        </w:tc>
        <w:tc>
          <w:tcPr>
            <w:tcW w:w="709" w:type="dxa"/>
            <w:shd w:val="clear" w:color="auto" w:fill="auto"/>
            <w:vAlign w:val="center"/>
          </w:tcPr>
          <w:p w14:paraId="768FEE91"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3</w:t>
            </w:r>
          </w:p>
        </w:tc>
        <w:tc>
          <w:tcPr>
            <w:tcW w:w="709" w:type="dxa"/>
            <w:shd w:val="clear" w:color="auto" w:fill="auto"/>
            <w:vAlign w:val="center"/>
          </w:tcPr>
          <w:p w14:paraId="0AC01B87"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0.9099</w:t>
            </w:r>
          </w:p>
        </w:tc>
        <w:tc>
          <w:tcPr>
            <w:tcW w:w="567" w:type="dxa"/>
            <w:shd w:val="clear" w:color="auto" w:fill="auto"/>
            <w:vAlign w:val="center"/>
          </w:tcPr>
          <w:p w14:paraId="06ECBE6C"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6</w:t>
            </w:r>
          </w:p>
        </w:tc>
        <w:tc>
          <w:tcPr>
            <w:tcW w:w="767" w:type="dxa"/>
            <w:gridSpan w:val="2"/>
            <w:shd w:val="clear" w:color="auto" w:fill="auto"/>
            <w:vAlign w:val="center"/>
          </w:tcPr>
          <w:p w14:paraId="4351E770"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0.9261</w:t>
            </w:r>
          </w:p>
        </w:tc>
      </w:tr>
      <w:tr w:rsidR="00514C56" w14:paraId="5C027176" w14:textId="77777777" w:rsidTr="00C063FB">
        <w:trPr>
          <w:jc w:val="center"/>
        </w:trPr>
        <w:tc>
          <w:tcPr>
            <w:tcW w:w="1134" w:type="dxa"/>
            <w:shd w:val="clear" w:color="auto" w:fill="auto"/>
          </w:tcPr>
          <w:p w14:paraId="050F99A3" w14:textId="77777777" w:rsidR="00514C56" w:rsidRPr="00D457C2" w:rsidRDefault="00514C56" w:rsidP="00721261">
            <w:pPr>
              <w:jc w:val="left"/>
              <w:rPr>
                <w:rFonts w:eastAsia="Malgun Gothic"/>
                <w:kern w:val="2"/>
                <w:sz w:val="16"/>
                <w:szCs w:val="16"/>
              </w:rPr>
            </w:pPr>
            <w:r w:rsidRPr="00D457C2">
              <w:rPr>
                <w:rFonts w:eastAsia="Dotum"/>
                <w:color w:val="000000"/>
                <w:sz w:val="16"/>
                <w:szCs w:val="16"/>
              </w:rPr>
              <w:t>train</w:t>
            </w:r>
          </w:p>
        </w:tc>
        <w:tc>
          <w:tcPr>
            <w:tcW w:w="567" w:type="dxa"/>
            <w:shd w:val="clear" w:color="auto" w:fill="auto"/>
          </w:tcPr>
          <w:p w14:paraId="4285A3B5" w14:textId="77777777" w:rsidR="00514C56" w:rsidRPr="00D457C2" w:rsidRDefault="00514C56" w:rsidP="00721261">
            <w:pPr>
              <w:jc w:val="right"/>
              <w:rPr>
                <w:rFonts w:eastAsia="Malgun Gothic"/>
                <w:kern w:val="2"/>
                <w:sz w:val="16"/>
                <w:szCs w:val="16"/>
              </w:rPr>
            </w:pPr>
            <w:r w:rsidRPr="00D457C2">
              <w:rPr>
                <w:rFonts w:eastAsia="Malgun Gothic"/>
                <w:kern w:val="2"/>
                <w:sz w:val="16"/>
                <w:szCs w:val="16"/>
              </w:rPr>
              <w:t>6</w:t>
            </w:r>
          </w:p>
        </w:tc>
        <w:tc>
          <w:tcPr>
            <w:tcW w:w="709" w:type="dxa"/>
            <w:gridSpan w:val="2"/>
            <w:shd w:val="clear" w:color="auto" w:fill="auto"/>
            <w:vAlign w:val="center"/>
          </w:tcPr>
          <w:p w14:paraId="1BE63803"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0.9746</w:t>
            </w:r>
          </w:p>
        </w:tc>
        <w:tc>
          <w:tcPr>
            <w:tcW w:w="709" w:type="dxa"/>
            <w:shd w:val="clear" w:color="auto" w:fill="auto"/>
            <w:vAlign w:val="center"/>
          </w:tcPr>
          <w:p w14:paraId="69FF9C16"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7</w:t>
            </w:r>
          </w:p>
        </w:tc>
        <w:tc>
          <w:tcPr>
            <w:tcW w:w="709" w:type="dxa"/>
            <w:shd w:val="clear" w:color="auto" w:fill="auto"/>
            <w:vAlign w:val="center"/>
          </w:tcPr>
          <w:p w14:paraId="0E13DF66"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0.9529</w:t>
            </w:r>
          </w:p>
        </w:tc>
        <w:tc>
          <w:tcPr>
            <w:tcW w:w="567" w:type="dxa"/>
            <w:shd w:val="clear" w:color="auto" w:fill="auto"/>
            <w:vAlign w:val="center"/>
          </w:tcPr>
          <w:p w14:paraId="2B6DF2A5"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8</w:t>
            </w:r>
          </w:p>
        </w:tc>
        <w:tc>
          <w:tcPr>
            <w:tcW w:w="767" w:type="dxa"/>
            <w:gridSpan w:val="2"/>
            <w:shd w:val="clear" w:color="auto" w:fill="auto"/>
            <w:vAlign w:val="center"/>
          </w:tcPr>
          <w:p w14:paraId="34026C53"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0.9522</w:t>
            </w:r>
          </w:p>
        </w:tc>
      </w:tr>
      <w:tr w:rsidR="00514C56" w14:paraId="33DBB4D7" w14:textId="77777777" w:rsidTr="00C063FB">
        <w:trPr>
          <w:jc w:val="center"/>
        </w:trPr>
        <w:tc>
          <w:tcPr>
            <w:tcW w:w="1134" w:type="dxa"/>
            <w:shd w:val="clear" w:color="auto" w:fill="auto"/>
          </w:tcPr>
          <w:p w14:paraId="64C79661" w14:textId="77777777" w:rsidR="00514C56" w:rsidRPr="00D457C2" w:rsidRDefault="00514C56" w:rsidP="00721261">
            <w:pPr>
              <w:jc w:val="left"/>
              <w:rPr>
                <w:rFonts w:eastAsia="Malgun Gothic"/>
                <w:kern w:val="2"/>
                <w:sz w:val="16"/>
                <w:szCs w:val="16"/>
              </w:rPr>
            </w:pPr>
            <w:r w:rsidRPr="00D457C2">
              <w:rPr>
                <w:rFonts w:eastAsia="Dotum"/>
                <w:color w:val="000000"/>
                <w:sz w:val="16"/>
                <w:szCs w:val="16"/>
              </w:rPr>
              <w:t>tvmonitor</w:t>
            </w:r>
          </w:p>
        </w:tc>
        <w:tc>
          <w:tcPr>
            <w:tcW w:w="567" w:type="dxa"/>
            <w:shd w:val="clear" w:color="auto" w:fill="auto"/>
          </w:tcPr>
          <w:p w14:paraId="57E0F143" w14:textId="77777777" w:rsidR="00514C56" w:rsidRPr="00D457C2" w:rsidRDefault="00514C56" w:rsidP="00721261">
            <w:pPr>
              <w:jc w:val="right"/>
              <w:rPr>
                <w:rFonts w:eastAsia="Malgun Gothic"/>
                <w:kern w:val="2"/>
                <w:sz w:val="16"/>
                <w:szCs w:val="16"/>
              </w:rPr>
            </w:pPr>
            <w:r w:rsidRPr="00D457C2">
              <w:rPr>
                <w:rFonts w:eastAsia="Malgun Gothic"/>
                <w:kern w:val="2"/>
                <w:sz w:val="16"/>
                <w:szCs w:val="16"/>
              </w:rPr>
              <w:t>6</w:t>
            </w:r>
          </w:p>
        </w:tc>
        <w:tc>
          <w:tcPr>
            <w:tcW w:w="709" w:type="dxa"/>
            <w:gridSpan w:val="2"/>
            <w:shd w:val="clear" w:color="auto" w:fill="auto"/>
            <w:vAlign w:val="center"/>
          </w:tcPr>
          <w:p w14:paraId="6B947200"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0.9720</w:t>
            </w:r>
          </w:p>
        </w:tc>
        <w:tc>
          <w:tcPr>
            <w:tcW w:w="709" w:type="dxa"/>
            <w:shd w:val="clear" w:color="auto" w:fill="auto"/>
            <w:vAlign w:val="center"/>
          </w:tcPr>
          <w:p w14:paraId="38E661F6"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6</w:t>
            </w:r>
          </w:p>
        </w:tc>
        <w:tc>
          <w:tcPr>
            <w:tcW w:w="709" w:type="dxa"/>
            <w:shd w:val="clear" w:color="auto" w:fill="auto"/>
            <w:vAlign w:val="center"/>
          </w:tcPr>
          <w:p w14:paraId="7948ECDC"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0.9804</w:t>
            </w:r>
          </w:p>
        </w:tc>
        <w:tc>
          <w:tcPr>
            <w:tcW w:w="567" w:type="dxa"/>
            <w:shd w:val="clear" w:color="auto" w:fill="auto"/>
            <w:vAlign w:val="center"/>
          </w:tcPr>
          <w:p w14:paraId="7DB3B399"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10</w:t>
            </w:r>
          </w:p>
        </w:tc>
        <w:tc>
          <w:tcPr>
            <w:tcW w:w="767" w:type="dxa"/>
            <w:gridSpan w:val="2"/>
            <w:shd w:val="clear" w:color="auto" w:fill="auto"/>
            <w:vAlign w:val="center"/>
          </w:tcPr>
          <w:p w14:paraId="71FDE233"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r w:rsidRPr="00D457C2">
              <w:rPr>
                <w:rFonts w:ascii="Times New Roman" w:eastAsia="Dotum" w:hAnsi="Times New Roman" w:cs="Times New Roman"/>
                <w:color w:val="000000"/>
                <w:kern w:val="2"/>
                <w:sz w:val="16"/>
                <w:szCs w:val="16"/>
              </w:rPr>
              <w:t>0.9248</w:t>
            </w:r>
          </w:p>
        </w:tc>
      </w:tr>
      <w:tr w:rsidR="00514C56" w14:paraId="2357AFA4" w14:textId="77777777" w:rsidTr="00C063FB">
        <w:trPr>
          <w:trHeight w:val="168"/>
          <w:jc w:val="center"/>
        </w:trPr>
        <w:tc>
          <w:tcPr>
            <w:tcW w:w="1134" w:type="dxa"/>
            <w:shd w:val="clear" w:color="auto" w:fill="auto"/>
          </w:tcPr>
          <w:p w14:paraId="0EB56EC1" w14:textId="77777777" w:rsidR="00514C56" w:rsidRPr="00D457C2" w:rsidRDefault="00514C56" w:rsidP="00721261">
            <w:pPr>
              <w:jc w:val="left"/>
              <w:rPr>
                <w:rFonts w:eastAsia="Dotum"/>
                <w:color w:val="000000"/>
                <w:sz w:val="16"/>
                <w:szCs w:val="16"/>
              </w:rPr>
            </w:pPr>
            <w:r w:rsidRPr="00D457C2">
              <w:rPr>
                <w:rFonts w:eastAsia="Dotum"/>
                <w:color w:val="000000"/>
                <w:sz w:val="16"/>
                <w:szCs w:val="16"/>
              </w:rPr>
              <w:t xml:space="preserve">Total </w:t>
            </w:r>
          </w:p>
        </w:tc>
        <w:tc>
          <w:tcPr>
            <w:tcW w:w="567" w:type="dxa"/>
            <w:shd w:val="clear" w:color="auto" w:fill="auto"/>
          </w:tcPr>
          <w:p w14:paraId="6166A300" w14:textId="77777777" w:rsidR="00514C56" w:rsidRPr="00D457C2" w:rsidRDefault="00514C56" w:rsidP="00721261">
            <w:pPr>
              <w:jc w:val="right"/>
              <w:rPr>
                <w:rFonts w:eastAsia="Malgun Gothic"/>
                <w:kern w:val="2"/>
                <w:sz w:val="16"/>
                <w:szCs w:val="16"/>
              </w:rPr>
            </w:pPr>
            <w:r w:rsidRPr="00D457C2">
              <w:rPr>
                <w:rFonts w:eastAsia="Malgun Gothic"/>
                <w:kern w:val="2"/>
                <w:sz w:val="16"/>
                <w:szCs w:val="16"/>
              </w:rPr>
              <w:t>516</w:t>
            </w:r>
          </w:p>
        </w:tc>
        <w:tc>
          <w:tcPr>
            <w:tcW w:w="709" w:type="dxa"/>
            <w:gridSpan w:val="2"/>
            <w:shd w:val="clear" w:color="auto" w:fill="auto"/>
          </w:tcPr>
          <w:p w14:paraId="39881C61" w14:textId="77777777" w:rsidR="00514C56" w:rsidRPr="00D457C2" w:rsidRDefault="00514C56" w:rsidP="00721261">
            <w:pPr>
              <w:jc w:val="right"/>
              <w:rPr>
                <w:rFonts w:eastAsia="Malgun Gothic"/>
                <w:kern w:val="2"/>
                <w:sz w:val="16"/>
                <w:szCs w:val="16"/>
              </w:rPr>
            </w:pPr>
            <w:r w:rsidRPr="00D457C2">
              <w:rPr>
                <w:rFonts w:eastAsia="Malgun Gothic"/>
                <w:kern w:val="2"/>
                <w:sz w:val="16"/>
                <w:szCs w:val="16"/>
              </w:rPr>
              <w:t>0.9444</w:t>
            </w:r>
          </w:p>
        </w:tc>
        <w:tc>
          <w:tcPr>
            <w:tcW w:w="709" w:type="dxa"/>
            <w:shd w:val="clear" w:color="auto" w:fill="auto"/>
            <w:vAlign w:val="center"/>
          </w:tcPr>
          <w:p w14:paraId="35B585DD" w14:textId="77777777" w:rsidR="00514C56" w:rsidRPr="00D457C2" w:rsidRDefault="00514C56" w:rsidP="00721261">
            <w:pPr>
              <w:pStyle w:val="NormalWeb"/>
              <w:spacing w:before="0" w:beforeAutospacing="0" w:after="0" w:afterAutospacing="0"/>
              <w:jc w:val="right"/>
              <w:rPr>
                <w:rFonts w:ascii="Times New Roman" w:eastAsia="Malgun Gothic" w:hAnsi="Times New Roman" w:cs="Times New Roman"/>
                <w:kern w:val="2"/>
                <w:sz w:val="16"/>
                <w:szCs w:val="16"/>
              </w:rPr>
            </w:pPr>
            <w:r w:rsidRPr="00D457C2">
              <w:rPr>
                <w:rFonts w:ascii="Times New Roman" w:eastAsia="Malgun Gothic" w:hAnsi="Times New Roman" w:cs="Times New Roman"/>
                <w:kern w:val="2"/>
                <w:sz w:val="16"/>
                <w:szCs w:val="16"/>
              </w:rPr>
              <w:t>556</w:t>
            </w:r>
          </w:p>
        </w:tc>
        <w:tc>
          <w:tcPr>
            <w:tcW w:w="709" w:type="dxa"/>
            <w:shd w:val="clear" w:color="auto" w:fill="auto"/>
            <w:vAlign w:val="center"/>
          </w:tcPr>
          <w:p w14:paraId="0FDD33D9" w14:textId="77777777" w:rsidR="00514C56" w:rsidRPr="00D457C2" w:rsidRDefault="00514C56" w:rsidP="00721261">
            <w:pPr>
              <w:pStyle w:val="NormalWeb"/>
              <w:spacing w:before="0" w:beforeAutospacing="0" w:after="0" w:afterAutospacing="0"/>
              <w:jc w:val="right"/>
              <w:rPr>
                <w:rFonts w:ascii="Times New Roman" w:eastAsia="Malgun Gothic" w:hAnsi="Times New Roman" w:cs="Times New Roman"/>
                <w:kern w:val="2"/>
                <w:sz w:val="16"/>
                <w:szCs w:val="16"/>
              </w:rPr>
            </w:pPr>
            <w:r w:rsidRPr="00D457C2">
              <w:rPr>
                <w:rFonts w:ascii="Times New Roman" w:eastAsia="Malgun Gothic" w:hAnsi="Times New Roman" w:cs="Times New Roman"/>
                <w:kern w:val="2"/>
                <w:sz w:val="16"/>
                <w:szCs w:val="16"/>
              </w:rPr>
              <w:t>0.9447</w:t>
            </w:r>
          </w:p>
        </w:tc>
        <w:tc>
          <w:tcPr>
            <w:tcW w:w="567" w:type="dxa"/>
            <w:shd w:val="clear" w:color="auto" w:fill="auto"/>
          </w:tcPr>
          <w:p w14:paraId="341AC707" w14:textId="77777777" w:rsidR="00514C56" w:rsidRPr="00D457C2" w:rsidRDefault="00514C56" w:rsidP="00721261">
            <w:pPr>
              <w:jc w:val="right"/>
              <w:rPr>
                <w:rFonts w:eastAsia="Malgun Gothic"/>
                <w:b/>
                <w:kern w:val="2"/>
                <w:sz w:val="16"/>
                <w:szCs w:val="16"/>
              </w:rPr>
            </w:pPr>
            <w:r w:rsidRPr="00D457C2">
              <w:rPr>
                <w:rFonts w:eastAsia="Malgun Gothic"/>
                <w:b/>
                <w:kern w:val="2"/>
                <w:sz w:val="16"/>
                <w:szCs w:val="16"/>
              </w:rPr>
              <w:t>618</w:t>
            </w:r>
          </w:p>
        </w:tc>
        <w:tc>
          <w:tcPr>
            <w:tcW w:w="767" w:type="dxa"/>
            <w:gridSpan w:val="2"/>
            <w:shd w:val="clear" w:color="auto" w:fill="auto"/>
          </w:tcPr>
          <w:p w14:paraId="02521E0E" w14:textId="77777777" w:rsidR="00514C56" w:rsidRPr="00D457C2" w:rsidRDefault="00514C56" w:rsidP="00721261">
            <w:pPr>
              <w:jc w:val="right"/>
              <w:rPr>
                <w:rFonts w:eastAsia="Malgun Gothic"/>
                <w:b/>
                <w:kern w:val="2"/>
                <w:sz w:val="16"/>
                <w:szCs w:val="16"/>
              </w:rPr>
            </w:pPr>
            <w:r w:rsidRPr="00D457C2">
              <w:rPr>
                <w:rFonts w:eastAsia="Malgun Gothic"/>
                <w:b/>
                <w:kern w:val="2"/>
                <w:sz w:val="16"/>
                <w:szCs w:val="16"/>
              </w:rPr>
              <w:t>0.9447</w:t>
            </w:r>
          </w:p>
        </w:tc>
      </w:tr>
      <w:tr w:rsidR="00514C56" w14:paraId="570D4132" w14:textId="77777777" w:rsidTr="00C063FB">
        <w:trPr>
          <w:trHeight w:val="42"/>
          <w:jc w:val="center"/>
        </w:trPr>
        <w:tc>
          <w:tcPr>
            <w:tcW w:w="1134" w:type="dxa"/>
            <w:shd w:val="clear" w:color="auto" w:fill="auto"/>
          </w:tcPr>
          <w:p w14:paraId="75F9F507" w14:textId="6ECDAB68" w:rsidR="00514C56" w:rsidRPr="00D457C2" w:rsidRDefault="00514C56" w:rsidP="00721261">
            <w:pPr>
              <w:jc w:val="left"/>
              <w:rPr>
                <w:rFonts w:eastAsia="Dotum"/>
                <w:color w:val="000000"/>
                <w:sz w:val="16"/>
                <w:szCs w:val="16"/>
              </w:rPr>
            </w:pPr>
            <w:r w:rsidRPr="00BD300E">
              <w:rPr>
                <w:rFonts w:eastAsia="Dotum"/>
                <w:noProof/>
                <w:color w:val="000000"/>
                <w:sz w:val="16"/>
                <w:szCs w:val="16"/>
              </w:rPr>
              <w:t>misclassified</w:t>
            </w:r>
          </w:p>
        </w:tc>
        <w:tc>
          <w:tcPr>
            <w:tcW w:w="567" w:type="dxa"/>
            <w:shd w:val="clear" w:color="auto" w:fill="auto"/>
          </w:tcPr>
          <w:p w14:paraId="113A0535" w14:textId="77777777" w:rsidR="00514C56" w:rsidRPr="00D457C2" w:rsidRDefault="00514C56" w:rsidP="00721261">
            <w:pPr>
              <w:jc w:val="right"/>
              <w:rPr>
                <w:rFonts w:eastAsia="Malgun Gothic"/>
                <w:kern w:val="2"/>
                <w:sz w:val="16"/>
                <w:szCs w:val="16"/>
              </w:rPr>
            </w:pPr>
            <w:r w:rsidRPr="00D457C2">
              <w:rPr>
                <w:rFonts w:eastAsia="Malgun Gothic"/>
                <w:kern w:val="2"/>
                <w:sz w:val="16"/>
                <w:szCs w:val="16"/>
              </w:rPr>
              <w:t>86</w:t>
            </w:r>
          </w:p>
        </w:tc>
        <w:tc>
          <w:tcPr>
            <w:tcW w:w="709" w:type="dxa"/>
            <w:gridSpan w:val="2"/>
            <w:shd w:val="clear" w:color="auto" w:fill="auto"/>
          </w:tcPr>
          <w:p w14:paraId="79E678E0" w14:textId="77777777" w:rsidR="00514C56" w:rsidRPr="00D457C2" w:rsidRDefault="00514C56" w:rsidP="00721261">
            <w:pPr>
              <w:jc w:val="right"/>
              <w:rPr>
                <w:rFonts w:eastAsia="Malgun Gothic"/>
                <w:kern w:val="2"/>
                <w:sz w:val="16"/>
                <w:szCs w:val="16"/>
              </w:rPr>
            </w:pPr>
          </w:p>
        </w:tc>
        <w:tc>
          <w:tcPr>
            <w:tcW w:w="709" w:type="dxa"/>
            <w:shd w:val="clear" w:color="auto" w:fill="auto"/>
            <w:vAlign w:val="center"/>
          </w:tcPr>
          <w:p w14:paraId="19B8132D" w14:textId="77777777" w:rsidR="00514C56" w:rsidRPr="00D457C2" w:rsidRDefault="00514C56" w:rsidP="00721261">
            <w:pPr>
              <w:pStyle w:val="NormalWeb"/>
              <w:spacing w:before="0" w:beforeAutospacing="0" w:after="0" w:afterAutospacing="0"/>
              <w:jc w:val="right"/>
              <w:rPr>
                <w:rFonts w:ascii="Times New Roman" w:eastAsia="Malgun Gothic" w:hAnsi="Times New Roman" w:cs="Times New Roman"/>
                <w:kern w:val="2"/>
                <w:sz w:val="16"/>
                <w:szCs w:val="16"/>
              </w:rPr>
            </w:pPr>
            <w:r w:rsidRPr="00D457C2">
              <w:rPr>
                <w:rFonts w:ascii="Times New Roman" w:eastAsia="Malgun Gothic" w:hAnsi="Times New Roman" w:cs="Times New Roman"/>
                <w:kern w:val="2"/>
                <w:sz w:val="16"/>
                <w:szCs w:val="16"/>
              </w:rPr>
              <w:t>82</w:t>
            </w:r>
          </w:p>
        </w:tc>
        <w:tc>
          <w:tcPr>
            <w:tcW w:w="709" w:type="dxa"/>
            <w:shd w:val="clear" w:color="auto" w:fill="auto"/>
            <w:vAlign w:val="center"/>
          </w:tcPr>
          <w:p w14:paraId="45C46B1B" w14:textId="77777777" w:rsidR="00514C56" w:rsidRPr="00D457C2" w:rsidRDefault="00514C56" w:rsidP="00721261">
            <w:pPr>
              <w:pStyle w:val="NormalWeb"/>
              <w:spacing w:before="0" w:beforeAutospacing="0" w:after="0" w:afterAutospacing="0"/>
              <w:jc w:val="right"/>
              <w:rPr>
                <w:rFonts w:ascii="Times New Roman" w:hAnsi="Times New Roman" w:cs="Times New Roman"/>
                <w:kern w:val="2"/>
                <w:sz w:val="16"/>
                <w:szCs w:val="16"/>
              </w:rPr>
            </w:pPr>
          </w:p>
        </w:tc>
        <w:tc>
          <w:tcPr>
            <w:tcW w:w="567" w:type="dxa"/>
            <w:shd w:val="clear" w:color="auto" w:fill="auto"/>
          </w:tcPr>
          <w:p w14:paraId="1B4DC8C5" w14:textId="77777777" w:rsidR="00514C56" w:rsidRPr="00D457C2" w:rsidRDefault="00514C56" w:rsidP="00721261">
            <w:pPr>
              <w:jc w:val="right"/>
              <w:rPr>
                <w:rFonts w:eastAsia="Malgun Gothic"/>
                <w:b/>
                <w:kern w:val="2"/>
                <w:sz w:val="16"/>
                <w:szCs w:val="16"/>
              </w:rPr>
            </w:pPr>
            <w:r w:rsidRPr="00D457C2">
              <w:rPr>
                <w:rFonts w:eastAsia="Malgun Gothic"/>
                <w:b/>
                <w:kern w:val="2"/>
                <w:sz w:val="16"/>
                <w:szCs w:val="16"/>
              </w:rPr>
              <w:t>92</w:t>
            </w:r>
          </w:p>
        </w:tc>
        <w:tc>
          <w:tcPr>
            <w:tcW w:w="767" w:type="dxa"/>
            <w:gridSpan w:val="2"/>
            <w:shd w:val="clear" w:color="auto" w:fill="auto"/>
          </w:tcPr>
          <w:p w14:paraId="121BFEDE" w14:textId="77777777" w:rsidR="00514C56" w:rsidRPr="00D457C2" w:rsidRDefault="00514C56" w:rsidP="00721261">
            <w:pPr>
              <w:jc w:val="right"/>
              <w:rPr>
                <w:rFonts w:eastAsia="Malgun Gothic"/>
                <w:b/>
                <w:kern w:val="2"/>
                <w:sz w:val="16"/>
                <w:szCs w:val="16"/>
              </w:rPr>
            </w:pPr>
          </w:p>
        </w:tc>
      </w:tr>
    </w:tbl>
    <w:p w14:paraId="42738590" w14:textId="77777777" w:rsidR="00BD300E" w:rsidRDefault="00BD300E" w:rsidP="00514C56">
      <w:pPr>
        <w:pStyle w:val="BodyText"/>
        <w:ind w:firstLine="0"/>
      </w:pPr>
    </w:p>
    <w:p w14:paraId="328AFDFF" w14:textId="30B949C4" w:rsidR="00D71119" w:rsidRDefault="00C063FB" w:rsidP="00514C56">
      <w:pPr>
        <w:pStyle w:val="BodyText"/>
        <w:ind w:firstLine="0"/>
      </w:pPr>
      <w:r>
        <w:t>with objects from small bounding boxes or small ratio of object</w:t>
      </w:r>
      <w:r w:rsidR="00BD300E">
        <w:t xml:space="preserve"> </w:t>
      </w:r>
      <w:r>
        <w:t>s</w:t>
      </w:r>
      <w:r w:rsidR="00BD300E">
        <w:t>ize</w:t>
      </w:r>
      <w:r>
        <w:t xml:space="preserve"> to the size of the image which contains the object. </w:t>
      </w:r>
      <w:r w:rsidR="00D71119">
        <w:t xml:space="preserve">In </w:t>
      </w:r>
      <w:r w:rsidR="00D71119">
        <w:fldChar w:fldCharType="begin"/>
      </w:r>
      <w:r w:rsidR="00D71119">
        <w:instrText xml:space="preserve"> REF _Ref496457488 \h </w:instrText>
      </w:r>
      <w:r w:rsidR="00D71119">
        <w:fldChar w:fldCharType="separate"/>
      </w:r>
      <w:r w:rsidR="00D71119">
        <w:t xml:space="preserve">Fig. </w:t>
      </w:r>
      <w:r w:rsidR="00D71119">
        <w:fldChar w:fldCharType="end"/>
      </w:r>
      <w:r w:rsidR="00D71119">
        <w:t>5, our proposed model detects a chair which is a</w:t>
      </w:r>
      <w:r w:rsidR="00BD300E">
        <w:t xml:space="preserve"> quite</w:t>
      </w:r>
      <w:r w:rsidR="00D71119">
        <w:t xml:space="preserve"> small object in </w:t>
      </w:r>
      <w:r w:rsidR="00BD300E">
        <w:t>the</w:t>
      </w:r>
      <w:r w:rsidR="00D71119">
        <w:t xml:space="preserve"> image</w:t>
      </w:r>
      <w:r w:rsidR="00BD300E">
        <w:t>,</w:t>
      </w:r>
      <w:r w:rsidR="00D71119">
        <w:t xml:space="preserve"> </w:t>
      </w:r>
      <w:r w:rsidR="00BD300E">
        <w:rPr>
          <w:noProof/>
        </w:rPr>
        <w:t>while</w:t>
      </w:r>
      <w:r w:rsidR="00D71119">
        <w:t xml:space="preserve"> the other two models did not detect </w:t>
      </w:r>
      <w:r w:rsidR="00BD300E">
        <w:t xml:space="preserve">this </w:t>
      </w:r>
      <w:r w:rsidR="00D71119">
        <w:t>‘chair’ object. Even though the other chair is detected in all of three models, our proposed model has a little bit higher score.</w:t>
      </w:r>
    </w:p>
    <w:p w14:paraId="193EE985" w14:textId="77777777" w:rsidR="00D71119" w:rsidRDefault="00D71119" w:rsidP="00D71119">
      <w:pPr>
        <w:pStyle w:val="Heading1"/>
      </w:pPr>
      <w:r>
        <w:lastRenderedPageBreak/>
        <w:t>Conclusion</w:t>
      </w:r>
    </w:p>
    <w:p w14:paraId="1D914A8A" w14:textId="034A0CE6" w:rsidR="00D71119" w:rsidRDefault="00D71119" w:rsidP="00D71119">
      <w:pPr>
        <w:pStyle w:val="BodyText"/>
      </w:pPr>
      <w:r>
        <w:t xml:space="preserve">We proposed a model which </w:t>
      </w:r>
      <w:r w:rsidR="004E0B0D" w:rsidRPr="004E0B0D">
        <w:rPr>
          <w:noProof/>
        </w:rPr>
        <w:t>con</w:t>
      </w:r>
      <w:r w:rsidR="004E0B0D">
        <w:rPr>
          <w:noProof/>
        </w:rPr>
        <w:t xml:space="preserve">sisting of </w:t>
      </w:r>
      <w:r w:rsidRPr="004E0B0D">
        <w:rPr>
          <w:noProof/>
        </w:rPr>
        <w:t>super</w:t>
      </w:r>
      <w:r w:rsidR="004E0B0D">
        <w:rPr>
          <w:noProof/>
        </w:rPr>
        <w:t>-</w:t>
      </w:r>
      <w:r w:rsidRPr="004E0B0D">
        <w:rPr>
          <w:noProof/>
        </w:rPr>
        <w:t>resolution</w:t>
      </w:r>
      <w:r>
        <w:t xml:space="preserve"> processing and a convolution neural network. In this model, several kinds of classes from two different datasets </w:t>
      </w:r>
      <w:r w:rsidRPr="00BC0782">
        <w:rPr>
          <w:noProof/>
        </w:rPr>
        <w:t>are scored</w:t>
      </w:r>
      <w:r>
        <w:t xml:space="preserve"> when objects are detected. Our model has </w:t>
      </w:r>
      <w:r w:rsidR="00BC0782" w:rsidRPr="00516F61">
        <w:rPr>
          <w:noProof/>
        </w:rPr>
        <w:t>improved</w:t>
      </w:r>
      <w:r w:rsidR="00BD300E" w:rsidRPr="00516F61">
        <w:rPr>
          <w:noProof/>
        </w:rPr>
        <w:t xml:space="preserve"> </w:t>
      </w:r>
      <w:r w:rsidR="00BD300E">
        <w:rPr>
          <w:noProof/>
        </w:rPr>
        <w:t xml:space="preserve">the </w:t>
      </w:r>
      <w:r>
        <w:t xml:space="preserve">number of </w:t>
      </w:r>
      <w:r w:rsidRPr="00BD300E">
        <w:rPr>
          <w:noProof/>
        </w:rPr>
        <w:t>object</w:t>
      </w:r>
      <w:r w:rsidR="00BD300E" w:rsidRPr="00BD300E">
        <w:rPr>
          <w:noProof/>
        </w:rPr>
        <w:t>s</w:t>
      </w:r>
      <w:r>
        <w:t xml:space="preserve"> detect</w:t>
      </w:r>
      <w:r w:rsidR="00BD300E">
        <w:t>ed</w:t>
      </w:r>
      <w:r>
        <w:t xml:space="preserve"> compared with </w:t>
      </w:r>
      <w:r w:rsidRPr="00516F61">
        <w:rPr>
          <w:noProof/>
        </w:rPr>
        <w:t>other state</w:t>
      </w:r>
      <w:r>
        <w:t xml:space="preserve"> of the art convolution neural networks which use bilinear interpolation algorithms for </w:t>
      </w:r>
      <w:r w:rsidRPr="00BC0782">
        <w:rPr>
          <w:noProof/>
        </w:rPr>
        <w:t>interest</w:t>
      </w:r>
      <w:r w:rsidR="00BC0782">
        <w:rPr>
          <w:noProof/>
        </w:rPr>
        <w:t>ing</w:t>
      </w:r>
      <w:r>
        <w:t xml:space="preserve"> regions</w:t>
      </w:r>
      <w:r w:rsidR="00BD300E">
        <w:t xml:space="preserve">. Our improvement is </w:t>
      </w:r>
      <w:r w:rsidR="00BD300E" w:rsidRPr="00BD300E">
        <w:rPr>
          <w:noProof/>
        </w:rPr>
        <w:t xml:space="preserve">especially </w:t>
      </w:r>
      <w:r w:rsidRPr="00BD300E">
        <w:rPr>
          <w:noProof/>
        </w:rPr>
        <w:t xml:space="preserve"> </w:t>
      </w:r>
      <w:r w:rsidR="00BD300E">
        <w:rPr>
          <w:noProof/>
        </w:rPr>
        <w:t>clear</w:t>
      </w:r>
      <w:r>
        <w:t xml:space="preserve"> in </w:t>
      </w:r>
      <w:r w:rsidR="00BD300E">
        <w:t xml:space="preserve">the </w:t>
      </w:r>
      <w:r w:rsidRPr="00BD300E">
        <w:rPr>
          <w:noProof/>
        </w:rPr>
        <w:t>case</w:t>
      </w:r>
      <w:r>
        <w:t xml:space="preserve"> of small object detection.</w:t>
      </w:r>
    </w:p>
    <w:p w14:paraId="69E564F3" w14:textId="77777777" w:rsidR="00D71119" w:rsidRDefault="00D71119" w:rsidP="00514C56">
      <w:pPr>
        <w:pStyle w:val="BodyText"/>
        <w:ind w:firstLine="0"/>
      </w:pPr>
      <w:r w:rsidRPr="00922D5C">
        <w:rPr>
          <w:noProof/>
          <w:lang w:eastAsia="ko-KR"/>
        </w:rPr>
        <w:drawing>
          <wp:inline distT="0" distB="0" distL="0" distR="0" wp14:anchorId="4A13C534" wp14:editId="73814084">
            <wp:extent cx="2819400" cy="2047875"/>
            <wp:effectExtent l="0" t="0" r="0" b="9525"/>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9400" cy="2047875"/>
                    </a:xfrm>
                    <a:prstGeom prst="rect">
                      <a:avLst/>
                    </a:prstGeom>
                    <a:noFill/>
                    <a:ln>
                      <a:noFill/>
                    </a:ln>
                  </pic:spPr>
                </pic:pic>
              </a:graphicData>
            </a:graphic>
          </wp:inline>
        </w:drawing>
      </w:r>
    </w:p>
    <w:p w14:paraId="205EAFCC" w14:textId="77777777" w:rsidR="00D71119" w:rsidRDefault="00D71119" w:rsidP="00514C56">
      <w:pPr>
        <w:pStyle w:val="BodyText"/>
        <w:ind w:firstLine="0"/>
      </w:pPr>
      <w:r w:rsidRPr="00922D5C">
        <w:rPr>
          <w:noProof/>
          <w:lang w:eastAsia="ko-KR"/>
        </w:rPr>
        <w:drawing>
          <wp:inline distT="0" distB="0" distL="0" distR="0" wp14:anchorId="409505FC" wp14:editId="30135C1B">
            <wp:extent cx="2819400" cy="2019300"/>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9400" cy="2019300"/>
                    </a:xfrm>
                    <a:prstGeom prst="rect">
                      <a:avLst/>
                    </a:prstGeom>
                    <a:noFill/>
                    <a:ln>
                      <a:noFill/>
                    </a:ln>
                  </pic:spPr>
                </pic:pic>
              </a:graphicData>
            </a:graphic>
          </wp:inline>
        </w:drawing>
      </w:r>
    </w:p>
    <w:p w14:paraId="6B8ADFB3" w14:textId="77777777" w:rsidR="00D71119" w:rsidRDefault="00D71119" w:rsidP="00514C56">
      <w:pPr>
        <w:pStyle w:val="BodyText"/>
        <w:ind w:firstLine="0"/>
      </w:pPr>
      <w:r w:rsidRPr="00922D5C">
        <w:rPr>
          <w:noProof/>
          <w:lang w:eastAsia="ko-KR"/>
        </w:rPr>
        <w:drawing>
          <wp:inline distT="0" distB="0" distL="0" distR="0" wp14:anchorId="71C13D31" wp14:editId="1D556249">
            <wp:extent cx="2819400" cy="2028825"/>
            <wp:effectExtent l="0" t="0" r="0" b="9525"/>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9400" cy="2028825"/>
                    </a:xfrm>
                    <a:prstGeom prst="rect">
                      <a:avLst/>
                    </a:prstGeom>
                    <a:noFill/>
                    <a:ln>
                      <a:noFill/>
                    </a:ln>
                  </pic:spPr>
                </pic:pic>
              </a:graphicData>
            </a:graphic>
          </wp:inline>
        </w:drawing>
      </w:r>
    </w:p>
    <w:p w14:paraId="49B4D7E1" w14:textId="77777777" w:rsidR="00D71119" w:rsidRPr="00D71119" w:rsidRDefault="00D71119" w:rsidP="00D71119">
      <w:pPr>
        <w:pStyle w:val="figurecaption"/>
      </w:pPr>
      <w:r w:rsidRPr="007141CF">
        <w:rPr>
          <w:sz w:val="18"/>
        </w:rPr>
        <w:t>Comparison of small object detection through Bilinear, Bicubic, and SR models</w:t>
      </w:r>
    </w:p>
    <w:p w14:paraId="39CAA456" w14:textId="3063DAB0" w:rsidR="00D71119" w:rsidRDefault="00D71119" w:rsidP="00D71119">
      <w:pPr>
        <w:ind w:firstLineChars="63" w:firstLine="126"/>
        <w:jc w:val="both"/>
      </w:pPr>
      <w:r>
        <w:t xml:space="preserve">In this proposal, we did not implement </w:t>
      </w:r>
      <w:r w:rsidR="002C508F">
        <w:t>the restriction that only</w:t>
      </w:r>
      <w:r>
        <w:t xml:space="preserve"> bounding box areas </w:t>
      </w:r>
      <w:r w:rsidRPr="00BC0782">
        <w:rPr>
          <w:noProof/>
        </w:rPr>
        <w:t>are processed</w:t>
      </w:r>
      <w:r>
        <w:t xml:space="preserve"> with </w:t>
      </w:r>
      <w:r w:rsidR="002C508F">
        <w:t xml:space="preserve">the </w:t>
      </w:r>
      <w:r w:rsidRPr="002C508F">
        <w:rPr>
          <w:noProof/>
        </w:rPr>
        <w:t>super</w:t>
      </w:r>
      <w:r w:rsidR="002C508F">
        <w:rPr>
          <w:noProof/>
        </w:rPr>
        <w:t>-</w:t>
      </w:r>
      <w:r w:rsidRPr="002C508F">
        <w:rPr>
          <w:noProof/>
        </w:rPr>
        <w:t>resolution</w:t>
      </w:r>
      <w:r>
        <w:t xml:space="preserve"> method. But we </w:t>
      </w:r>
      <w:r w:rsidR="002C508F">
        <w:t>expect</w:t>
      </w:r>
      <w:r>
        <w:t xml:space="preserve"> that this can save the computational resources and thus we can adopt this in real-time processing for better object detection or classification.</w:t>
      </w:r>
    </w:p>
    <w:p w14:paraId="2E0F49AA" w14:textId="01C95BBF" w:rsidR="009B068B" w:rsidRPr="00D71119" w:rsidRDefault="00D71119" w:rsidP="00D71119">
      <w:pPr>
        <w:pStyle w:val="BodyText"/>
      </w:pPr>
      <w:r>
        <w:t xml:space="preserve">Our proposed model appears powerful in scenarios such as relatively small objects in big pictures, </w:t>
      </w:r>
      <w:commentRangeStart w:id="7"/>
      <w:r>
        <w:t>warping on region proposals</w:t>
      </w:r>
      <w:commentRangeEnd w:id="7"/>
      <w:r w:rsidR="002C508F">
        <w:rPr>
          <w:rStyle w:val="CommentReference"/>
          <w:spacing w:val="0"/>
        </w:rPr>
        <w:commentReference w:id="7"/>
      </w:r>
      <w:r>
        <w:t>, and object detection from cropped image</w:t>
      </w:r>
      <w:r w:rsidR="002C508F">
        <w:t>s</w:t>
      </w:r>
      <w:r>
        <w:t>.</w:t>
      </w:r>
    </w:p>
    <w:p w14:paraId="1B89D11B" w14:textId="77777777" w:rsidR="009303D9" w:rsidRDefault="009303D9" w:rsidP="005B520E">
      <w:pPr>
        <w:pStyle w:val="Heading5"/>
      </w:pPr>
      <w:r w:rsidRPr="005B520E">
        <w:t>References</w:t>
      </w:r>
    </w:p>
    <w:p w14:paraId="1127C431" w14:textId="77777777" w:rsidR="00D71119" w:rsidRDefault="00D71119" w:rsidP="00D71119">
      <w:pPr>
        <w:pStyle w:val="references"/>
        <w:ind w:left="354" w:hanging="354"/>
      </w:pPr>
      <w:r>
        <w:rPr>
          <w:rFonts w:hint="eastAsia"/>
        </w:rPr>
        <w:t>Alex Krizhevsky</w:t>
      </w:r>
      <w:r>
        <w:t xml:space="preserve">, Ilya </w:t>
      </w:r>
      <w:r>
        <w:rPr>
          <w:rFonts w:hint="eastAsia"/>
        </w:rPr>
        <w:t xml:space="preserve">Sutskever, Geoffrey E. Hinton. </w:t>
      </w:r>
      <w:r>
        <w:t>"</w:t>
      </w:r>
      <w:r>
        <w:rPr>
          <w:rFonts w:hint="eastAsia"/>
        </w:rPr>
        <w:t>ImageNet Classification with Deep Convolution Neural Networks</w:t>
      </w:r>
      <w:r w:rsidRPr="00516F61">
        <w:t>"</w:t>
      </w:r>
      <w:r w:rsidRPr="00516F61">
        <w:rPr>
          <w:rFonts w:hint="eastAsia"/>
        </w:rPr>
        <w:t>.</w:t>
      </w:r>
      <w:r>
        <w:rPr>
          <w:rFonts w:hint="eastAsia"/>
        </w:rPr>
        <w:t xml:space="preserve"> In Advances in Neural Information Processing Systems (NIPS), (1097-1105).</w:t>
      </w:r>
      <w:r>
        <w:t xml:space="preserve"> </w:t>
      </w:r>
      <w:r>
        <w:rPr>
          <w:rFonts w:hint="eastAsia"/>
        </w:rPr>
        <w:t>(2012)</w:t>
      </w:r>
      <w:r>
        <w:t>.</w:t>
      </w:r>
    </w:p>
    <w:p w14:paraId="3D9E34F0" w14:textId="77777777" w:rsidR="00D71119" w:rsidRDefault="00D71119" w:rsidP="00D71119">
      <w:pPr>
        <w:pStyle w:val="references"/>
        <w:ind w:left="354" w:hanging="354"/>
      </w:pPr>
      <w:r>
        <w:rPr>
          <w:rFonts w:hint="eastAsia"/>
        </w:rPr>
        <w:t>Girshick</w:t>
      </w:r>
      <w:r>
        <w:t xml:space="preserve"> </w:t>
      </w:r>
      <w:r>
        <w:rPr>
          <w:rFonts w:hint="eastAsia"/>
        </w:rPr>
        <w:t xml:space="preserve">Ross. </w:t>
      </w:r>
      <w:r>
        <w:t>"</w:t>
      </w:r>
      <w:r>
        <w:rPr>
          <w:rFonts w:hint="eastAsia"/>
        </w:rPr>
        <w:t>Fast R-CNN</w:t>
      </w:r>
      <w:r>
        <w:t>"</w:t>
      </w:r>
      <w:r>
        <w:rPr>
          <w:rFonts w:hint="eastAsia"/>
        </w:rPr>
        <w:t>. arXiv:</w:t>
      </w:r>
      <w:r>
        <w:t xml:space="preserve"> </w:t>
      </w:r>
      <w:r>
        <w:rPr>
          <w:rFonts w:hint="eastAsia"/>
        </w:rPr>
        <w:t>1504.08083v2</w:t>
      </w:r>
      <w:r>
        <w:t xml:space="preserve"> </w:t>
      </w:r>
      <w:r>
        <w:rPr>
          <w:rFonts w:hint="eastAsia"/>
        </w:rPr>
        <w:t>[cs.CV]</w:t>
      </w:r>
      <w:r>
        <w:t xml:space="preserve"> </w:t>
      </w:r>
      <w:r>
        <w:rPr>
          <w:rFonts w:hint="eastAsia"/>
        </w:rPr>
        <w:t>27</w:t>
      </w:r>
      <w:r>
        <w:t xml:space="preserve"> </w:t>
      </w:r>
      <w:r>
        <w:rPr>
          <w:rFonts w:hint="eastAsia"/>
        </w:rPr>
        <w:t>Sep</w:t>
      </w:r>
      <w:r>
        <w:t xml:space="preserve"> </w:t>
      </w:r>
      <w:r>
        <w:rPr>
          <w:rFonts w:hint="eastAsia"/>
        </w:rPr>
        <w:t>2015</w:t>
      </w:r>
      <w:r>
        <w:t>.</w:t>
      </w:r>
    </w:p>
    <w:p w14:paraId="7961AA4F" w14:textId="77777777" w:rsidR="00D71119" w:rsidRDefault="00D71119" w:rsidP="00D71119">
      <w:pPr>
        <w:pStyle w:val="references"/>
        <w:ind w:left="354" w:hanging="354"/>
      </w:pPr>
      <w:r>
        <w:rPr>
          <w:rFonts w:hint="eastAsia"/>
        </w:rPr>
        <w:t>Shaoqing Ren</w:t>
      </w:r>
      <w:r>
        <w:t xml:space="preserve">, </w:t>
      </w:r>
      <w:r>
        <w:rPr>
          <w:rFonts w:hint="eastAsia"/>
        </w:rPr>
        <w:t>Kaiming</w:t>
      </w:r>
      <w:r>
        <w:t xml:space="preserve"> </w:t>
      </w:r>
      <w:r>
        <w:rPr>
          <w:rFonts w:hint="eastAsia"/>
        </w:rPr>
        <w:t xml:space="preserve">He, Ross Girshick, and Jian Sun. </w:t>
      </w:r>
      <w:r>
        <w:t>"</w:t>
      </w:r>
      <w:r>
        <w:rPr>
          <w:rFonts w:hint="eastAsia"/>
        </w:rPr>
        <w:t>Faster R-CNN: Towards Real-time Object Detection with Region Proposal Networks</w:t>
      </w:r>
      <w:r w:rsidRPr="00516F61">
        <w:t>"</w:t>
      </w:r>
      <w:r w:rsidRPr="00516F61">
        <w:rPr>
          <w:rFonts w:hint="eastAsia"/>
        </w:rPr>
        <w:t>.</w:t>
      </w:r>
      <w:r>
        <w:rPr>
          <w:rFonts w:hint="eastAsia"/>
        </w:rPr>
        <w:t xml:space="preserve"> arXiv:1506.01497v3[cs.</w:t>
      </w:r>
      <w:r w:rsidRPr="00516F61">
        <w:rPr>
          <w:rFonts w:hint="eastAsia"/>
        </w:rPr>
        <w:t>CV</w:t>
      </w:r>
      <w:r>
        <w:rPr>
          <w:rFonts w:hint="eastAsia"/>
        </w:rPr>
        <w:t>] 6 Jan</w:t>
      </w:r>
      <w:r>
        <w:t xml:space="preserve"> </w:t>
      </w:r>
      <w:r>
        <w:rPr>
          <w:rFonts w:hint="eastAsia"/>
        </w:rPr>
        <w:t>2016.</w:t>
      </w:r>
    </w:p>
    <w:p w14:paraId="32CF91B6" w14:textId="77777777" w:rsidR="00D71119" w:rsidRDefault="00D71119" w:rsidP="00D71119">
      <w:pPr>
        <w:pStyle w:val="references"/>
        <w:ind w:left="354" w:hanging="354"/>
      </w:pPr>
      <w:r>
        <w:rPr>
          <w:rFonts w:hint="eastAsia"/>
        </w:rPr>
        <w:t>David Berthelot</w:t>
      </w:r>
      <w:r>
        <w:t xml:space="preserve"> </w:t>
      </w:r>
      <w:r>
        <w:rPr>
          <w:rFonts w:hint="eastAsia"/>
        </w:rPr>
        <w:t>Schumm, Luke Metz</w:t>
      </w:r>
      <w:r>
        <w:t xml:space="preserve"> </w:t>
      </w:r>
      <w:r>
        <w:rPr>
          <w:rFonts w:hint="eastAsia"/>
        </w:rPr>
        <w:t xml:space="preserve">Thomas. </w:t>
      </w:r>
      <w:r>
        <w:t>"</w:t>
      </w:r>
      <w:r>
        <w:rPr>
          <w:rFonts w:hint="eastAsia"/>
        </w:rPr>
        <w:t>BEGAN: Boundary Equilibrium Generative Adversarial Networks</w:t>
      </w:r>
      <w:r w:rsidRPr="00516F61">
        <w:t>"</w:t>
      </w:r>
      <w:r w:rsidRPr="00516F61">
        <w:rPr>
          <w:rFonts w:hint="eastAsia"/>
        </w:rPr>
        <w:t>.</w:t>
      </w:r>
      <w:r>
        <w:t xml:space="preserve"> </w:t>
      </w:r>
      <w:r>
        <w:rPr>
          <w:rFonts w:hint="eastAsia"/>
        </w:rPr>
        <w:t>arXiv:</w:t>
      </w:r>
      <w:r>
        <w:t xml:space="preserve"> </w:t>
      </w:r>
      <w:r>
        <w:rPr>
          <w:rFonts w:hint="eastAsia"/>
        </w:rPr>
        <w:t>1703.10717v2</w:t>
      </w:r>
      <w:r>
        <w:t xml:space="preserve"> </w:t>
      </w:r>
      <w:r>
        <w:rPr>
          <w:rFonts w:hint="eastAsia"/>
        </w:rPr>
        <w:t>[cs.LG].</w:t>
      </w:r>
      <w:r>
        <w:t xml:space="preserve"> (2017).</w:t>
      </w:r>
    </w:p>
    <w:p w14:paraId="6015B414" w14:textId="77777777" w:rsidR="00D71119" w:rsidRDefault="00D71119" w:rsidP="00D71119">
      <w:pPr>
        <w:pStyle w:val="references"/>
        <w:ind w:left="354" w:hanging="354"/>
      </w:pPr>
      <w:r>
        <w:rPr>
          <w:rFonts w:hint="eastAsia"/>
        </w:rPr>
        <w:t>Keiming He</w:t>
      </w:r>
      <w:r>
        <w:t xml:space="preserve">, </w:t>
      </w:r>
      <w:r>
        <w:rPr>
          <w:rFonts w:hint="eastAsia"/>
        </w:rPr>
        <w:t>Xiangyu</w:t>
      </w:r>
      <w:r>
        <w:t xml:space="preserve"> </w:t>
      </w:r>
      <w:r>
        <w:rPr>
          <w:rFonts w:hint="eastAsia"/>
        </w:rPr>
        <w:t>Zhang, Shaoqing Ren, and Jian Sun.</w:t>
      </w:r>
      <w:r>
        <w:t xml:space="preserve"> "</w:t>
      </w:r>
      <w:r>
        <w:rPr>
          <w:rFonts w:hint="eastAsia"/>
        </w:rPr>
        <w:t xml:space="preserve">Spatial Pyramid Pooling in Deep Convolutional Networks for Visual </w:t>
      </w:r>
      <w:r w:rsidRPr="00516F61">
        <w:rPr>
          <w:rFonts w:hint="eastAsia"/>
        </w:rPr>
        <w:t>Recogniton</w:t>
      </w:r>
      <w:r w:rsidRPr="00516F61">
        <w:t>"</w:t>
      </w:r>
      <w:r w:rsidRPr="00516F61">
        <w:rPr>
          <w:rFonts w:hint="eastAsia"/>
        </w:rPr>
        <w:t>.</w:t>
      </w:r>
      <w:r>
        <w:rPr>
          <w:rFonts w:hint="eastAsia"/>
        </w:rPr>
        <w:t xml:space="preserve"> arXiv:1406.4729v4.</w:t>
      </w:r>
      <w:r>
        <w:t xml:space="preserve"> </w:t>
      </w:r>
      <w:r>
        <w:rPr>
          <w:rFonts w:hint="eastAsia"/>
        </w:rPr>
        <w:t>(2015).</w:t>
      </w:r>
    </w:p>
    <w:p w14:paraId="3BAA4F9D" w14:textId="77777777" w:rsidR="00D71119" w:rsidRDefault="00D71119" w:rsidP="00D71119">
      <w:pPr>
        <w:pStyle w:val="references"/>
        <w:ind w:left="354" w:hanging="354"/>
      </w:pPr>
      <w:r w:rsidRPr="00CF2D78">
        <w:rPr>
          <w:rFonts w:hint="eastAsia"/>
        </w:rPr>
        <w:t xml:space="preserve">Ross Girshick, </w:t>
      </w:r>
      <w:r>
        <w:t xml:space="preserve">Jeff </w:t>
      </w:r>
      <w:r w:rsidRPr="00516F61">
        <w:t>Donahua</w:t>
      </w:r>
      <w:r>
        <w:t>, Trevor Darrell, Jitendra Malik, "</w:t>
      </w:r>
      <w:r w:rsidRPr="00CF2D78">
        <w:rPr>
          <w:rFonts w:hint="eastAsia"/>
        </w:rPr>
        <w:t>Region-Based Convolution Networks for Accurate Object Detection and Segmentation</w:t>
      </w:r>
      <w:r w:rsidRPr="00516F61">
        <w:t>"</w:t>
      </w:r>
      <w:r w:rsidRPr="00516F61">
        <w:rPr>
          <w:rFonts w:hint="eastAsia"/>
        </w:rPr>
        <w:t>,</w:t>
      </w:r>
      <w:r w:rsidRPr="00CF2D78">
        <w:rPr>
          <w:rFonts w:hint="eastAsia"/>
        </w:rPr>
        <w:t xml:space="preserve"> </w:t>
      </w:r>
      <w:r w:rsidRPr="00CF2D78">
        <w:rPr>
          <w:rFonts w:hint="eastAsia"/>
          <w:i/>
          <w:iCs/>
        </w:rPr>
        <w:t>IEEE Transactions on Pattern Analysis and Machine Intelligence Vol. 38, NO.1</w:t>
      </w:r>
      <w:r w:rsidRPr="00CF2D78">
        <w:rPr>
          <w:rFonts w:hint="eastAsia"/>
        </w:rPr>
        <w:t>, 2016.</w:t>
      </w:r>
    </w:p>
    <w:p w14:paraId="0FBD068A" w14:textId="77777777" w:rsidR="00D71119" w:rsidRDefault="00D71119" w:rsidP="00D71119">
      <w:pPr>
        <w:pStyle w:val="references"/>
        <w:ind w:left="354" w:hanging="354"/>
      </w:pPr>
      <w:r>
        <w:rPr>
          <w:rFonts w:hint="eastAsia"/>
        </w:rPr>
        <w:t>Karen Simonyan</w:t>
      </w:r>
      <w:r>
        <w:t xml:space="preserve">, </w:t>
      </w:r>
      <w:r>
        <w:rPr>
          <w:rFonts w:hint="eastAsia"/>
        </w:rPr>
        <w:t>Zisserman</w:t>
      </w:r>
      <w:r>
        <w:t xml:space="preserve"> </w:t>
      </w:r>
      <w:r>
        <w:rPr>
          <w:rFonts w:hint="eastAsia"/>
        </w:rPr>
        <w:t xml:space="preserve">Andrew. </w:t>
      </w:r>
      <w:r>
        <w:t>"</w:t>
      </w:r>
      <w:r>
        <w:rPr>
          <w:rFonts w:hint="eastAsia"/>
        </w:rPr>
        <w:t>Very Deep Convolutional Networks for Large-Scale Image Recognition</w:t>
      </w:r>
      <w:r w:rsidRPr="00516F61">
        <w:t>"</w:t>
      </w:r>
      <w:r w:rsidRPr="00516F61">
        <w:rPr>
          <w:rFonts w:hint="eastAsia"/>
        </w:rPr>
        <w:t>.</w:t>
      </w:r>
      <w:r>
        <w:rPr>
          <w:rFonts w:hint="eastAsia"/>
        </w:rPr>
        <w:t xml:space="preserve"> ICLR.</w:t>
      </w:r>
      <w:r>
        <w:t xml:space="preserve"> </w:t>
      </w:r>
      <w:r>
        <w:rPr>
          <w:rFonts w:hint="eastAsia"/>
        </w:rPr>
        <w:t>(2015).</w:t>
      </w:r>
    </w:p>
    <w:p w14:paraId="61B0A111" w14:textId="77777777" w:rsidR="00D71119" w:rsidRDefault="00D71119" w:rsidP="00D71119">
      <w:pPr>
        <w:pStyle w:val="references"/>
        <w:ind w:left="354" w:hanging="354"/>
      </w:pPr>
      <w:r>
        <w:rPr>
          <w:rFonts w:hint="eastAsia"/>
        </w:rPr>
        <w:t>Ian J. Goodfellow</w:t>
      </w:r>
      <w:r>
        <w:t xml:space="preserve"> </w:t>
      </w:r>
      <w:r>
        <w:rPr>
          <w:rFonts w:hint="eastAsia"/>
        </w:rPr>
        <w:t xml:space="preserve">Pouget-Abadie, Mehdi Mirza, Bing Xu, David Warde-Farley, Sherjil Ozair, Aaron </w:t>
      </w:r>
      <w:r w:rsidRPr="00516F61">
        <w:rPr>
          <w:rFonts w:hint="eastAsia"/>
        </w:rPr>
        <w:t>Courvill</w:t>
      </w:r>
      <w:r>
        <w:rPr>
          <w:rFonts w:hint="eastAsia"/>
        </w:rPr>
        <w:t xml:space="preserve">, </w:t>
      </w:r>
      <w:r w:rsidRPr="00516F61">
        <w:rPr>
          <w:rFonts w:hint="eastAsia"/>
        </w:rPr>
        <w:t>Yoshua</w:t>
      </w:r>
      <w:r>
        <w:rPr>
          <w:rFonts w:hint="eastAsia"/>
        </w:rPr>
        <w:t xml:space="preserve"> BengioJean. </w:t>
      </w:r>
      <w:r>
        <w:t>"</w:t>
      </w:r>
      <w:r>
        <w:rPr>
          <w:rFonts w:hint="eastAsia"/>
        </w:rPr>
        <w:t>Generative Adversarial Nets</w:t>
      </w:r>
      <w:r w:rsidRPr="00516F61">
        <w:t>"</w:t>
      </w:r>
      <w:r w:rsidRPr="00516F61">
        <w:rPr>
          <w:rFonts w:hint="eastAsia"/>
        </w:rPr>
        <w:t>.</w:t>
      </w:r>
      <w:r>
        <w:rPr>
          <w:rFonts w:hint="eastAsia"/>
        </w:rPr>
        <w:t xml:space="preserve"> arXiv:1406.2661v1.</w:t>
      </w:r>
      <w:r>
        <w:t xml:space="preserve"> </w:t>
      </w:r>
      <w:r>
        <w:rPr>
          <w:rFonts w:hint="eastAsia"/>
        </w:rPr>
        <w:t>(2014).</w:t>
      </w:r>
    </w:p>
    <w:p w14:paraId="501FE736" w14:textId="77777777" w:rsidR="00D71119" w:rsidRDefault="00D71119" w:rsidP="00D71119">
      <w:pPr>
        <w:pStyle w:val="references"/>
        <w:ind w:left="354" w:hanging="354"/>
      </w:pPr>
      <w:r>
        <w:rPr>
          <w:rFonts w:hint="eastAsia"/>
        </w:rPr>
        <w:t>M. Everingham</w:t>
      </w:r>
      <w:r>
        <w:t xml:space="preserve"> </w:t>
      </w:r>
      <w:r>
        <w:rPr>
          <w:rFonts w:hint="eastAsia"/>
        </w:rPr>
        <w:t xml:space="preserve">Van Gool, C. K. I. Williams, J. Winn, and A. </w:t>
      </w:r>
      <w:r w:rsidRPr="00516F61">
        <w:rPr>
          <w:rFonts w:hint="eastAsia"/>
        </w:rPr>
        <w:t>ZissermanL</w:t>
      </w:r>
      <w:r>
        <w:rPr>
          <w:rFonts w:hint="eastAsia"/>
        </w:rPr>
        <w:t xml:space="preserve">. </w:t>
      </w:r>
      <w:r>
        <w:t>"</w:t>
      </w:r>
      <w:r>
        <w:rPr>
          <w:rFonts w:hint="eastAsia"/>
        </w:rPr>
        <w:t>The PASCAL Visual Object Classes Challenge 2007 (VOC2007) Results</w:t>
      </w:r>
      <w:r>
        <w:t>"</w:t>
      </w:r>
      <w:r>
        <w:rPr>
          <w:rFonts w:hint="eastAsia"/>
        </w:rPr>
        <w:t>.</w:t>
      </w:r>
      <w:r>
        <w:t xml:space="preserve"> </w:t>
      </w:r>
      <w:r>
        <w:rPr>
          <w:rFonts w:hint="eastAsia"/>
        </w:rPr>
        <w:t>(2007).</w:t>
      </w:r>
    </w:p>
    <w:p w14:paraId="72F5DAE1" w14:textId="77777777" w:rsidR="00D71119" w:rsidRPr="006472DC" w:rsidRDefault="00D71119" w:rsidP="00D71119">
      <w:pPr>
        <w:pStyle w:val="references"/>
        <w:ind w:left="354" w:hanging="354"/>
      </w:pPr>
      <w:r w:rsidRPr="006A7E4F">
        <w:rPr>
          <w:color w:val="333333"/>
          <w:spacing w:val="4"/>
          <w:szCs w:val="21"/>
          <w:shd w:val="clear" w:color="auto" w:fill="FCFCFC"/>
        </w:rPr>
        <w:t xml:space="preserve">Achanta R., Estrada F., Wils P., Süsstrunk S. </w:t>
      </w:r>
      <w:r>
        <w:rPr>
          <w:color w:val="333333"/>
          <w:spacing w:val="4"/>
          <w:szCs w:val="21"/>
          <w:shd w:val="clear" w:color="auto" w:fill="FCFCFC"/>
        </w:rPr>
        <w:t>"</w:t>
      </w:r>
      <w:r w:rsidRPr="006A7E4F">
        <w:rPr>
          <w:color w:val="333333"/>
          <w:spacing w:val="4"/>
          <w:szCs w:val="21"/>
          <w:shd w:val="clear" w:color="auto" w:fill="FCFCFC"/>
        </w:rPr>
        <w:t>Salient Region Detection and Segmentation</w:t>
      </w:r>
      <w:r w:rsidRPr="00516F61">
        <w:rPr>
          <w:color w:val="333333"/>
          <w:spacing w:val="4"/>
          <w:szCs w:val="21"/>
          <w:shd w:val="clear" w:color="auto" w:fill="FCFCFC"/>
        </w:rPr>
        <w:t>".</w:t>
      </w:r>
      <w:r w:rsidRPr="006A7E4F">
        <w:rPr>
          <w:color w:val="333333"/>
          <w:spacing w:val="4"/>
          <w:szCs w:val="21"/>
          <w:shd w:val="clear" w:color="auto" w:fill="FCFCFC"/>
        </w:rPr>
        <w:t xml:space="preserve"> In: Gasteratos A., Vincze M., Tsotsos J.K. (eds) Computer Vision Systems. ICVS 2008. Lecture Notes in Computer Science, vol 5008. Springer, Berlin, Heidelberg</w:t>
      </w:r>
      <w:r>
        <w:rPr>
          <w:color w:val="333333"/>
          <w:spacing w:val="4"/>
          <w:szCs w:val="21"/>
          <w:shd w:val="clear" w:color="auto" w:fill="FCFCFC"/>
        </w:rPr>
        <w:t xml:space="preserve">. </w:t>
      </w:r>
      <w:r w:rsidRPr="006A7E4F">
        <w:rPr>
          <w:color w:val="333333"/>
          <w:spacing w:val="4"/>
          <w:szCs w:val="21"/>
          <w:shd w:val="clear" w:color="auto" w:fill="FCFCFC"/>
        </w:rPr>
        <w:t>(2008)</w:t>
      </w:r>
    </w:p>
    <w:p w14:paraId="5CDAE8E4" w14:textId="77777777" w:rsidR="00D71119" w:rsidRDefault="00D71119" w:rsidP="00D71119">
      <w:pPr>
        <w:pStyle w:val="references"/>
        <w:ind w:left="354" w:hanging="354"/>
      </w:pPr>
      <w:r>
        <w:rPr>
          <w:rFonts w:hint="eastAsia"/>
        </w:rPr>
        <w:t>Volodymyr Mnih</w:t>
      </w:r>
      <w:r>
        <w:t xml:space="preserve">, </w:t>
      </w:r>
      <w:r>
        <w:rPr>
          <w:rFonts w:hint="eastAsia"/>
        </w:rPr>
        <w:t>Nicolas</w:t>
      </w:r>
      <w:r>
        <w:t xml:space="preserve"> </w:t>
      </w:r>
      <w:r>
        <w:rPr>
          <w:rFonts w:hint="eastAsia"/>
        </w:rPr>
        <w:t xml:space="preserve">Heess, Alex Graves, and Koray Kavukcuoglu. </w:t>
      </w:r>
      <w:r>
        <w:t>"</w:t>
      </w:r>
      <w:r>
        <w:rPr>
          <w:rFonts w:hint="eastAsia"/>
        </w:rPr>
        <w:t>Recurrent Models of Visual Attention</w:t>
      </w:r>
      <w:r w:rsidRPr="00516F61">
        <w:t>"</w:t>
      </w:r>
      <w:r w:rsidRPr="00516F61">
        <w:rPr>
          <w:rFonts w:hint="eastAsia"/>
        </w:rPr>
        <w:t>.</w:t>
      </w:r>
      <w:r>
        <w:rPr>
          <w:rFonts w:hint="eastAsia"/>
        </w:rPr>
        <w:t xml:space="preserve"> arXiv:1406.6247v1[cs.LG]</w:t>
      </w:r>
      <w:r>
        <w:t xml:space="preserve"> </w:t>
      </w:r>
      <w:r>
        <w:rPr>
          <w:rFonts w:hint="eastAsia"/>
        </w:rPr>
        <w:t>24</w:t>
      </w:r>
      <w:r>
        <w:t xml:space="preserve"> </w:t>
      </w:r>
      <w:r>
        <w:rPr>
          <w:rFonts w:hint="eastAsia"/>
        </w:rPr>
        <w:t>Jun</w:t>
      </w:r>
      <w:r>
        <w:t xml:space="preserve"> </w:t>
      </w:r>
      <w:r>
        <w:rPr>
          <w:rFonts w:hint="eastAsia"/>
        </w:rPr>
        <w:t>2014.</w:t>
      </w:r>
    </w:p>
    <w:p w14:paraId="5525561B" w14:textId="77777777" w:rsidR="00D71119" w:rsidRDefault="00D71119" w:rsidP="00D71119">
      <w:pPr>
        <w:pStyle w:val="references"/>
        <w:ind w:left="354" w:hanging="354"/>
      </w:pPr>
      <w:r>
        <w:rPr>
          <w:rFonts w:hint="eastAsia"/>
        </w:rPr>
        <w:t>Jimmy Lei Ba</w:t>
      </w:r>
      <w:r>
        <w:t xml:space="preserve">, </w:t>
      </w:r>
      <w:r>
        <w:rPr>
          <w:rFonts w:hint="eastAsia"/>
        </w:rPr>
        <w:t>Volodymyr</w:t>
      </w:r>
      <w:r>
        <w:t xml:space="preserve"> </w:t>
      </w:r>
      <w:r>
        <w:rPr>
          <w:rFonts w:hint="eastAsia"/>
        </w:rPr>
        <w:t xml:space="preserve">Mnih, and Koray Kavukcuoglu. </w:t>
      </w:r>
      <w:r>
        <w:t>"</w:t>
      </w:r>
      <w:r>
        <w:rPr>
          <w:rFonts w:hint="eastAsia"/>
        </w:rPr>
        <w:t>Multiple Object Recognition with Visual Attention</w:t>
      </w:r>
      <w:r w:rsidRPr="00516F61">
        <w:t>"</w:t>
      </w:r>
      <w:r w:rsidRPr="00516F61">
        <w:rPr>
          <w:rFonts w:hint="eastAsia"/>
        </w:rPr>
        <w:t>.</w:t>
      </w:r>
      <w:r>
        <w:rPr>
          <w:rFonts w:hint="eastAsia"/>
        </w:rPr>
        <w:t xml:space="preserve"> arXiv:1412.7755v2[cs.LG]</w:t>
      </w:r>
      <w:r>
        <w:t xml:space="preserve"> </w:t>
      </w:r>
      <w:r>
        <w:rPr>
          <w:rFonts w:hint="eastAsia"/>
        </w:rPr>
        <w:t>23</w:t>
      </w:r>
      <w:r>
        <w:t xml:space="preserve"> </w:t>
      </w:r>
      <w:r>
        <w:rPr>
          <w:rFonts w:hint="eastAsia"/>
        </w:rPr>
        <w:t>Apr</w:t>
      </w:r>
      <w:r>
        <w:t xml:space="preserve"> </w:t>
      </w:r>
      <w:r>
        <w:rPr>
          <w:rFonts w:hint="eastAsia"/>
        </w:rPr>
        <w:t>2015.</w:t>
      </w:r>
    </w:p>
    <w:p w14:paraId="14653D80" w14:textId="77777777" w:rsidR="00D71119" w:rsidRDefault="00D71119" w:rsidP="00D71119">
      <w:pPr>
        <w:pStyle w:val="references"/>
        <w:ind w:left="354" w:hanging="354"/>
      </w:pPr>
      <w:r>
        <w:rPr>
          <w:rFonts w:hint="eastAsia"/>
        </w:rPr>
        <w:t>Karol Gregor</w:t>
      </w:r>
      <w:r>
        <w:t xml:space="preserve"> </w:t>
      </w:r>
      <w:r>
        <w:rPr>
          <w:rFonts w:hint="eastAsia"/>
        </w:rPr>
        <w:t>Danihelka, Alex Graves, Danilo Jimenez Rezende, Daan Wierstra</w:t>
      </w:r>
      <w:r>
        <w:t xml:space="preserve"> </w:t>
      </w:r>
      <w:r>
        <w:rPr>
          <w:rFonts w:hint="eastAsia"/>
        </w:rPr>
        <w:t xml:space="preserve">Ivo. </w:t>
      </w:r>
      <w:r>
        <w:t>"</w:t>
      </w:r>
      <w:r>
        <w:rPr>
          <w:rFonts w:hint="eastAsia"/>
        </w:rPr>
        <w:t>DRAW: A Recurrent Neural Network For Image Generation</w:t>
      </w:r>
      <w:r>
        <w:t>"</w:t>
      </w:r>
      <w:r>
        <w:rPr>
          <w:rFonts w:hint="eastAsia"/>
        </w:rPr>
        <w:t>. arXiv:1502.04623v2[cs.CV]</w:t>
      </w:r>
      <w:r>
        <w:t xml:space="preserve"> </w:t>
      </w:r>
      <w:r>
        <w:rPr>
          <w:rFonts w:hint="eastAsia"/>
        </w:rPr>
        <w:t>20</w:t>
      </w:r>
      <w:r>
        <w:t xml:space="preserve"> </w:t>
      </w:r>
      <w:r>
        <w:rPr>
          <w:rFonts w:hint="eastAsia"/>
        </w:rPr>
        <w:t>May</w:t>
      </w:r>
      <w:r>
        <w:t xml:space="preserve"> </w:t>
      </w:r>
      <w:r>
        <w:rPr>
          <w:rFonts w:hint="eastAsia"/>
        </w:rPr>
        <w:t>2015.</w:t>
      </w:r>
    </w:p>
    <w:p w14:paraId="0AF51C5D" w14:textId="77777777" w:rsidR="00D71119" w:rsidRDefault="00D71119" w:rsidP="00D71119">
      <w:pPr>
        <w:pStyle w:val="references"/>
        <w:ind w:left="354" w:hanging="354"/>
      </w:pPr>
      <w:r>
        <w:rPr>
          <w:rFonts w:hint="eastAsia"/>
        </w:rPr>
        <w:t>J.R.R. Uijlingsvan de Sande, T. Gevers, and A.W.M. Smeulders</w:t>
      </w:r>
      <w:r>
        <w:t xml:space="preserve"> </w:t>
      </w:r>
      <w:r>
        <w:rPr>
          <w:rFonts w:hint="eastAsia"/>
        </w:rPr>
        <w:t xml:space="preserve">K.E.A. </w:t>
      </w:r>
      <w:r>
        <w:t>"</w:t>
      </w:r>
      <w:r>
        <w:rPr>
          <w:rFonts w:hint="eastAsia"/>
        </w:rPr>
        <w:t>Selective Search for Object Recognition</w:t>
      </w:r>
      <w:r>
        <w:t>"</w:t>
      </w:r>
      <w:r>
        <w:rPr>
          <w:rFonts w:hint="eastAsia"/>
        </w:rPr>
        <w:t>. IJCV.</w:t>
      </w:r>
      <w:r>
        <w:t xml:space="preserve"> </w:t>
      </w:r>
      <w:r>
        <w:rPr>
          <w:rFonts w:hint="eastAsia"/>
        </w:rPr>
        <w:t>(2012).</w:t>
      </w:r>
    </w:p>
    <w:p w14:paraId="784DCC7C" w14:textId="77777777" w:rsidR="00D71119" w:rsidRDefault="00D71119" w:rsidP="00D71119">
      <w:pPr>
        <w:pStyle w:val="references"/>
        <w:ind w:left="354" w:hanging="354"/>
      </w:pPr>
      <w:r>
        <w:rPr>
          <w:rFonts w:hint="eastAsia"/>
        </w:rPr>
        <w:t>Ghosh</w:t>
      </w:r>
      <w:r>
        <w:t xml:space="preserve"> </w:t>
      </w:r>
      <w:r>
        <w:rPr>
          <w:rFonts w:hint="eastAsia"/>
        </w:rPr>
        <w:t>Nachum and Debiprasad</w:t>
      </w:r>
      <w:r>
        <w:t xml:space="preserve"> </w:t>
      </w:r>
      <w:r>
        <w:rPr>
          <w:rFonts w:hint="eastAsia"/>
        </w:rPr>
        <w:t xml:space="preserve">Ofir. </w:t>
      </w:r>
      <w:hyperlink r:id="rId21" w:history="1">
        <w:r w:rsidRPr="003348E3">
          <w:rPr>
            <w:rStyle w:val="Hyperlink"/>
            <w:rFonts w:hint="eastAsia"/>
          </w:rPr>
          <w:t>https://www.quora.com</w:t>
        </w:r>
      </w:hyperlink>
      <w:r>
        <w:t>. "</w:t>
      </w:r>
      <w:r>
        <w:rPr>
          <w:rFonts w:hint="eastAsia"/>
        </w:rPr>
        <w:t>What-are-Generative-Adversarial-Networks-GANs</w:t>
      </w:r>
      <w:r w:rsidRPr="00BD300E">
        <w:t>"</w:t>
      </w:r>
      <w:r w:rsidRPr="00BD300E">
        <w:rPr>
          <w:rFonts w:hint="eastAsia"/>
        </w:rPr>
        <w:t>.</w:t>
      </w:r>
    </w:p>
    <w:p w14:paraId="5BAAB3CC" w14:textId="77777777" w:rsidR="00D71119" w:rsidRDefault="00D71119" w:rsidP="00D71119">
      <w:pPr>
        <w:pStyle w:val="references"/>
        <w:ind w:left="354" w:hanging="354"/>
      </w:pPr>
      <w:r>
        <w:rPr>
          <w:rFonts w:hint="eastAsia"/>
        </w:rPr>
        <w:t>Tim Salimans</w:t>
      </w:r>
      <w:r>
        <w:t xml:space="preserve"> </w:t>
      </w:r>
      <w:r>
        <w:rPr>
          <w:rFonts w:hint="eastAsia"/>
        </w:rPr>
        <w:t xml:space="preserve">Goodfellow, Wojciech Zaremba, Vicki </w:t>
      </w:r>
      <w:r>
        <w:t xml:space="preserve"> </w:t>
      </w:r>
      <w:r>
        <w:rPr>
          <w:rFonts w:hint="eastAsia"/>
        </w:rPr>
        <w:t>Cheung</w:t>
      </w:r>
      <w:r>
        <w:t xml:space="preserve"> </w:t>
      </w:r>
      <w:r>
        <w:rPr>
          <w:rFonts w:hint="eastAsia"/>
        </w:rPr>
        <w:t xml:space="preserve">Ian. </w:t>
      </w:r>
      <w:r>
        <w:t>"</w:t>
      </w:r>
      <w:r>
        <w:rPr>
          <w:rFonts w:hint="eastAsia"/>
        </w:rPr>
        <w:t>Improved Techniques for Training GANs</w:t>
      </w:r>
      <w:r w:rsidRPr="00BD300E">
        <w:t>"</w:t>
      </w:r>
      <w:r w:rsidRPr="00BD300E">
        <w:rPr>
          <w:rFonts w:hint="eastAsia"/>
        </w:rPr>
        <w:t>.</w:t>
      </w:r>
      <w:r>
        <w:rPr>
          <w:rFonts w:hint="eastAsia"/>
        </w:rPr>
        <w:t xml:space="preserve"> arXiv:1606.03498v1.</w:t>
      </w:r>
      <w:r>
        <w:t xml:space="preserve"> </w:t>
      </w:r>
      <w:r>
        <w:rPr>
          <w:rFonts w:hint="eastAsia"/>
        </w:rPr>
        <w:t>(2016).</w:t>
      </w:r>
    </w:p>
    <w:p w14:paraId="3EC0719A" w14:textId="77777777" w:rsidR="00D71119" w:rsidRDefault="00D71119" w:rsidP="00D71119">
      <w:pPr>
        <w:pStyle w:val="references"/>
        <w:ind w:left="354" w:hanging="354"/>
      </w:pPr>
      <w:r>
        <w:rPr>
          <w:rFonts w:hint="eastAsia"/>
        </w:rPr>
        <w:t>Takeru Miyato</w:t>
      </w:r>
      <w:r>
        <w:t xml:space="preserve"> </w:t>
      </w:r>
      <w:r>
        <w:rPr>
          <w:rFonts w:hint="eastAsia"/>
        </w:rPr>
        <w:t>M Dai, Ian Goodfellow</w:t>
      </w:r>
      <w:r>
        <w:t xml:space="preserve"> </w:t>
      </w:r>
      <w:r>
        <w:rPr>
          <w:rFonts w:hint="eastAsia"/>
        </w:rPr>
        <w:t xml:space="preserve">Andrew. </w:t>
      </w:r>
      <w:r>
        <w:t>"</w:t>
      </w:r>
      <w:r>
        <w:rPr>
          <w:rFonts w:hint="eastAsia"/>
        </w:rPr>
        <w:t>Adversarial Training Methods for Semi-Supervised Text Classification</w:t>
      </w:r>
      <w:r w:rsidRPr="00BD300E">
        <w:t>"</w:t>
      </w:r>
      <w:r w:rsidRPr="00BD300E">
        <w:rPr>
          <w:rFonts w:hint="eastAsia"/>
        </w:rPr>
        <w:t>.</w:t>
      </w:r>
      <w:r>
        <w:rPr>
          <w:rFonts w:hint="eastAsia"/>
        </w:rPr>
        <w:t xml:space="preserve"> ICLR.</w:t>
      </w:r>
      <w:r>
        <w:t xml:space="preserve"> </w:t>
      </w:r>
      <w:r>
        <w:rPr>
          <w:rFonts w:hint="eastAsia"/>
        </w:rPr>
        <w:t>(2017).</w:t>
      </w:r>
    </w:p>
    <w:p w14:paraId="77D2E846" w14:textId="77777777" w:rsidR="00D71119" w:rsidRDefault="00D71119" w:rsidP="00D71119">
      <w:pPr>
        <w:pStyle w:val="references"/>
        <w:ind w:left="354" w:hanging="354"/>
      </w:pPr>
      <w:r>
        <w:rPr>
          <w:rFonts w:hint="eastAsia"/>
        </w:rPr>
        <w:t>Nasrollahi</w:t>
      </w:r>
      <w:r>
        <w:t xml:space="preserve"> </w:t>
      </w:r>
      <w:r>
        <w:rPr>
          <w:rFonts w:hint="eastAsia"/>
        </w:rPr>
        <w:t>Kamal, Guerrero</w:t>
      </w:r>
      <w:r>
        <w:t xml:space="preserve"> </w:t>
      </w:r>
      <w:r>
        <w:rPr>
          <w:rFonts w:hint="eastAsia"/>
        </w:rPr>
        <w:t>Escalera</w:t>
      </w:r>
      <w:r>
        <w:t xml:space="preserve"> </w:t>
      </w:r>
      <w:r>
        <w:rPr>
          <w:rFonts w:hint="eastAsia"/>
        </w:rPr>
        <w:t>Sergio, Rasti</w:t>
      </w:r>
      <w:r>
        <w:t xml:space="preserve"> </w:t>
      </w:r>
      <w:r>
        <w:rPr>
          <w:rFonts w:hint="eastAsia"/>
        </w:rPr>
        <w:t>Pejman, Anbarjafari</w:t>
      </w:r>
      <w:r>
        <w:t xml:space="preserve"> </w:t>
      </w:r>
      <w:r>
        <w:rPr>
          <w:rFonts w:hint="eastAsia"/>
        </w:rPr>
        <w:t>Gholamerza, Baro</w:t>
      </w:r>
      <w:r>
        <w:t xml:space="preserve"> </w:t>
      </w:r>
      <w:r>
        <w:rPr>
          <w:rFonts w:hint="eastAsia"/>
        </w:rPr>
        <w:t>Xavier, J. Escalante</w:t>
      </w:r>
      <w:r>
        <w:t xml:space="preserve"> </w:t>
      </w:r>
      <w:r>
        <w:rPr>
          <w:rFonts w:hint="eastAsia"/>
        </w:rPr>
        <w:t>Hugo, Moeslund</w:t>
      </w:r>
      <w:r>
        <w:t xml:space="preserve"> </w:t>
      </w:r>
      <w:r>
        <w:rPr>
          <w:rFonts w:hint="eastAsia"/>
        </w:rPr>
        <w:t>B.</w:t>
      </w:r>
      <w:r>
        <w:t xml:space="preserve"> </w:t>
      </w:r>
      <w:r>
        <w:rPr>
          <w:rFonts w:hint="eastAsia"/>
        </w:rPr>
        <w:t xml:space="preserve">Thomas. </w:t>
      </w:r>
      <w:r>
        <w:t>"</w:t>
      </w:r>
      <w:r>
        <w:rPr>
          <w:rFonts w:hint="eastAsia"/>
        </w:rPr>
        <w:t>Deep Learning based Super-Resolution for Improved Action Recognition</w:t>
      </w:r>
      <w:r w:rsidRPr="00BD300E">
        <w:t>"</w:t>
      </w:r>
      <w:r w:rsidRPr="00BD300E">
        <w:rPr>
          <w:rFonts w:hint="eastAsia"/>
        </w:rPr>
        <w:t>.</w:t>
      </w:r>
      <w:r>
        <w:rPr>
          <w:rFonts w:hint="eastAsia"/>
        </w:rPr>
        <w:t xml:space="preserve"> In International Conference on Image Processing </w:t>
      </w:r>
      <w:r>
        <w:rPr>
          <w:rFonts w:hint="eastAsia"/>
        </w:rPr>
        <w:lastRenderedPageBreak/>
        <w:t>Theory, Tools and Applications (IPTA) IEEE Signal Processing Society.</w:t>
      </w:r>
      <w:r>
        <w:t xml:space="preserve"> </w:t>
      </w:r>
      <w:r>
        <w:rPr>
          <w:rFonts w:hint="eastAsia"/>
        </w:rPr>
        <w:t>(2015).</w:t>
      </w:r>
    </w:p>
    <w:p w14:paraId="7125C2A2" w14:textId="77777777" w:rsidR="00D71119" w:rsidRDefault="00D71119" w:rsidP="00D71119">
      <w:pPr>
        <w:pStyle w:val="references"/>
        <w:ind w:left="354" w:hanging="354"/>
      </w:pPr>
      <w:r>
        <w:rPr>
          <w:rFonts w:hint="eastAsia"/>
        </w:rPr>
        <w:t>Kai Zhang</w:t>
      </w:r>
      <w:r>
        <w:t xml:space="preserve"> </w:t>
      </w:r>
      <w:r>
        <w:rPr>
          <w:rFonts w:hint="eastAsia"/>
        </w:rPr>
        <w:t xml:space="preserve">Wang, Wangmeng Zuo, Hongzhi Zhang, Lei ZhangBaoquan. </w:t>
      </w:r>
      <w:r>
        <w:t>"</w:t>
      </w:r>
      <w:r>
        <w:rPr>
          <w:rFonts w:hint="eastAsia"/>
        </w:rPr>
        <w:t>Joint Learning of Multiple Regressors for Single Image Super Resolution</w:t>
      </w:r>
      <w:r w:rsidRPr="00BD300E">
        <w:t>"</w:t>
      </w:r>
      <w:r w:rsidRPr="00BD300E">
        <w:rPr>
          <w:rFonts w:hint="eastAsia"/>
        </w:rPr>
        <w:t>.</w:t>
      </w:r>
      <w:r>
        <w:rPr>
          <w:rFonts w:hint="eastAsia"/>
        </w:rPr>
        <w:t xml:space="preserve"> IEEE </w:t>
      </w:r>
      <w:r w:rsidRPr="00BD300E">
        <w:rPr>
          <w:rFonts w:hint="eastAsia"/>
        </w:rPr>
        <w:t>Singnal</w:t>
      </w:r>
      <w:r>
        <w:rPr>
          <w:rFonts w:hint="eastAsia"/>
        </w:rPr>
        <w:t xml:space="preserve"> Processing Letters. Vol. 23 No. 1</w:t>
      </w:r>
      <w:r>
        <w:t xml:space="preserve">. </w:t>
      </w:r>
      <w:r>
        <w:rPr>
          <w:rFonts w:hint="eastAsia"/>
        </w:rPr>
        <w:t>(2016).</w:t>
      </w:r>
    </w:p>
    <w:p w14:paraId="50A8AEC5" w14:textId="77777777" w:rsidR="00D71119" w:rsidRDefault="00D71119" w:rsidP="00D71119">
      <w:pPr>
        <w:pStyle w:val="references"/>
        <w:ind w:left="354" w:hanging="354"/>
      </w:pPr>
      <w:r>
        <w:rPr>
          <w:rFonts w:hint="eastAsia"/>
        </w:rPr>
        <w:t>Zhaowen Wang</w:t>
      </w:r>
      <w:r>
        <w:t xml:space="preserve"> </w:t>
      </w:r>
      <w:r>
        <w:rPr>
          <w:rFonts w:hint="eastAsia"/>
        </w:rPr>
        <w:t>Liu, Jianchao Yang, Wei Han, Thomas Huang</w:t>
      </w:r>
      <w:r>
        <w:t xml:space="preserve"> </w:t>
      </w:r>
      <w:r>
        <w:rPr>
          <w:rFonts w:hint="eastAsia"/>
        </w:rPr>
        <w:t xml:space="preserve">Ding. </w:t>
      </w:r>
      <w:r>
        <w:t>"</w:t>
      </w:r>
      <w:r>
        <w:rPr>
          <w:rFonts w:hint="eastAsia"/>
        </w:rPr>
        <w:t xml:space="preserve">Deep Networks for Image </w:t>
      </w:r>
      <w:r w:rsidRPr="00BD300E">
        <w:rPr>
          <w:rFonts w:hint="eastAsia"/>
        </w:rPr>
        <w:t>Super Resolution</w:t>
      </w:r>
      <w:r>
        <w:rPr>
          <w:rFonts w:hint="eastAsia"/>
        </w:rPr>
        <w:t xml:space="preserve"> with Sparse Prior</w:t>
      </w:r>
      <w:r w:rsidRPr="00BD300E">
        <w:t>"</w:t>
      </w:r>
      <w:r w:rsidRPr="00BD300E">
        <w:rPr>
          <w:rFonts w:hint="eastAsia"/>
        </w:rPr>
        <w:t>.</w:t>
      </w:r>
      <w:r>
        <w:rPr>
          <w:rFonts w:hint="eastAsia"/>
        </w:rPr>
        <w:t xml:space="preserve"> ICCV.</w:t>
      </w:r>
      <w:r>
        <w:t xml:space="preserve"> </w:t>
      </w:r>
      <w:r>
        <w:rPr>
          <w:rFonts w:hint="eastAsia"/>
        </w:rPr>
        <w:t>(2015).</w:t>
      </w:r>
    </w:p>
    <w:p w14:paraId="7245A763" w14:textId="77777777" w:rsidR="00D71119" w:rsidRDefault="00D71119" w:rsidP="00D71119">
      <w:pPr>
        <w:pStyle w:val="references"/>
        <w:ind w:left="354" w:hanging="354"/>
      </w:pPr>
      <w:r>
        <w:rPr>
          <w:rFonts w:hint="eastAsia"/>
        </w:rPr>
        <w:t>Chao Dong</w:t>
      </w:r>
      <w:r>
        <w:t xml:space="preserve"> </w:t>
      </w:r>
      <w:r>
        <w:rPr>
          <w:rFonts w:hint="eastAsia"/>
        </w:rPr>
        <w:t>Change Loy, Kaiming He, Xiaoou Tang</w:t>
      </w:r>
      <w:r>
        <w:t xml:space="preserve"> </w:t>
      </w:r>
      <w:r>
        <w:rPr>
          <w:rFonts w:hint="eastAsia"/>
        </w:rPr>
        <w:t xml:space="preserve">Chen. </w:t>
      </w:r>
      <w:r>
        <w:t>"</w:t>
      </w:r>
      <w:r>
        <w:rPr>
          <w:rFonts w:hint="eastAsia"/>
        </w:rPr>
        <w:t xml:space="preserve">Image </w:t>
      </w:r>
      <w:r w:rsidRPr="00BD300E">
        <w:rPr>
          <w:rFonts w:hint="eastAsia"/>
        </w:rPr>
        <w:t>Super Resolution</w:t>
      </w:r>
      <w:r>
        <w:rPr>
          <w:rFonts w:hint="eastAsia"/>
        </w:rPr>
        <w:t xml:space="preserve"> Using Deep Convolution Networks</w:t>
      </w:r>
      <w:r w:rsidRPr="00BD300E">
        <w:t>"</w:t>
      </w:r>
      <w:r w:rsidRPr="00BD300E">
        <w:rPr>
          <w:rFonts w:hint="eastAsia"/>
        </w:rPr>
        <w:t>.</w:t>
      </w:r>
      <w:r>
        <w:rPr>
          <w:rFonts w:hint="eastAsia"/>
        </w:rPr>
        <w:t xml:space="preserve"> arXiv:1501.00092v3</w:t>
      </w:r>
      <w:r>
        <w:t xml:space="preserve">.v </w:t>
      </w:r>
      <w:r>
        <w:rPr>
          <w:rFonts w:hint="eastAsia"/>
        </w:rPr>
        <w:t>(2015).</w:t>
      </w:r>
    </w:p>
    <w:p w14:paraId="75336969" w14:textId="77777777" w:rsidR="00D71119" w:rsidRDefault="00D71119" w:rsidP="00D71119">
      <w:pPr>
        <w:pStyle w:val="references"/>
        <w:ind w:left="354" w:hanging="354"/>
      </w:pPr>
      <w:r>
        <w:rPr>
          <w:rFonts w:hint="eastAsia"/>
        </w:rPr>
        <w:t>Christian Ledig</w:t>
      </w:r>
      <w:r>
        <w:t xml:space="preserve"> </w:t>
      </w:r>
      <w:r>
        <w:rPr>
          <w:rFonts w:hint="eastAsia"/>
        </w:rPr>
        <w:t xml:space="preserve">Theis, Ferenc Huszar, Jose Caballero, Andrew Cunningham, Alejandro Acosta, Andrew Aitken, Alykhan Tejani, Johannes Totz, Zehan Wang, Wenzhe </w:t>
      </w:r>
      <w:r w:rsidRPr="00BD300E">
        <w:rPr>
          <w:rFonts w:hint="eastAsia"/>
        </w:rPr>
        <w:t>ShiLucas</w:t>
      </w:r>
      <w:r>
        <w:rPr>
          <w:rFonts w:hint="eastAsia"/>
        </w:rPr>
        <w:t xml:space="preserve">. </w:t>
      </w:r>
      <w:r>
        <w:t>"</w:t>
      </w:r>
      <w:r>
        <w:rPr>
          <w:rFonts w:hint="eastAsia"/>
        </w:rPr>
        <w:t>Photo-Realistic Single Image Super Resolution Using a Generative Adversarial Network</w:t>
      </w:r>
      <w:r>
        <w:t>"</w:t>
      </w:r>
      <w:r>
        <w:rPr>
          <w:rFonts w:hint="eastAsia"/>
        </w:rPr>
        <w:t>. arXiv:1609.04802v5[cs.CV]. (2017).</w:t>
      </w:r>
    </w:p>
    <w:p w14:paraId="505FE970" w14:textId="77777777" w:rsidR="00D71119" w:rsidRDefault="00D71119" w:rsidP="00D71119">
      <w:pPr>
        <w:pStyle w:val="references"/>
        <w:ind w:left="354" w:hanging="354"/>
      </w:pPr>
      <w:r>
        <w:rPr>
          <w:rFonts w:hint="eastAsia"/>
        </w:rPr>
        <w:t>Bishop</w:t>
      </w:r>
      <w:r>
        <w:t xml:space="preserve"> </w:t>
      </w:r>
      <w:r>
        <w:rPr>
          <w:rFonts w:hint="eastAsia"/>
        </w:rPr>
        <w:t xml:space="preserve">Christopher. </w:t>
      </w:r>
      <w:r>
        <w:t>"</w:t>
      </w:r>
      <w:r>
        <w:rPr>
          <w:rFonts w:hint="eastAsia"/>
        </w:rPr>
        <w:t>Pattern Recognition and Machine</w:t>
      </w:r>
      <w:r>
        <w:t xml:space="preserve"> </w:t>
      </w:r>
      <w:r>
        <w:rPr>
          <w:rFonts w:hint="eastAsia"/>
        </w:rPr>
        <w:t>Learning</w:t>
      </w:r>
      <w:r>
        <w:t>"</w:t>
      </w:r>
      <w:r>
        <w:rPr>
          <w:rFonts w:hint="eastAsia"/>
        </w:rPr>
        <w:t>. Springer</w:t>
      </w:r>
      <w:r>
        <w:t xml:space="preserve">. </w:t>
      </w:r>
      <w:r>
        <w:rPr>
          <w:rFonts w:hint="eastAsia"/>
        </w:rPr>
        <w:t>(2006).</w:t>
      </w:r>
    </w:p>
    <w:p w14:paraId="0A8B571D" w14:textId="77777777" w:rsidR="00D71119" w:rsidRDefault="00D71119" w:rsidP="00D71119">
      <w:pPr>
        <w:pStyle w:val="references"/>
        <w:ind w:left="354" w:hanging="354"/>
      </w:pPr>
      <w:r>
        <w:rPr>
          <w:rFonts w:hint="eastAsia"/>
        </w:rPr>
        <w:t>Zhang</w:t>
      </w:r>
      <w:r>
        <w:t xml:space="preserve"> </w:t>
      </w:r>
      <w:r>
        <w:rPr>
          <w:rFonts w:hint="eastAsia"/>
        </w:rPr>
        <w:t xml:space="preserve">Zhang, Baoquan Wang, Wangmeng Zuo, Hongzhi ZhangKai. </w:t>
      </w:r>
      <w:r>
        <w:t>"</w:t>
      </w:r>
      <w:r>
        <w:rPr>
          <w:rFonts w:hint="eastAsia"/>
        </w:rPr>
        <w:t>Joint Learning of Multiple Regressors for Single Image Super-Resolution</w:t>
      </w:r>
      <w:r>
        <w:t>"</w:t>
      </w:r>
      <w:r>
        <w:rPr>
          <w:rFonts w:hint="eastAsia"/>
        </w:rPr>
        <w:t>. IEEE Signal processing letters, Vol. 23, No.1</w:t>
      </w:r>
      <w:r>
        <w:t xml:space="preserve">. </w:t>
      </w:r>
      <w:r>
        <w:rPr>
          <w:rFonts w:hint="eastAsia"/>
        </w:rPr>
        <w:t>(2016).</w:t>
      </w:r>
    </w:p>
    <w:p w14:paraId="1E99BCD1" w14:textId="77777777" w:rsidR="00D71119" w:rsidRDefault="00D71119" w:rsidP="00D71119">
      <w:pPr>
        <w:pStyle w:val="references"/>
        <w:ind w:left="354" w:hanging="354"/>
      </w:pPr>
      <w:r>
        <w:rPr>
          <w:rFonts w:hint="eastAsia"/>
        </w:rPr>
        <w:t>Olga Russakovsky</w:t>
      </w:r>
      <w:r>
        <w:t xml:space="preserve"> </w:t>
      </w:r>
      <w:r>
        <w:rPr>
          <w:rFonts w:hint="eastAsia"/>
        </w:rPr>
        <w:t>Deng, Hao Su, Jonathan Krause, Sanjeev Satheesh, Sean Ma, Zhiheng Huang, Andrej Karpathy, Aditya Khosla, Michael Bernstein, Alexander C. Berg and Li Fei-Fei</w:t>
      </w:r>
      <w:r>
        <w:t xml:space="preserve"> </w:t>
      </w:r>
      <w:r>
        <w:rPr>
          <w:rFonts w:hint="eastAsia"/>
        </w:rPr>
        <w:t xml:space="preserve">Jia. </w:t>
      </w:r>
      <w:r>
        <w:t>"</w:t>
      </w:r>
      <w:r>
        <w:rPr>
          <w:rFonts w:hint="eastAsia"/>
        </w:rPr>
        <w:t>ImageNet Large Scale Visual Recognition Challenge</w:t>
      </w:r>
      <w:r>
        <w:t>"</w:t>
      </w:r>
      <w:r>
        <w:rPr>
          <w:rFonts w:hint="eastAsia"/>
        </w:rPr>
        <w:t>. arXiv:1409.0575.</w:t>
      </w:r>
      <w:r>
        <w:t xml:space="preserve"> </w:t>
      </w:r>
      <w:r>
        <w:rPr>
          <w:rFonts w:hint="eastAsia"/>
        </w:rPr>
        <w:t>(2014).</w:t>
      </w:r>
    </w:p>
    <w:p w14:paraId="0AED6A22" w14:textId="77777777" w:rsidR="00D71119" w:rsidRDefault="00D71119" w:rsidP="00D71119">
      <w:pPr>
        <w:pStyle w:val="references"/>
        <w:ind w:left="354" w:hanging="354"/>
      </w:pPr>
      <w:r>
        <w:rPr>
          <w:rFonts w:hint="eastAsia"/>
        </w:rPr>
        <w:t>Olga Russakovsky</w:t>
      </w:r>
      <w:r>
        <w:t xml:space="preserve"> </w:t>
      </w:r>
      <w:r>
        <w:rPr>
          <w:rFonts w:hint="eastAsia"/>
        </w:rPr>
        <w:t>Deng, Hao Su, Jonathan Krause, Sanjeev Satheesh, Sean Ma, Zhiheng Huang, Andrej Karpathy, Aditya Khosla, Michael Bernstein, Alexander C. Berg and Li Fei-Fei</w:t>
      </w:r>
      <w:r>
        <w:t xml:space="preserve"> </w:t>
      </w:r>
      <w:r>
        <w:rPr>
          <w:rFonts w:hint="eastAsia"/>
        </w:rPr>
        <w:t>Jia</w:t>
      </w:r>
      <w:r w:rsidRPr="00CF2D78">
        <w:rPr>
          <w:rFonts w:hint="eastAsia"/>
        </w:rPr>
        <w:t xml:space="preserve">, </w:t>
      </w:r>
      <w:r w:rsidRPr="00CF2D78">
        <w:rPr>
          <w:rFonts w:hint="eastAsia"/>
        </w:rPr>
        <w:t>“</w:t>
      </w:r>
      <w:r w:rsidRPr="00CF2D78">
        <w:rPr>
          <w:rFonts w:hint="eastAsia"/>
        </w:rPr>
        <w:t>ImageNet Large Scale Visual Recognition Challenge 2017</w:t>
      </w:r>
      <w:r>
        <w:rPr>
          <w:rFonts w:hint="eastAsia"/>
        </w:rPr>
        <w:t>"</w:t>
      </w:r>
      <w:r w:rsidRPr="00CF2D78">
        <w:rPr>
          <w:rFonts w:hint="eastAsia"/>
        </w:rPr>
        <w:t>.</w:t>
      </w:r>
      <w:r>
        <w:t xml:space="preserve">  (2017).</w:t>
      </w:r>
    </w:p>
    <w:p w14:paraId="510D4369" w14:textId="77777777" w:rsidR="00D71119" w:rsidRDefault="00D71119" w:rsidP="00D71119">
      <w:pPr>
        <w:pStyle w:val="references"/>
        <w:ind w:left="354" w:hanging="354"/>
      </w:pPr>
      <w:r>
        <w:rPr>
          <w:rFonts w:hint="eastAsia"/>
        </w:rPr>
        <w:t>Zhang Ma, Shuga Sameki, Mehrnoosh Sclaroff, Stan Betke, Margrit Lin, Zhe Shen, Xiaohui Price, Brian Much, Radom</w:t>
      </w:r>
      <w:r>
        <w:t xml:space="preserve"> </w:t>
      </w:r>
      <w:r>
        <w:rPr>
          <w:rFonts w:hint="eastAsia"/>
        </w:rPr>
        <w:t xml:space="preserve">Jianming. </w:t>
      </w:r>
      <w:r>
        <w:t>"</w:t>
      </w:r>
      <w:r>
        <w:rPr>
          <w:rFonts w:hint="eastAsia"/>
        </w:rPr>
        <w:t>Salient Object Subitizing</w:t>
      </w:r>
      <w:r>
        <w:t>"</w:t>
      </w:r>
      <w:r>
        <w:rPr>
          <w:rFonts w:hint="eastAsia"/>
        </w:rPr>
        <w:t>. IEEE Conference on Computer Vision and Pattern Recognition (CVPR).</w:t>
      </w:r>
      <w:r>
        <w:t xml:space="preserve"> </w:t>
      </w:r>
      <w:r>
        <w:rPr>
          <w:rFonts w:hint="eastAsia"/>
        </w:rPr>
        <w:t>(2015).</w:t>
      </w:r>
    </w:p>
    <w:p w14:paraId="04E001AB" w14:textId="77777777" w:rsidR="009303D9" w:rsidRDefault="009303D9"/>
    <w:p w14:paraId="20ACAD87" w14:textId="77777777" w:rsidR="006D7EDC" w:rsidRPr="005B520E" w:rsidRDefault="006D7EDC" w:rsidP="00803730">
      <w:pPr>
        <w:jc w:val="both"/>
      </w:pPr>
    </w:p>
    <w:sectPr w:rsidR="006D7EDC" w:rsidRPr="005B520E" w:rsidSect="00803730">
      <w:type w:val="continuous"/>
      <w:pgSz w:w="12240" w:h="15840" w:code="1"/>
      <w:pgMar w:top="1440" w:right="1080" w:bottom="1440" w:left="1080" w:header="720" w:footer="720" w:gutter="0"/>
      <w:cols w:num="2" w:space="36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Geoffrey Fox" w:date="2018-10-26T19:51:00Z" w:initials="GF">
    <w:p w14:paraId="2630DC5C" w14:textId="77777777" w:rsidR="004E21FC" w:rsidRDefault="004E21FC">
      <w:pPr>
        <w:pStyle w:val="CommentText"/>
      </w:pPr>
      <w:r>
        <w:rPr>
          <w:rStyle w:val="CommentReference"/>
        </w:rPr>
        <w:annotationRef/>
      </w:r>
      <w:r>
        <w:t>What does it mean</w:t>
      </w:r>
    </w:p>
  </w:comment>
  <w:comment w:id="2" w:author="Geoffrey Fox" w:date="2018-10-26T19:52:00Z" w:initials="GF">
    <w:p w14:paraId="3B827F60" w14:textId="77777777" w:rsidR="004E21FC" w:rsidRDefault="004E21FC">
      <w:pPr>
        <w:pStyle w:val="CommentText"/>
      </w:pPr>
      <w:r>
        <w:rPr>
          <w:rStyle w:val="CommentReference"/>
        </w:rPr>
        <w:annotationRef/>
      </w:r>
      <w:r>
        <w:t>Why because</w:t>
      </w:r>
    </w:p>
  </w:comment>
  <w:comment w:id="3" w:author="Geoffrey Fox" w:date="2018-10-26T20:08:00Z" w:initials="GF">
    <w:p w14:paraId="185D6A6E" w14:textId="77777777" w:rsidR="0033485B" w:rsidRDefault="0033485B">
      <w:pPr>
        <w:pStyle w:val="CommentText"/>
      </w:pPr>
      <w:r>
        <w:rPr>
          <w:rStyle w:val="CommentReference"/>
        </w:rPr>
        <w:annotationRef/>
      </w:r>
      <w:r>
        <w:t>Should why be because</w:t>
      </w:r>
    </w:p>
  </w:comment>
  <w:comment w:id="4" w:author="Geoffrey Fox" w:date="2018-10-26T21:00:00Z" w:initials="GF">
    <w:p w14:paraId="52C8CEA8" w14:textId="77777777" w:rsidR="00F5393C" w:rsidRDefault="00F5393C">
      <w:pPr>
        <w:pStyle w:val="CommentText"/>
      </w:pPr>
      <w:r>
        <w:rPr>
          <w:rStyle w:val="CommentReference"/>
        </w:rPr>
        <w:annotationRef/>
      </w:r>
      <w:r>
        <w:t>Is this modify images in</w:t>
      </w:r>
    </w:p>
  </w:comment>
  <w:comment w:id="5" w:author="Geoffrey Fox" w:date="2018-10-26T21:01:00Z" w:initials="GF">
    <w:p w14:paraId="7CACF4EB" w14:textId="77777777" w:rsidR="00F5393C" w:rsidRDefault="00F5393C">
      <w:pPr>
        <w:pStyle w:val="CommentText"/>
      </w:pPr>
      <w:r>
        <w:rPr>
          <w:rStyle w:val="CommentReference"/>
        </w:rPr>
        <w:annotationRef/>
      </w:r>
      <w:r>
        <w:t>What does this mean</w:t>
      </w:r>
    </w:p>
  </w:comment>
  <w:comment w:id="6" w:author="Geoffrey Fox" w:date="2018-10-26T22:52:00Z" w:initials="GF">
    <w:p w14:paraId="17F9803E" w14:textId="1B9A45A5" w:rsidR="00CE649A" w:rsidRDefault="00CE649A">
      <w:pPr>
        <w:pStyle w:val="CommentText"/>
      </w:pPr>
      <w:r>
        <w:rPr>
          <w:rStyle w:val="CommentReference"/>
        </w:rPr>
        <w:annotationRef/>
      </w:r>
      <w:r>
        <w:t>Don’t understand figure caption</w:t>
      </w:r>
    </w:p>
  </w:comment>
  <w:comment w:id="7" w:author="Geoffrey Fox" w:date="2018-10-27T08:46:00Z" w:initials="GF">
    <w:p w14:paraId="24D15EA4" w14:textId="37F92151" w:rsidR="002C508F" w:rsidRDefault="002C508F">
      <w:pPr>
        <w:pStyle w:val="CommentText"/>
      </w:pPr>
      <w:r>
        <w:rPr>
          <w:rStyle w:val="CommentReference"/>
        </w:rPr>
        <w:annotationRef/>
      </w:r>
      <w:r>
        <w:t>Don’t Understand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630DC5C" w15:done="0"/>
  <w15:commentEx w15:paraId="3B827F60" w15:done="0"/>
  <w15:commentEx w15:paraId="185D6A6E" w15:done="0"/>
  <w15:commentEx w15:paraId="52C8CEA8" w15:done="0"/>
  <w15:commentEx w15:paraId="7CACF4EB" w15:done="0"/>
  <w15:commentEx w15:paraId="17F9803E" w15:done="0"/>
  <w15:commentEx w15:paraId="24D15EA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630DC5C" w16cid:durableId="1F7DEEC3"/>
  <w16cid:commentId w16cid:paraId="3B827F60" w16cid:durableId="1F7DEEFC"/>
  <w16cid:commentId w16cid:paraId="185D6A6E" w16cid:durableId="1F7DF2A5"/>
  <w16cid:commentId w16cid:paraId="52C8CEA8" w16cid:durableId="1F7DFEDC"/>
  <w16cid:commentId w16cid:paraId="7CACF4EB" w16cid:durableId="1F7DFF38"/>
  <w16cid:commentId w16cid:paraId="17F9803E" w16cid:durableId="1F7E193C"/>
  <w16cid:commentId w16cid:paraId="24D15EA4" w16cid:durableId="1F7EA45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35FE41" w14:textId="77777777" w:rsidR="005770B8" w:rsidRDefault="005770B8" w:rsidP="001D7FD4">
      <w:r>
        <w:separator/>
      </w:r>
    </w:p>
  </w:endnote>
  <w:endnote w:type="continuationSeparator" w:id="0">
    <w:p w14:paraId="4E710AC7" w14:textId="77777777" w:rsidR="005770B8" w:rsidRDefault="005770B8" w:rsidP="001D7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moder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BatangChe">
    <w:altName w:val="바탕체"/>
    <w:charset w:val="81"/>
    <w:family w:val="roman"/>
    <w:pitch w:val="fixed"/>
    <w:sig w:usb0="B00002AF" w:usb1="69D77CFB" w:usb2="00000030" w:usb3="00000000" w:csb0="0008009F" w:csb1="00000000"/>
  </w:font>
  <w:font w:name="Batang">
    <w:altName w:val="Batang"/>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otum">
    <w:altName w:val="돋움"/>
    <w:panose1 w:val="020B0600000101010101"/>
    <w:charset w:val="81"/>
    <w:family w:val="moder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76DE17" w14:textId="77777777" w:rsidR="005770B8" w:rsidRDefault="005770B8" w:rsidP="001D7FD4">
      <w:r>
        <w:separator/>
      </w:r>
    </w:p>
  </w:footnote>
  <w:footnote w:type="continuationSeparator" w:id="0">
    <w:p w14:paraId="3C404852" w14:textId="77777777" w:rsidR="005770B8" w:rsidRDefault="005770B8" w:rsidP="001D7F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4"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2"/>
  </w:num>
  <w:num w:numId="2">
    <w:abstractNumId w:val="6"/>
  </w:num>
  <w:num w:numId="3">
    <w:abstractNumId w:val="1"/>
  </w:num>
  <w:num w:numId="4">
    <w:abstractNumId w:val="4"/>
  </w:num>
  <w:num w:numId="5">
    <w:abstractNumId w:val="4"/>
  </w:num>
  <w:num w:numId="6">
    <w:abstractNumId w:val="4"/>
  </w:num>
  <w:num w:numId="7">
    <w:abstractNumId w:val="4"/>
  </w:num>
  <w:num w:numId="8">
    <w:abstractNumId w:val="5"/>
  </w:num>
  <w:num w:numId="9">
    <w:abstractNumId w:val="7"/>
  </w:num>
  <w:num w:numId="10">
    <w:abstractNumId w:val="3"/>
  </w:num>
  <w:num w:numId="11">
    <w:abstractNumId w:val="0"/>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eoffrey Fox">
    <w15:presenceInfo w15:providerId="Windows Live" w15:userId="dad785e845788bd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UwNTO2tDA0tDQ2MDNU0lEKTi0uzszPAykwrAUAwKBhuiwAAAA="/>
  </w:docVars>
  <w:rsids>
    <w:rsidRoot w:val="009303D9"/>
    <w:rsid w:val="00021DF9"/>
    <w:rsid w:val="00035FD3"/>
    <w:rsid w:val="00037477"/>
    <w:rsid w:val="000637CE"/>
    <w:rsid w:val="00085B4B"/>
    <w:rsid w:val="000A1786"/>
    <w:rsid w:val="000A77E6"/>
    <w:rsid w:val="000A7D40"/>
    <w:rsid w:val="000C2F21"/>
    <w:rsid w:val="000E4C38"/>
    <w:rsid w:val="00102D89"/>
    <w:rsid w:val="00131122"/>
    <w:rsid w:val="0017504B"/>
    <w:rsid w:val="00190D5B"/>
    <w:rsid w:val="00197C42"/>
    <w:rsid w:val="001A352E"/>
    <w:rsid w:val="001A6E71"/>
    <w:rsid w:val="001C4666"/>
    <w:rsid w:val="001D5279"/>
    <w:rsid w:val="001D7FD4"/>
    <w:rsid w:val="001E00AE"/>
    <w:rsid w:val="001E28E0"/>
    <w:rsid w:val="001E510C"/>
    <w:rsid w:val="002254A9"/>
    <w:rsid w:val="0026029F"/>
    <w:rsid w:val="00261210"/>
    <w:rsid w:val="00265408"/>
    <w:rsid w:val="0027258A"/>
    <w:rsid w:val="002813C6"/>
    <w:rsid w:val="002C4CDD"/>
    <w:rsid w:val="002C508F"/>
    <w:rsid w:val="002D0829"/>
    <w:rsid w:val="002E4AB2"/>
    <w:rsid w:val="00314380"/>
    <w:rsid w:val="0033485B"/>
    <w:rsid w:val="00356080"/>
    <w:rsid w:val="00364F28"/>
    <w:rsid w:val="0038046B"/>
    <w:rsid w:val="00391A50"/>
    <w:rsid w:val="003A3E9C"/>
    <w:rsid w:val="00434FA0"/>
    <w:rsid w:val="00441A9C"/>
    <w:rsid w:val="00446A98"/>
    <w:rsid w:val="00451696"/>
    <w:rsid w:val="004B57FE"/>
    <w:rsid w:val="004E0B0D"/>
    <w:rsid w:val="004E1F4F"/>
    <w:rsid w:val="004E21FC"/>
    <w:rsid w:val="004F3084"/>
    <w:rsid w:val="00514C56"/>
    <w:rsid w:val="00516F61"/>
    <w:rsid w:val="00560377"/>
    <w:rsid w:val="005770B8"/>
    <w:rsid w:val="00584E5C"/>
    <w:rsid w:val="00587283"/>
    <w:rsid w:val="00591AFB"/>
    <w:rsid w:val="005A3A37"/>
    <w:rsid w:val="005A74AF"/>
    <w:rsid w:val="005B520E"/>
    <w:rsid w:val="005E679F"/>
    <w:rsid w:val="00606FEF"/>
    <w:rsid w:val="00643478"/>
    <w:rsid w:val="00687CAC"/>
    <w:rsid w:val="00687E0B"/>
    <w:rsid w:val="00696196"/>
    <w:rsid w:val="006A28F2"/>
    <w:rsid w:val="006A7F7A"/>
    <w:rsid w:val="006B54E1"/>
    <w:rsid w:val="006B5E76"/>
    <w:rsid w:val="006D0660"/>
    <w:rsid w:val="006D7EDC"/>
    <w:rsid w:val="006F4C2D"/>
    <w:rsid w:val="00721261"/>
    <w:rsid w:val="00732DC7"/>
    <w:rsid w:val="0074752D"/>
    <w:rsid w:val="00754CEA"/>
    <w:rsid w:val="0077631C"/>
    <w:rsid w:val="0079189D"/>
    <w:rsid w:val="007A50E2"/>
    <w:rsid w:val="007B4422"/>
    <w:rsid w:val="007C2FF2"/>
    <w:rsid w:val="00803730"/>
    <w:rsid w:val="00825A76"/>
    <w:rsid w:val="0082796E"/>
    <w:rsid w:val="00845D44"/>
    <w:rsid w:val="00893E46"/>
    <w:rsid w:val="008E792D"/>
    <w:rsid w:val="0091535C"/>
    <w:rsid w:val="0091539F"/>
    <w:rsid w:val="00917C62"/>
    <w:rsid w:val="009303D9"/>
    <w:rsid w:val="00966A5E"/>
    <w:rsid w:val="009938F6"/>
    <w:rsid w:val="009A39C6"/>
    <w:rsid w:val="009B068B"/>
    <w:rsid w:val="00A13F1C"/>
    <w:rsid w:val="00A451EB"/>
    <w:rsid w:val="00A5579D"/>
    <w:rsid w:val="00A619F4"/>
    <w:rsid w:val="00AB26F0"/>
    <w:rsid w:val="00AB4A5F"/>
    <w:rsid w:val="00B02000"/>
    <w:rsid w:val="00B02873"/>
    <w:rsid w:val="00B03D38"/>
    <w:rsid w:val="00B11A60"/>
    <w:rsid w:val="00B31D90"/>
    <w:rsid w:val="00B3421A"/>
    <w:rsid w:val="00B37A23"/>
    <w:rsid w:val="00B85CE5"/>
    <w:rsid w:val="00B86F43"/>
    <w:rsid w:val="00BA3C46"/>
    <w:rsid w:val="00BB259F"/>
    <w:rsid w:val="00BC0782"/>
    <w:rsid w:val="00BC72CD"/>
    <w:rsid w:val="00BD300E"/>
    <w:rsid w:val="00BD32D8"/>
    <w:rsid w:val="00C063FB"/>
    <w:rsid w:val="00C37270"/>
    <w:rsid w:val="00C435A0"/>
    <w:rsid w:val="00CA567C"/>
    <w:rsid w:val="00CB40CD"/>
    <w:rsid w:val="00CE649A"/>
    <w:rsid w:val="00D247CB"/>
    <w:rsid w:val="00D42B65"/>
    <w:rsid w:val="00D63B15"/>
    <w:rsid w:val="00D71119"/>
    <w:rsid w:val="00D86B76"/>
    <w:rsid w:val="00D86BCB"/>
    <w:rsid w:val="00DA02F7"/>
    <w:rsid w:val="00E61324"/>
    <w:rsid w:val="00E65241"/>
    <w:rsid w:val="00E7371B"/>
    <w:rsid w:val="00E77B53"/>
    <w:rsid w:val="00E83787"/>
    <w:rsid w:val="00E95037"/>
    <w:rsid w:val="00EC5E0E"/>
    <w:rsid w:val="00EF1942"/>
    <w:rsid w:val="00F21009"/>
    <w:rsid w:val="00F41583"/>
    <w:rsid w:val="00F41D06"/>
    <w:rsid w:val="00F43004"/>
    <w:rsid w:val="00F46F61"/>
    <w:rsid w:val="00F5393C"/>
    <w:rsid w:val="00F641FE"/>
    <w:rsid w:val="00F666E2"/>
    <w:rsid w:val="00F94722"/>
    <w:rsid w:val="00FC1126"/>
    <w:rsid w:val="00FC5DA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62FA9E"/>
  <w15:chartTrackingRefBased/>
  <w15:docId w15:val="{3F5BB283-BE36-4B56-BA0D-9D6082260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jc w:val="center"/>
    </w:pPr>
    <w:rPr>
      <w:lang w:eastAsia="en-US"/>
    </w:rPr>
  </w:style>
  <w:style w:type="paragraph" w:styleId="Heading1">
    <w:name w:val="heading 1"/>
    <w:basedOn w:val="Normal"/>
    <w:next w:val="Normal"/>
    <w:link w:val="Heading1Char"/>
    <w:qFormat/>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pPr>
      <w:keepNext/>
      <w:keepLines/>
      <w:numPr>
        <w:ilvl w:val="1"/>
        <w:numId w:val="5"/>
      </w:numPr>
      <w:spacing w:before="120" w:after="60"/>
      <w:jc w:val="left"/>
      <w:outlineLvl w:val="1"/>
    </w:pPr>
    <w:rPr>
      <w:i/>
      <w:iCs/>
      <w:noProof/>
    </w:rPr>
  </w:style>
  <w:style w:type="paragraph" w:styleId="Heading3">
    <w:name w:val="heading 3"/>
    <w:basedOn w:val="Normal"/>
    <w:next w:val="Normal"/>
    <w:qFormat/>
    <w:pPr>
      <w:numPr>
        <w:ilvl w:val="2"/>
        <w:numId w:val="6"/>
      </w:numPr>
      <w:spacing w:line="240" w:lineRule="exact"/>
      <w:jc w:val="both"/>
      <w:outlineLvl w:val="2"/>
    </w:pPr>
    <w:rPr>
      <w:i/>
      <w:iCs/>
      <w:noProof/>
    </w:rPr>
  </w:style>
  <w:style w:type="paragraph" w:styleId="Heading4">
    <w:name w:val="heading 4"/>
    <w:basedOn w:val="Normal"/>
    <w:next w:val="Normal"/>
    <w:qFormat/>
    <w:pPr>
      <w:numPr>
        <w:ilvl w:val="3"/>
        <w:numId w:val="7"/>
      </w:numPr>
      <w:tabs>
        <w:tab w:val="num" w:pos="720"/>
      </w:tabs>
      <w:spacing w:before="40" w:after="40"/>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pPr>
      <w:spacing w:after="200"/>
      <w:jc w:val="both"/>
    </w:pPr>
    <w:rPr>
      <w:b/>
      <w:bCs/>
      <w:sz w:val="18"/>
      <w:szCs w:val="18"/>
      <w:lang w:eastAsia="en-US"/>
    </w:rPr>
  </w:style>
  <w:style w:type="paragraph" w:customStyle="1" w:styleId="Affiliation">
    <w:name w:val="Affiliation"/>
    <w:pPr>
      <w:jc w:val="center"/>
    </w:pPr>
    <w:rPr>
      <w:lang w:eastAsia="en-US"/>
    </w:rPr>
  </w:style>
  <w:style w:type="paragraph" w:customStyle="1" w:styleId="Author">
    <w:name w:val="Author"/>
    <w:pPr>
      <w:spacing w:before="360" w:after="40"/>
      <w:jc w:val="center"/>
    </w:pPr>
    <w:rPr>
      <w:noProof/>
      <w:sz w:val="22"/>
      <w:szCs w:val="22"/>
      <w:lang w:eastAsia="en-US"/>
    </w:rPr>
  </w:style>
  <w:style w:type="paragraph" w:styleId="BodyText">
    <w:name w:val="Body Text"/>
    <w:basedOn w:val="Normal"/>
    <w:rsid w:val="00643478"/>
    <w:pPr>
      <w:spacing w:line="228" w:lineRule="auto"/>
      <w:ind w:firstLine="288"/>
      <w:jc w:val="both"/>
    </w:pPr>
    <w:rPr>
      <w:spacing w:val="-1"/>
    </w:rPr>
  </w:style>
  <w:style w:type="paragraph" w:customStyle="1" w:styleId="bulletlist">
    <w:name w:val="bullet list"/>
    <w:basedOn w:val="BodyText"/>
    <w:pPr>
      <w:numPr>
        <w:numId w:val="1"/>
      </w:numPr>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pPr>
      <w:numPr>
        <w:numId w:val="2"/>
      </w:numPr>
      <w:spacing w:before="80" w:after="200"/>
      <w:jc w:val="center"/>
    </w:pPr>
    <w:rPr>
      <w:noProof/>
      <w:sz w:val="16"/>
      <w:szCs w:val="16"/>
      <w:lang w:eastAsia="en-US"/>
    </w:rPr>
  </w:style>
  <w:style w:type="paragraph" w:customStyle="1" w:styleId="footnote">
    <w:name w:val="footnote"/>
    <w:pPr>
      <w:framePr w:hSpace="187" w:vSpace="187" w:wrap="notBeside" w:vAnchor="text" w:hAnchor="page" w:x="6121" w:y="577"/>
      <w:numPr>
        <w:numId w:val="3"/>
      </w:numPr>
      <w:spacing w:after="40"/>
    </w:pPr>
    <w:rPr>
      <w:sz w:val="16"/>
      <w:szCs w:val="16"/>
      <w:lang w:eastAsia="en-US"/>
    </w:rPr>
  </w:style>
  <w:style w:type="paragraph" w:customStyle="1" w:styleId="keywords">
    <w:name w:val="key words"/>
    <w:pPr>
      <w:spacing w:after="120"/>
      <w:ind w:firstLine="288"/>
      <w:jc w:val="both"/>
    </w:pPr>
    <w:rPr>
      <w:b/>
      <w:bCs/>
      <w:i/>
      <w:iCs/>
      <w:noProof/>
      <w:sz w:val="18"/>
      <w:szCs w:val="18"/>
      <w:lang w:eastAsia="en-US"/>
    </w:rPr>
  </w:style>
  <w:style w:type="paragraph" w:customStyle="1" w:styleId="papersubtitle">
    <w:name w:val="paper subtitle"/>
    <w:pPr>
      <w:spacing w:after="120"/>
      <w:jc w:val="center"/>
    </w:pPr>
    <w:rPr>
      <w:rFonts w:eastAsia="MS Mincho"/>
      <w:noProof/>
      <w:sz w:val="28"/>
      <w:szCs w:val="28"/>
      <w:lang w:eastAsia="en-US"/>
    </w:rPr>
  </w:style>
  <w:style w:type="paragraph" w:customStyle="1" w:styleId="papertitle">
    <w:name w:val="paper title"/>
    <w:pPr>
      <w:spacing w:after="120"/>
      <w:jc w:val="center"/>
    </w:pPr>
    <w:rPr>
      <w:rFonts w:eastAsia="MS Mincho"/>
      <w:noProof/>
      <w:sz w:val="48"/>
      <w:szCs w:val="48"/>
      <w:lang w:eastAsia="en-US"/>
    </w:rPr>
  </w:style>
  <w:style w:type="paragraph" w:customStyle="1" w:styleId="references">
    <w:name w:val="references"/>
    <w:pPr>
      <w:numPr>
        <w:numId w:val="8"/>
      </w:numPr>
      <w:spacing w:after="50" w:line="180" w:lineRule="exact"/>
      <w:jc w:val="both"/>
    </w:pPr>
    <w:rPr>
      <w:rFonts w:eastAsia="MS Mincho"/>
      <w:noProof/>
      <w:sz w:val="16"/>
      <w:szCs w:val="16"/>
      <w:lang w:eastAsia="en-US"/>
    </w:rPr>
  </w:style>
  <w:style w:type="paragraph" w:customStyle="1" w:styleId="sponsors">
    <w:name w:val="sponsors"/>
    <w:pPr>
      <w:framePr w:wrap="auto" w:hAnchor="text" w:x="615" w:y="2239"/>
      <w:pBdr>
        <w:top w:val="single" w:sz="4" w:space="2" w:color="auto"/>
      </w:pBdr>
      <w:ind w:firstLine="288"/>
    </w:pPr>
    <w:rPr>
      <w:sz w:val="16"/>
      <w:szCs w:val="16"/>
      <w:lang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eastAsia="en-US"/>
    </w:rPr>
  </w:style>
  <w:style w:type="paragraph" w:customStyle="1" w:styleId="tablefootnote">
    <w:name w:val="table footnote"/>
    <w:pPr>
      <w:spacing w:before="60" w:after="30"/>
      <w:jc w:val="right"/>
    </w:pPr>
    <w:rPr>
      <w:sz w:val="12"/>
      <w:szCs w:val="12"/>
      <w:lang w:eastAsia="en-US"/>
    </w:rPr>
  </w:style>
  <w:style w:type="paragraph" w:customStyle="1" w:styleId="tablehead">
    <w:name w:val="table head"/>
    <w:pPr>
      <w:numPr>
        <w:numId w:val="9"/>
      </w:numPr>
      <w:spacing w:before="240" w:after="120" w:line="216" w:lineRule="auto"/>
      <w:jc w:val="center"/>
    </w:pPr>
    <w:rPr>
      <w:smallCaps/>
      <w:noProof/>
      <w:sz w:val="16"/>
      <w:szCs w:val="16"/>
      <w:lang w:eastAsia="en-US"/>
    </w:rPr>
  </w:style>
  <w:style w:type="paragraph" w:customStyle="1" w:styleId="Text">
    <w:name w:val="Text"/>
    <w:basedOn w:val="Normal"/>
    <w:rsid w:val="00966A5E"/>
    <w:pPr>
      <w:widowControl w:val="0"/>
      <w:suppressAutoHyphens/>
      <w:autoSpaceDE w:val="0"/>
      <w:ind w:firstLine="204"/>
      <w:jc w:val="both"/>
    </w:pPr>
    <w:rPr>
      <w:rFonts w:eastAsia="Malgun Gothic"/>
    </w:rPr>
  </w:style>
  <w:style w:type="paragraph" w:styleId="ListParagraph">
    <w:name w:val="List Paragraph"/>
    <w:basedOn w:val="Normal"/>
    <w:uiPriority w:val="34"/>
    <w:qFormat/>
    <w:rsid w:val="00D86B76"/>
    <w:pPr>
      <w:widowControl w:val="0"/>
      <w:wordWrap w:val="0"/>
      <w:autoSpaceDE w:val="0"/>
      <w:autoSpaceDN w:val="0"/>
      <w:spacing w:after="160" w:line="259" w:lineRule="auto"/>
      <w:ind w:leftChars="400" w:left="800"/>
      <w:jc w:val="both"/>
    </w:pPr>
    <w:rPr>
      <w:rFonts w:ascii="Malgun Gothic" w:eastAsia="Malgun Gothic" w:hAnsi="Malgun Gothic"/>
      <w:kern w:val="2"/>
      <w:szCs w:val="22"/>
      <w:lang w:eastAsia="ko-KR"/>
    </w:rPr>
  </w:style>
  <w:style w:type="character" w:customStyle="1" w:styleId="WW8Num1z3">
    <w:name w:val="WW8Num1z3"/>
    <w:rsid w:val="005A3A37"/>
  </w:style>
  <w:style w:type="paragraph" w:styleId="NormalWeb">
    <w:name w:val="Normal (Web)"/>
    <w:basedOn w:val="Normal"/>
    <w:uiPriority w:val="99"/>
    <w:unhideWhenUsed/>
    <w:rsid w:val="00C37270"/>
    <w:pPr>
      <w:spacing w:before="100" w:beforeAutospacing="1" w:after="100" w:afterAutospacing="1"/>
      <w:jc w:val="left"/>
    </w:pPr>
    <w:rPr>
      <w:rFonts w:ascii="Gulim" w:eastAsia="Gulim" w:hAnsi="Gulim" w:cs="Gulim"/>
      <w:sz w:val="24"/>
      <w:szCs w:val="24"/>
      <w:lang w:eastAsia="ko-KR"/>
    </w:rPr>
  </w:style>
  <w:style w:type="paragraph" w:styleId="Caption">
    <w:name w:val="caption"/>
    <w:basedOn w:val="Normal"/>
    <w:next w:val="Normal"/>
    <w:unhideWhenUsed/>
    <w:qFormat/>
    <w:rsid w:val="00893E46"/>
    <w:rPr>
      <w:b/>
      <w:bCs/>
    </w:rPr>
  </w:style>
  <w:style w:type="character" w:customStyle="1" w:styleId="Heading1Char">
    <w:name w:val="Heading 1 Char"/>
    <w:basedOn w:val="DefaultParagraphFont"/>
    <w:link w:val="Heading1"/>
    <w:rsid w:val="00D71119"/>
    <w:rPr>
      <w:smallCaps/>
      <w:noProof/>
      <w:lang w:eastAsia="en-US"/>
    </w:rPr>
  </w:style>
  <w:style w:type="character" w:styleId="Hyperlink">
    <w:name w:val="Hyperlink"/>
    <w:rsid w:val="00D71119"/>
  </w:style>
  <w:style w:type="paragraph" w:styleId="Header">
    <w:name w:val="header"/>
    <w:basedOn w:val="Normal"/>
    <w:link w:val="HeaderChar"/>
    <w:rsid w:val="001D7FD4"/>
    <w:pPr>
      <w:tabs>
        <w:tab w:val="center" w:pos="4513"/>
        <w:tab w:val="right" w:pos="9026"/>
      </w:tabs>
      <w:snapToGrid w:val="0"/>
    </w:pPr>
  </w:style>
  <w:style w:type="character" w:customStyle="1" w:styleId="HeaderChar">
    <w:name w:val="Header Char"/>
    <w:basedOn w:val="DefaultParagraphFont"/>
    <w:link w:val="Header"/>
    <w:rsid w:val="001D7FD4"/>
    <w:rPr>
      <w:lang w:eastAsia="en-US"/>
    </w:rPr>
  </w:style>
  <w:style w:type="paragraph" w:styleId="Footer">
    <w:name w:val="footer"/>
    <w:basedOn w:val="Normal"/>
    <w:link w:val="FooterChar"/>
    <w:rsid w:val="001D7FD4"/>
    <w:pPr>
      <w:tabs>
        <w:tab w:val="center" w:pos="4513"/>
        <w:tab w:val="right" w:pos="9026"/>
      </w:tabs>
      <w:snapToGrid w:val="0"/>
    </w:pPr>
  </w:style>
  <w:style w:type="character" w:customStyle="1" w:styleId="FooterChar">
    <w:name w:val="Footer Char"/>
    <w:basedOn w:val="DefaultParagraphFont"/>
    <w:link w:val="Footer"/>
    <w:rsid w:val="001D7FD4"/>
    <w:rPr>
      <w:lang w:eastAsia="en-US"/>
    </w:rPr>
  </w:style>
  <w:style w:type="character" w:styleId="CommentReference">
    <w:name w:val="annotation reference"/>
    <w:basedOn w:val="DefaultParagraphFont"/>
    <w:rsid w:val="004E21FC"/>
    <w:rPr>
      <w:sz w:val="16"/>
      <w:szCs w:val="16"/>
    </w:rPr>
  </w:style>
  <w:style w:type="paragraph" w:styleId="CommentText">
    <w:name w:val="annotation text"/>
    <w:basedOn w:val="Normal"/>
    <w:link w:val="CommentTextChar"/>
    <w:rsid w:val="004E21FC"/>
  </w:style>
  <w:style w:type="character" w:customStyle="1" w:styleId="CommentTextChar">
    <w:name w:val="Comment Text Char"/>
    <w:basedOn w:val="DefaultParagraphFont"/>
    <w:link w:val="CommentText"/>
    <w:rsid w:val="004E21FC"/>
    <w:rPr>
      <w:lang w:eastAsia="en-US"/>
    </w:rPr>
  </w:style>
  <w:style w:type="paragraph" w:styleId="CommentSubject">
    <w:name w:val="annotation subject"/>
    <w:basedOn w:val="CommentText"/>
    <w:next w:val="CommentText"/>
    <w:link w:val="CommentSubjectChar"/>
    <w:rsid w:val="004E21FC"/>
    <w:rPr>
      <w:b/>
      <w:bCs/>
    </w:rPr>
  </w:style>
  <w:style w:type="character" w:customStyle="1" w:styleId="CommentSubjectChar">
    <w:name w:val="Comment Subject Char"/>
    <w:basedOn w:val="CommentTextChar"/>
    <w:link w:val="CommentSubject"/>
    <w:rsid w:val="004E21FC"/>
    <w:rPr>
      <w:b/>
      <w:bCs/>
      <w:lang w:eastAsia="en-US"/>
    </w:rPr>
  </w:style>
  <w:style w:type="paragraph" w:styleId="BalloonText">
    <w:name w:val="Balloon Text"/>
    <w:basedOn w:val="Normal"/>
    <w:link w:val="BalloonTextChar"/>
    <w:rsid w:val="004E21FC"/>
    <w:rPr>
      <w:rFonts w:ascii="Segoe UI" w:hAnsi="Segoe UI" w:cs="Segoe UI"/>
      <w:sz w:val="18"/>
      <w:szCs w:val="18"/>
    </w:rPr>
  </w:style>
  <w:style w:type="character" w:customStyle="1" w:styleId="BalloonTextChar">
    <w:name w:val="Balloon Text Char"/>
    <w:basedOn w:val="DefaultParagraphFont"/>
    <w:link w:val="BalloonText"/>
    <w:rsid w:val="004E21FC"/>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www.quora.com/"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Chr06</b:Tag>
    <b:SourceType>Book</b:SourceType>
    <b:Guid>{BCAE5A20-E9F5-440A-BFFA-3C6BE2FC0D0E}</b:Guid>
    <b:Title>Pattern Recognition and Machine Learning</b:Title>
    <b:Year>2006</b:Year>
    <b:Publisher>Springer</b:Publisher>
    <b:Author>
      <b:Author>
        <b:NameList>
          <b:Person>
            <b:Last>Bishop</b:Last>
            <b:First>Christopher</b:First>
          </b:Person>
        </b:NameList>
      </b:Author>
    </b:Author>
    <b:RefOrder>23</b:RefOrder>
  </b:Source>
  <b:Source>
    <b:Tag>Kai16</b:Tag>
    <b:SourceType>ConferenceProceedings</b:SourceType>
    <b:Guid>{8AED0874-4727-49EB-A530-64F3486BA8B1}</b:Guid>
    <b:Title>Joint Learning of Multiple Regressors for Single Image Super-Resolution</b:Title>
    <b:Year>2016</b:Year>
    <b:Author>
      <b:Author>
        <b:NameList>
          <b:Person>
            <b:Last>Zhang</b:Last>
            <b:First>Kai</b:First>
            <b:Middle>Zhang, Baoquan Wang, Wangmeng Zuo, Hongzhi Zhang</b:Middle>
          </b:Person>
        </b:NameList>
      </b:Author>
    </b:Author>
    <b:Pages>102</b:Pages>
    <b:ConferenceName>IEEE Signal processing letters, Vol. 23, No.1</b:ConferenceName>
    <b:RefOrder>24</b:RefOrder>
  </b:Source>
  <b:Source>
    <b:Tag>Sha16</b:Tag>
    <b:SourceType>ConferenceProceedings</b:SourceType>
    <b:Guid>{FB93814C-43D9-4F48-8A5C-9847F1D31946}</b:Guid>
    <b:Author>
      <b:Author>
        <b:NameList>
          <b:Person>
            <b:Last>Shaoqing Ren</b:Last>
            <b:First>Kaiming</b:First>
            <b:Middle>He, Ross Girshick, and Jian Sun</b:Middle>
          </b:Person>
        </b:NameList>
      </b:Author>
    </b:Author>
    <b:Title>Faster R-CNN: Towards Real-time Object Detection with Region Proposal Networks</b:Title>
    <b:Year>2016</b:Year>
    <b:Publisher>arXiv:1506.01497v3[cs.CV] 6 Jan2016</b:Publisher>
    <b:RefOrder>3</b:RefOrder>
  </b:Source>
  <b:Source>
    <b:Tag>Krizhevsky12</b:Tag>
    <b:SourceType>ConferenceProceedings</b:SourceType>
    <b:Guid>{30B847E1-2F27-43FD-A0B3-B884F565FFE0}</b:Guid>
    <b:Title>ImageNet Classification with Deep Convolution Neural Networks</b:Title>
    <b:Year>2012</b:Year>
    <b:Author>
      <b:Author>
        <b:NameList>
          <b:Person>
            <b:Last>Alex Krizhevsky</b:Last>
            <b:First>Ilya</b:First>
            <b:Middle>Sutskever, Geoffrey E. Hinton</b:Middle>
          </b:Person>
        </b:NameList>
      </b:Author>
    </b:Author>
    <b:Pages>1097-1105</b:Pages>
    <b:ConferenceName>In Advances in Neural Information Processing Systems (NIPS)</b:ConferenceName>
    <b:RefOrder>1</b:RefOrder>
  </b:Source>
  <b:Source>
    <b:Tag>Kar15</b:Tag>
    <b:SourceType>ConferenceProceedings</b:SourceType>
    <b:Guid>{718F1C97-C9D3-4893-AD1F-FC3FDEC9B616}</b:Guid>
    <b:Author>
      <b:Author>
        <b:NameList>
          <b:Person>
            <b:Last>Karen Simonyan</b:Last>
            <b:First>Andrew</b:First>
            <b:Middle>Zisserman</b:Middle>
          </b:Person>
        </b:NameList>
      </b:Author>
    </b:Author>
    <b:Title>Very Deep Convolutional Networks for Large-Scale Image Recognition</b:Title>
    <b:Year>2015</b:Year>
    <b:ConferenceName>ICLR</b:ConferenceName>
    <b:RefOrder>7</b:RefOrder>
  </b:Source>
  <b:Source>
    <b:Tag>Kei15</b:Tag>
    <b:SourceType>ConferenceProceedings</b:SourceType>
    <b:Guid>{C956332A-EF3F-4EA7-821D-E396D2EE952E}</b:Guid>
    <b:Title>Spatial Pyramid Pooling in Deep Convolutional Networks for Visual Recogniton</b:Title>
    <b:Year>2015</b:Year>
    <b:Author>
      <b:Author>
        <b:NameList>
          <b:Person>
            <b:Last>Keiming He</b:Last>
            <b:First>Xiangyu</b:First>
            <b:Middle>Zhang, Shaoqing Ren, and Jian Sun</b:Middle>
          </b:Person>
        </b:NameList>
      </b:Author>
    </b:Author>
    <b:ConferenceName>arXiv:1406.4729v4</b:ConferenceName>
    <b:RefOrder>5</b:RefOrder>
  </b:Source>
</b:Sources>
</file>

<file path=customXml/itemProps1.xml><?xml version="1.0" encoding="utf-8"?>
<ds:datastoreItem xmlns:ds="http://schemas.openxmlformats.org/officeDocument/2006/customXml" ds:itemID="{107BAA5A-7AA4-4E76-963B-81A5638C8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1023</TotalTime>
  <Pages>1</Pages>
  <Words>4210</Words>
  <Characters>24001</Characters>
  <Application>Microsoft Office Word</Application>
  <DocSecurity>0</DocSecurity>
  <Lines>200</Lines>
  <Paragraphs>56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Paper Title (use style: paper title)</vt:lpstr>
      <vt:lpstr>Paper Title (use style: paper title)</vt:lpstr>
    </vt:vector>
  </TitlesOfParts>
  <Company>IEEE</Company>
  <LinksUpToDate>false</LinksUpToDate>
  <CharactersWithSpaces>28155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Geoffrey Fox</cp:lastModifiedBy>
  <cp:revision>11</cp:revision>
  <dcterms:created xsi:type="dcterms:W3CDTF">2018-10-26T19:40:00Z</dcterms:created>
  <dcterms:modified xsi:type="dcterms:W3CDTF">2018-10-27T12:53:00Z</dcterms:modified>
</cp:coreProperties>
</file>