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E1" w:rsidRDefault="00A070E1" w:rsidP="00512556">
      <w:pPr>
        <w:pStyle w:val="Title"/>
        <w:jc w:val="center"/>
        <w:rPr>
          <w:rFonts w:ascii="Times New Roman" w:hAnsi="Times New Roman" w:cs="Times New Roman"/>
          <w:sz w:val="32"/>
          <w:szCs w:val="32"/>
        </w:rPr>
      </w:pPr>
    </w:p>
    <w:p w:rsidR="00A070E1" w:rsidRDefault="00A070E1" w:rsidP="00512556">
      <w:pPr>
        <w:pStyle w:val="Title"/>
        <w:jc w:val="center"/>
        <w:rPr>
          <w:rFonts w:ascii="Times New Roman" w:hAnsi="Times New Roman" w:cs="Times New Roman"/>
          <w:sz w:val="32"/>
          <w:szCs w:val="32"/>
        </w:rPr>
      </w:pPr>
    </w:p>
    <w:p w:rsidR="00B660C6" w:rsidRPr="00813AD2" w:rsidRDefault="00813AD2" w:rsidP="00250706">
      <w:pPr>
        <w:pStyle w:val="ListParagraph"/>
        <w:spacing w:after="200" w:line="276" w:lineRule="auto"/>
        <w:jc w:val="center"/>
        <w:rPr>
          <w:rFonts w:eastAsiaTheme="majorEastAsia" w:cstheme="minorHAnsi"/>
          <w:b/>
          <w:spacing w:val="5"/>
          <w:kern w:val="28"/>
          <w:sz w:val="36"/>
          <w:szCs w:val="36"/>
        </w:rPr>
      </w:pPr>
      <w:r w:rsidRPr="00813AD2">
        <w:rPr>
          <w:rFonts w:eastAsiaTheme="majorEastAsia" w:cstheme="minorHAnsi"/>
          <w:b/>
          <w:noProof/>
          <w:spacing w:val="5"/>
          <w:kern w:val="28"/>
          <w:sz w:val="36"/>
          <w:szCs w:val="36"/>
          <w:lang w:eastAsia="en-US"/>
        </w:rPr>
        <mc:AlternateContent>
          <mc:Choice Requires="wps">
            <w:drawing>
              <wp:anchor distT="0" distB="0" distL="114300" distR="114300" simplePos="0" relativeHeight="251659264" behindDoc="0" locked="0" layoutInCell="1" allowOverlap="1" wp14:anchorId="7CA20404" wp14:editId="6E811884">
                <wp:simplePos x="0" y="0"/>
                <wp:positionH relativeFrom="column">
                  <wp:posOffset>552450</wp:posOffset>
                </wp:positionH>
                <wp:positionV relativeFrom="paragraph">
                  <wp:posOffset>364490</wp:posOffset>
                </wp:positionV>
                <wp:extent cx="53276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5327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881D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7pt" to="46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" strokecolor="#a5a5a5 [2092]" strokeweight=".5pt">
                <v:stroke joinstyle="miter"/>
              </v:line>
            </w:pict>
          </mc:Fallback>
        </mc:AlternateContent>
      </w:r>
      <w:r w:rsidR="00512556" w:rsidRPr="00813AD2">
        <w:rPr>
          <w:rFonts w:eastAsiaTheme="majorEastAsia" w:cstheme="minorHAnsi"/>
          <w:b/>
          <w:spacing w:val="5"/>
          <w:kern w:val="28"/>
          <w:sz w:val="36"/>
          <w:szCs w:val="36"/>
        </w:rPr>
        <w:t>Compa</w:t>
      </w:r>
      <w:r w:rsidR="008A25C0" w:rsidRPr="00813AD2">
        <w:rPr>
          <w:rFonts w:eastAsiaTheme="majorEastAsia" w:cstheme="minorHAnsi"/>
          <w:b/>
          <w:spacing w:val="5"/>
          <w:kern w:val="28"/>
          <w:sz w:val="36"/>
          <w:szCs w:val="36"/>
        </w:rPr>
        <w:t xml:space="preserve">ring </w:t>
      </w:r>
      <w:proofErr w:type="spellStart"/>
      <w:r w:rsidR="008A25C0" w:rsidRPr="00813AD2">
        <w:rPr>
          <w:rFonts w:eastAsiaTheme="majorEastAsia" w:cstheme="minorHAnsi"/>
          <w:b/>
          <w:spacing w:val="5"/>
          <w:kern w:val="28"/>
          <w:sz w:val="36"/>
          <w:szCs w:val="36"/>
        </w:rPr>
        <w:t>IndexedHBase</w:t>
      </w:r>
      <w:proofErr w:type="spellEnd"/>
      <w:r w:rsidR="008A25C0" w:rsidRPr="00813AD2">
        <w:rPr>
          <w:rFonts w:eastAsiaTheme="majorEastAsia" w:cstheme="minorHAnsi"/>
          <w:b/>
          <w:spacing w:val="5"/>
          <w:kern w:val="28"/>
          <w:sz w:val="36"/>
          <w:szCs w:val="36"/>
        </w:rPr>
        <w:t xml:space="preserve"> and </w:t>
      </w:r>
      <w:proofErr w:type="spellStart"/>
      <w:r w:rsidR="008A25C0" w:rsidRPr="00813AD2">
        <w:rPr>
          <w:rFonts w:eastAsiaTheme="majorEastAsia" w:cstheme="minorHAnsi"/>
          <w:b/>
          <w:spacing w:val="5"/>
          <w:kern w:val="28"/>
          <w:sz w:val="36"/>
          <w:szCs w:val="36"/>
        </w:rPr>
        <w:t>Riak</w:t>
      </w:r>
      <w:proofErr w:type="spellEnd"/>
      <w:r w:rsidR="008A25C0" w:rsidRPr="00813AD2">
        <w:rPr>
          <w:rFonts w:eastAsiaTheme="majorEastAsia" w:cstheme="minorHAnsi"/>
          <w:b/>
          <w:spacing w:val="5"/>
          <w:kern w:val="28"/>
          <w:sz w:val="36"/>
          <w:szCs w:val="36"/>
        </w:rPr>
        <w:t xml:space="preserve"> for S</w:t>
      </w:r>
      <w:r w:rsidR="00512556" w:rsidRPr="00813AD2">
        <w:rPr>
          <w:rFonts w:eastAsiaTheme="majorEastAsia" w:cstheme="minorHAnsi"/>
          <w:b/>
          <w:spacing w:val="5"/>
          <w:kern w:val="28"/>
          <w:sz w:val="36"/>
          <w:szCs w:val="36"/>
        </w:rPr>
        <w:t xml:space="preserve">erving </w:t>
      </w:r>
      <w:proofErr w:type="spellStart"/>
      <w:r w:rsidR="00512556" w:rsidRPr="00813AD2">
        <w:rPr>
          <w:rFonts w:eastAsiaTheme="majorEastAsia" w:cstheme="minorHAnsi"/>
          <w:b/>
          <w:spacing w:val="5"/>
          <w:kern w:val="28"/>
          <w:sz w:val="36"/>
          <w:szCs w:val="36"/>
        </w:rPr>
        <w:t>Truthy</w:t>
      </w:r>
      <w:proofErr w:type="spellEnd"/>
    </w:p>
    <w:p w:rsidR="00250706" w:rsidRPr="00813AD2" w:rsidRDefault="00250706" w:rsidP="00250706">
      <w:pPr>
        <w:spacing w:after="0"/>
        <w:jc w:val="center"/>
        <w:rPr>
          <w:sz w:val="32"/>
          <w:szCs w:val="32"/>
        </w:rPr>
      </w:pPr>
      <w:r w:rsidRPr="00813AD2">
        <w:rPr>
          <w:sz w:val="32"/>
          <w:szCs w:val="32"/>
        </w:rPr>
        <w:t>Performance of Data Loading and Query Evaluation</w:t>
      </w:r>
    </w:p>
    <w:p w:rsidR="00250706" w:rsidRDefault="00250706" w:rsidP="00250706">
      <w:pPr>
        <w:tabs>
          <w:tab w:val="left" w:pos="1080"/>
        </w:tabs>
        <w:spacing w:after="0"/>
        <w:jc w:val="center"/>
        <w:rPr>
          <w:rFonts w:asciiTheme="majorHAnsi" w:hAnsiTheme="majorHAnsi"/>
          <w:sz w:val="24"/>
          <w:szCs w:val="24"/>
        </w:rPr>
      </w:pPr>
    </w:p>
    <w:p w:rsidR="006B29B6" w:rsidRPr="00F439D2" w:rsidRDefault="006B29B6" w:rsidP="00250706">
      <w:pPr>
        <w:tabs>
          <w:tab w:val="left" w:pos="1080"/>
        </w:tabs>
        <w:spacing w:after="0"/>
        <w:jc w:val="center"/>
        <w:rPr>
          <w:rFonts w:asciiTheme="majorHAnsi" w:hAnsiTheme="majorHAnsi"/>
          <w:sz w:val="24"/>
          <w:szCs w:val="24"/>
        </w:rPr>
      </w:pPr>
    </w:p>
    <w:p w:rsidR="00250706" w:rsidRPr="00AB6E6A" w:rsidRDefault="00250706" w:rsidP="00250706">
      <w:pPr>
        <w:tabs>
          <w:tab w:val="left" w:pos="1080"/>
        </w:tabs>
        <w:spacing w:after="0"/>
        <w:jc w:val="center"/>
        <w:rPr>
          <w:rFonts w:cstheme="minorHAnsi"/>
        </w:rPr>
      </w:pPr>
      <w:proofErr w:type="spellStart"/>
      <w:r>
        <w:rPr>
          <w:rFonts w:cstheme="minorHAnsi"/>
        </w:rPr>
        <w:t>Xiaoming</w:t>
      </w:r>
      <w:proofErr w:type="spellEnd"/>
      <w:r>
        <w:rPr>
          <w:rFonts w:cstheme="minorHAnsi"/>
        </w:rPr>
        <w:t xml:space="preserve"> </w:t>
      </w:r>
      <w:proofErr w:type="spellStart"/>
      <w:proofErr w:type="gramStart"/>
      <w:r>
        <w:rPr>
          <w:rFonts w:cstheme="minorHAnsi"/>
        </w:rPr>
        <w:t>Gao</w:t>
      </w:r>
      <w:proofErr w:type="spellEnd"/>
      <w:proofErr w:type="gramEnd"/>
      <w:r>
        <w:rPr>
          <w:rFonts w:cstheme="minorHAnsi"/>
        </w:rPr>
        <w:t xml:space="preserve"> and</w:t>
      </w:r>
      <w:r w:rsidRPr="00AB6E6A">
        <w:rPr>
          <w:rFonts w:cstheme="minorHAnsi"/>
        </w:rPr>
        <w:t xml:space="preserve"> Judy Qiu</w:t>
      </w:r>
    </w:p>
    <w:p w:rsidR="00250706" w:rsidRPr="00AB6E6A" w:rsidRDefault="00250706" w:rsidP="00250706">
      <w:pPr>
        <w:tabs>
          <w:tab w:val="left" w:pos="1080"/>
        </w:tabs>
        <w:spacing w:after="0"/>
        <w:jc w:val="center"/>
        <w:rPr>
          <w:rFonts w:cstheme="minorHAnsi"/>
        </w:rPr>
      </w:pPr>
      <w:r>
        <w:rPr>
          <w:rFonts w:cstheme="minorHAnsi"/>
        </w:rPr>
        <w:t>August 1</w:t>
      </w:r>
      <w:r w:rsidRPr="00AB6E6A">
        <w:rPr>
          <w:rFonts w:cstheme="minorHAnsi"/>
        </w:rPr>
        <w:t>, 201</w:t>
      </w:r>
      <w:r>
        <w:rPr>
          <w:rFonts w:cstheme="minorHAnsi"/>
        </w:rPr>
        <w:t>3</w:t>
      </w:r>
    </w:p>
    <w:p w:rsidR="00250706" w:rsidRDefault="00250706" w:rsidP="00250706">
      <w:pPr>
        <w:pStyle w:val="ListParagraph"/>
        <w:spacing w:after="200" w:line="276" w:lineRule="auto"/>
        <w:jc w:val="center"/>
        <w:rPr>
          <w:rFonts w:eastAsiaTheme="majorEastAsia" w:cstheme="minorHAnsi"/>
          <w:b/>
          <w:spacing w:val="5"/>
          <w:kern w:val="28"/>
          <w:sz w:val="44"/>
          <w:szCs w:val="44"/>
        </w:rPr>
      </w:pPr>
    </w:p>
    <w:p w:rsidR="006B29B6" w:rsidRDefault="006B29B6" w:rsidP="00250706">
      <w:pPr>
        <w:pStyle w:val="ListParagraph"/>
        <w:spacing w:after="200" w:line="276" w:lineRule="auto"/>
        <w:jc w:val="center"/>
        <w:rPr>
          <w:rFonts w:eastAsiaTheme="majorEastAsia" w:cstheme="minorHAnsi"/>
          <w:b/>
          <w:spacing w:val="5"/>
          <w:kern w:val="28"/>
          <w:sz w:val="44"/>
          <w:szCs w:val="44"/>
        </w:rPr>
      </w:pPr>
    </w:p>
    <w:p w:rsidR="006B29B6" w:rsidRDefault="006B29B6"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813AD2" w:rsidRDefault="00813AD2" w:rsidP="00250706">
      <w:pPr>
        <w:pStyle w:val="ListParagraph"/>
        <w:spacing w:after="200" w:line="276" w:lineRule="auto"/>
        <w:jc w:val="center"/>
        <w:rPr>
          <w:rFonts w:eastAsiaTheme="majorEastAsia" w:cstheme="minorHAnsi"/>
          <w:b/>
          <w:spacing w:val="5"/>
          <w:kern w:val="28"/>
          <w:sz w:val="44"/>
          <w:szCs w:val="44"/>
        </w:rPr>
      </w:pPr>
    </w:p>
    <w:p w:rsidR="006B29B6" w:rsidRPr="00AB6E6A" w:rsidRDefault="007E0CEB" w:rsidP="006B29B6">
      <w:pPr>
        <w:spacing w:after="0"/>
        <w:jc w:val="center"/>
      </w:pPr>
      <w:r>
        <w:t>Digital Science Center</w:t>
      </w:r>
      <w:r w:rsidR="006B29B6" w:rsidRPr="00AB6E6A">
        <w:t>, Indiana University</w:t>
      </w:r>
    </w:p>
    <w:p w:rsidR="006B29B6" w:rsidRPr="00F439D2" w:rsidRDefault="00294B96" w:rsidP="006B29B6">
      <w:pPr>
        <w:spacing w:after="0"/>
        <w:jc w:val="center"/>
        <w:rPr>
          <w:rStyle w:val="Hyperlink"/>
          <w:color w:val="auto"/>
        </w:rPr>
      </w:pPr>
      <w:hyperlink r:id="rId5" w:history="1">
        <w:r w:rsidR="006B29B6" w:rsidRPr="00F439D2">
          <w:rPr>
            <w:rStyle w:val="Hyperlink"/>
            <w:color w:val="auto"/>
          </w:rPr>
          <w:t>http://salsahpc.indiana.edu/</w:t>
        </w:r>
      </w:hyperlink>
    </w:p>
    <w:p w:rsidR="00250706" w:rsidRDefault="00250706" w:rsidP="008A25C0"/>
    <w:p w:rsidR="00250706" w:rsidRPr="008A25C0" w:rsidRDefault="00250706" w:rsidP="008A25C0"/>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A25C0" w:rsidTr="008A25C0">
        <w:tc>
          <w:tcPr>
            <w:tcW w:w="4428" w:type="dxa"/>
            <w:shd w:val="clear" w:color="auto" w:fill="FFFFFF" w:themeFill="background1"/>
          </w:tcPr>
          <w:p w:rsidR="008A25C0" w:rsidRDefault="008A25C0" w:rsidP="006B29B6">
            <w:pPr>
              <w:pStyle w:val="Title"/>
              <w:jc w:val="right"/>
              <w:rPr>
                <w:rFonts w:ascii="Times New Roman" w:hAnsi="Times New Roman" w:cs="Times New Roman"/>
                <w:sz w:val="32"/>
                <w:szCs w:val="32"/>
              </w:rPr>
            </w:pPr>
            <w:r w:rsidRPr="00635891">
              <w:rPr>
                <w:rFonts w:ascii="Times New Roman" w:hAnsi="Times New Roman" w:cs="Times New Roman"/>
                <w:noProof/>
                <w:sz w:val="32"/>
                <w:szCs w:val="32"/>
                <w:lang w:eastAsia="en-US"/>
              </w:rPr>
              <w:drawing>
                <wp:inline distT="0" distB="0" distL="0" distR="0" wp14:anchorId="4EA998F0" wp14:editId="5B5CFBD6">
                  <wp:extent cx="1657350" cy="39841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edHBa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9456" cy="403730"/>
                          </a:xfrm>
                          <a:prstGeom prst="rect">
                            <a:avLst/>
                          </a:prstGeom>
                        </pic:spPr>
                      </pic:pic>
                    </a:graphicData>
                  </a:graphic>
                </wp:inline>
              </w:drawing>
            </w:r>
          </w:p>
        </w:tc>
        <w:tc>
          <w:tcPr>
            <w:tcW w:w="4428" w:type="dxa"/>
            <w:shd w:val="clear" w:color="auto" w:fill="FFFFFF" w:themeFill="background1"/>
          </w:tcPr>
          <w:p w:rsidR="008A25C0" w:rsidRDefault="008A25C0" w:rsidP="006B29B6">
            <w:pPr>
              <w:pStyle w:val="Title"/>
              <w:rPr>
                <w:rFonts w:ascii="Times New Roman" w:hAnsi="Times New Roman" w:cs="Times New Roman"/>
                <w:sz w:val="32"/>
                <w:szCs w:val="32"/>
              </w:rPr>
            </w:pPr>
            <w:r w:rsidRPr="00635891">
              <w:rPr>
                <w:rFonts w:ascii="Times New Roman" w:hAnsi="Times New Roman" w:cs="Times New Roman"/>
                <w:noProof/>
                <w:sz w:val="32"/>
                <w:szCs w:val="32"/>
                <w:lang w:eastAsia="en-US"/>
              </w:rPr>
              <w:drawing>
                <wp:inline distT="0" distB="0" distL="0" distR="0" wp14:anchorId="193639FB" wp14:editId="505B019D">
                  <wp:extent cx="1793268" cy="420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924" cy="421359"/>
                          </a:xfrm>
                          <a:prstGeom prst="rect">
                            <a:avLst/>
                          </a:prstGeom>
                        </pic:spPr>
                      </pic:pic>
                    </a:graphicData>
                  </a:graphic>
                </wp:inline>
              </w:drawing>
            </w:r>
          </w:p>
        </w:tc>
      </w:tr>
    </w:tbl>
    <w:p w:rsidR="008A25C0" w:rsidRDefault="008A25C0" w:rsidP="008A25C0"/>
    <w:p w:rsidR="008A25C0" w:rsidRDefault="00250706" w:rsidP="008A25C0">
      <w:r>
        <w:br/>
      </w:r>
    </w:p>
    <w:p w:rsidR="00250706" w:rsidRDefault="00250706">
      <w:r>
        <w:br w:type="page"/>
      </w:r>
    </w:p>
    <w:p w:rsidR="00512556" w:rsidRPr="00061F6D" w:rsidRDefault="00512556" w:rsidP="00061F6D">
      <w:pPr>
        <w:pStyle w:val="Heading1"/>
        <w:numPr>
          <w:ilvl w:val="0"/>
          <w:numId w:val="5"/>
        </w:numPr>
        <w:spacing w:line="276" w:lineRule="auto"/>
        <w:ind w:left="180" w:hanging="180"/>
        <w:rPr>
          <w:rFonts w:ascii="Times New Roman" w:hAnsi="Times New Roman" w:cs="Times New Roman"/>
          <w:b/>
          <w:bCs/>
          <w:color w:val="auto"/>
          <w:sz w:val="24"/>
          <w:szCs w:val="24"/>
        </w:rPr>
      </w:pPr>
      <w:r w:rsidRPr="00061F6D">
        <w:rPr>
          <w:rFonts w:ascii="Times New Roman" w:hAnsi="Times New Roman" w:cs="Times New Roman"/>
          <w:b/>
          <w:bCs/>
          <w:color w:val="auto"/>
          <w:sz w:val="24"/>
          <w:szCs w:val="24"/>
        </w:rPr>
        <w:lastRenderedPageBreak/>
        <w:t>Introduction</w:t>
      </w:r>
    </w:p>
    <w:p w:rsidR="0001336B" w:rsidRPr="004F2539" w:rsidRDefault="00512556" w:rsidP="00512556">
      <w:pPr>
        <w:jc w:val="both"/>
        <w:rPr>
          <w:rFonts w:ascii="Cambria" w:hAnsi="Cambria" w:cs="Times New Roman"/>
        </w:rPr>
      </w:pPr>
      <w:r w:rsidRPr="004F2539">
        <w:rPr>
          <w:rFonts w:ascii="Cambria" w:hAnsi="Cambria" w:cs="Times New Roman"/>
        </w:rPr>
        <w:t xml:space="preserve">This report summarizes our performance evaluation of </w:t>
      </w:r>
      <w:proofErr w:type="spellStart"/>
      <w:r w:rsidRPr="004F2539">
        <w:rPr>
          <w:rFonts w:ascii="Cambria" w:hAnsi="Cambria" w:cs="Times New Roman"/>
        </w:rPr>
        <w:t>IndexedHBase</w:t>
      </w:r>
      <w:proofErr w:type="spellEnd"/>
      <w:r w:rsidRPr="004F2539">
        <w:rPr>
          <w:rFonts w:ascii="Cambria" w:hAnsi="Cambria" w:cs="Times New Roman"/>
        </w:rPr>
        <w:t xml:space="preserve"> and </w:t>
      </w:r>
      <w:proofErr w:type="spellStart"/>
      <w:r w:rsidRPr="004F2539">
        <w:rPr>
          <w:rFonts w:ascii="Cambria" w:hAnsi="Cambria" w:cs="Times New Roman"/>
        </w:rPr>
        <w:t>Riak</w:t>
      </w:r>
      <w:proofErr w:type="spellEnd"/>
      <w:r w:rsidRPr="004F2539">
        <w:rPr>
          <w:rFonts w:ascii="Cambria" w:hAnsi="Cambria" w:cs="Times New Roman"/>
        </w:rPr>
        <w:t xml:space="preserve"> </w:t>
      </w:r>
      <w:r w:rsidR="00BB37A7" w:rsidRPr="004F2539">
        <w:rPr>
          <w:rFonts w:ascii="Cambria" w:hAnsi="Cambria" w:cs="Times New Roman"/>
        </w:rPr>
        <w:t>in</w:t>
      </w:r>
      <w:r w:rsidR="00467EFB" w:rsidRPr="004F2539">
        <w:rPr>
          <w:rFonts w:ascii="Cambria" w:hAnsi="Cambria" w:cs="Times New Roman"/>
        </w:rPr>
        <w:t xml:space="preserve"> </w:t>
      </w:r>
      <w:r w:rsidR="00294B96">
        <w:rPr>
          <w:rFonts w:ascii="Cambria" w:hAnsi="Cambria" w:cs="Times New Roman"/>
        </w:rPr>
        <w:t xml:space="preserve">their support of the </w:t>
      </w:r>
      <w:proofErr w:type="spellStart"/>
      <w:r w:rsidRPr="004F2539">
        <w:rPr>
          <w:rFonts w:ascii="Cambria" w:hAnsi="Cambria" w:cs="Times New Roman"/>
        </w:rPr>
        <w:t>Truthy</w:t>
      </w:r>
      <w:proofErr w:type="spellEnd"/>
      <w:r w:rsidR="00294B96">
        <w:rPr>
          <w:rFonts w:ascii="Cambria" w:hAnsi="Cambria" w:cs="Times New Roman"/>
        </w:rPr>
        <w:t xml:space="preserve"> system</w:t>
      </w:r>
      <w:r w:rsidRPr="004F2539">
        <w:rPr>
          <w:rFonts w:ascii="Cambria" w:hAnsi="Cambria" w:cs="Times New Roman"/>
        </w:rPr>
        <w:t xml:space="preserve">. </w:t>
      </w:r>
      <w:r w:rsidR="00294B96">
        <w:rPr>
          <w:rFonts w:ascii="Cambria" w:hAnsi="Cambria" w:cs="Times New Roman"/>
        </w:rPr>
        <w:t>We used</w:t>
      </w:r>
      <w:r w:rsidR="00467EFB" w:rsidRPr="004F2539">
        <w:rPr>
          <w:rFonts w:ascii="Cambria" w:hAnsi="Cambria" w:cs="Times New Roman"/>
        </w:rPr>
        <w:t xml:space="preserve"> data </w:t>
      </w:r>
      <w:r w:rsidR="00294B96">
        <w:rPr>
          <w:rFonts w:ascii="Cambria" w:hAnsi="Cambria" w:cs="Times New Roman"/>
        </w:rPr>
        <w:t xml:space="preserve">from </w:t>
      </w:r>
      <w:r w:rsidR="00294B96" w:rsidRPr="004F2539">
        <w:rPr>
          <w:rFonts w:ascii="Cambria" w:hAnsi="Cambria" w:cs="Times New Roman"/>
        </w:rPr>
        <w:t>June 2012</w:t>
      </w:r>
      <w:r w:rsidR="00294B96">
        <w:rPr>
          <w:rFonts w:ascii="Cambria" w:hAnsi="Cambria" w:cs="Times New Roman"/>
        </w:rPr>
        <w:t xml:space="preserve"> to test</w:t>
      </w:r>
      <w:r w:rsidRPr="004F2539">
        <w:rPr>
          <w:rFonts w:ascii="Cambria" w:hAnsi="Cambria" w:cs="Times New Roman"/>
        </w:rPr>
        <w:t xml:space="preserve"> the performance of these platforms in two aspects: data loading and query evaluation. </w:t>
      </w:r>
      <w:r w:rsidR="0001336B" w:rsidRPr="004F2539">
        <w:rPr>
          <w:rFonts w:ascii="Cambria" w:hAnsi="Cambria" w:cs="Times New Roman"/>
        </w:rPr>
        <w:t xml:space="preserve">The total data size is 352GB. Queries tested </w:t>
      </w:r>
      <w:r w:rsidR="00467EFB" w:rsidRPr="004F2539">
        <w:rPr>
          <w:rFonts w:ascii="Cambria" w:hAnsi="Cambria" w:cs="Times New Roman"/>
        </w:rPr>
        <w:t>can be found</w:t>
      </w:r>
      <w:r w:rsidR="0001336B" w:rsidRPr="004F2539">
        <w:rPr>
          <w:rFonts w:ascii="Cambria" w:hAnsi="Cambria" w:cs="Times New Roman"/>
        </w:rPr>
        <w:t xml:space="preserve"> at </w:t>
      </w:r>
      <w:hyperlink r:id="rId8" w:history="1">
        <w:r w:rsidR="0001336B" w:rsidRPr="004F2539">
          <w:rPr>
            <w:rStyle w:val="Hyperlink"/>
            <w:rFonts w:ascii="Cambria" w:hAnsi="Cambria" w:cs="Times New Roman"/>
          </w:rPr>
          <w:t>https://github.iu.edu/ovarol/NoSql_Benchmark/wiki/Queries</w:t>
        </w:r>
      </w:hyperlink>
      <w:r w:rsidR="0001336B" w:rsidRPr="004F2539">
        <w:rPr>
          <w:rFonts w:ascii="Cambria" w:hAnsi="Cambria" w:cs="Times New Roman"/>
        </w:rPr>
        <w:t>.</w:t>
      </w:r>
      <w:r w:rsidR="00944CDC" w:rsidRPr="004F2539">
        <w:rPr>
          <w:rFonts w:ascii="Cambria" w:hAnsi="Cambria" w:cs="Times New Roman"/>
        </w:rPr>
        <w:t xml:space="preserve"> For </w:t>
      </w:r>
      <w:proofErr w:type="spellStart"/>
      <w:r w:rsidR="00944CDC" w:rsidRPr="004F2539">
        <w:rPr>
          <w:rFonts w:ascii="Cambria" w:hAnsi="Cambria" w:cs="Times New Roman"/>
        </w:rPr>
        <w:t>IndexedHBase</w:t>
      </w:r>
      <w:proofErr w:type="spellEnd"/>
      <w:r w:rsidR="00944CDC" w:rsidRPr="004F2539">
        <w:rPr>
          <w:rFonts w:ascii="Cambria" w:hAnsi="Cambria" w:cs="Times New Roman"/>
        </w:rPr>
        <w:t xml:space="preserve">, we conducted scalability tests for data loading using more nodes on Alamo </w:t>
      </w:r>
      <w:r w:rsidR="00467EFB" w:rsidRPr="004F2539">
        <w:rPr>
          <w:rFonts w:ascii="Cambria" w:hAnsi="Cambria" w:cs="Times New Roman"/>
        </w:rPr>
        <w:t xml:space="preserve">in </w:t>
      </w:r>
      <w:r w:rsidR="00944CDC" w:rsidRPr="004F2539">
        <w:rPr>
          <w:rFonts w:ascii="Cambria" w:hAnsi="Cambria" w:cs="Times New Roman"/>
        </w:rPr>
        <w:t>Fu</w:t>
      </w:r>
      <w:r w:rsidR="00467EFB" w:rsidRPr="004F2539">
        <w:rPr>
          <w:rFonts w:ascii="Cambria" w:hAnsi="Cambria" w:cs="Times New Roman"/>
        </w:rPr>
        <w:t>t</w:t>
      </w:r>
      <w:r w:rsidR="00944CDC" w:rsidRPr="004F2539">
        <w:rPr>
          <w:rFonts w:ascii="Cambria" w:hAnsi="Cambria" w:cs="Times New Roman"/>
        </w:rPr>
        <w:t>ureGrid</w:t>
      </w:r>
      <w:r w:rsidR="00AE5AB7">
        <w:rPr>
          <w:rFonts w:ascii="Cambria" w:hAnsi="Cambria" w:cs="Times New Roman"/>
        </w:rPr>
        <w:t xml:space="preserve"> (see appendix)</w:t>
      </w:r>
      <w:r w:rsidR="00294B96">
        <w:rPr>
          <w:rFonts w:ascii="Cambria" w:hAnsi="Cambria" w:cs="Times New Roman"/>
        </w:rPr>
        <w:t xml:space="preserve"> while basic tests where done on 8 nodes of the FutureGrid Bravo cluster.</w:t>
      </w:r>
    </w:p>
    <w:p w:rsidR="009706D4" w:rsidRPr="004F2539" w:rsidRDefault="009706D4" w:rsidP="009706D4">
      <w:pPr>
        <w:jc w:val="both"/>
        <w:rPr>
          <w:rFonts w:ascii="Cambria" w:hAnsi="Cambria" w:cs="Times New Roman"/>
        </w:rPr>
      </w:pPr>
      <w:r w:rsidRPr="004F2539">
        <w:rPr>
          <w:rFonts w:ascii="Cambria" w:hAnsi="Cambria" w:cs="Times New Roman"/>
        </w:rPr>
        <w:t xml:space="preserve">Compared with </w:t>
      </w:r>
      <w:proofErr w:type="spellStart"/>
      <w:r w:rsidRPr="004F2539">
        <w:rPr>
          <w:rFonts w:ascii="Cambria" w:hAnsi="Cambria" w:cs="Times New Roman"/>
        </w:rPr>
        <w:t>Riak</w:t>
      </w:r>
      <w:proofErr w:type="spellEnd"/>
      <w:r w:rsidRPr="004F2539">
        <w:rPr>
          <w:rFonts w:ascii="Cambria" w:hAnsi="Cambria" w:cs="Times New Roman"/>
        </w:rPr>
        <w:t xml:space="preserve">, </w:t>
      </w:r>
      <w:proofErr w:type="spellStart"/>
      <w:r w:rsidRPr="004F2539">
        <w:rPr>
          <w:rFonts w:ascii="Cambria" w:hAnsi="Cambria" w:cs="Times New Roman"/>
        </w:rPr>
        <w:t>IndexedHBase</w:t>
      </w:r>
      <w:proofErr w:type="spellEnd"/>
      <w:r w:rsidRPr="004F2539">
        <w:rPr>
          <w:rFonts w:ascii="Cambria" w:hAnsi="Cambria" w:cs="Times New Roman"/>
        </w:rPr>
        <w:t xml:space="preserve"> provides a 6</w:t>
      </w:r>
      <w:r w:rsidR="00294B96">
        <w:rPr>
          <w:rFonts w:ascii="Cambria" w:hAnsi="Cambria" w:cs="Times New Roman"/>
        </w:rPr>
        <w:t xml:space="preserve"> or more</w:t>
      </w:r>
      <w:r w:rsidRPr="004F2539">
        <w:rPr>
          <w:rFonts w:ascii="Cambria" w:hAnsi="Cambria" w:cs="Times New Roman"/>
        </w:rPr>
        <w:t xml:space="preserve"> times faster data loading speed for historical data. On the Bravo cluster with 8 nodes, </w:t>
      </w:r>
      <w:proofErr w:type="spellStart"/>
      <w:r w:rsidRPr="004F2539">
        <w:rPr>
          <w:rFonts w:ascii="Cambria" w:hAnsi="Cambria" w:cs="Times New Roman"/>
        </w:rPr>
        <w:t>IndexedHBase</w:t>
      </w:r>
      <w:proofErr w:type="spellEnd"/>
      <w:r w:rsidRPr="004F2539">
        <w:rPr>
          <w:rFonts w:ascii="Cambria" w:hAnsi="Cambria" w:cs="Times New Roman"/>
        </w:rPr>
        <w:t xml:space="preserve"> can load one month’s data in less than 2 days (45.47 hours) and handle streaming data at a rate that is 6 times faster than the current daily incoming data rate. </w:t>
      </w:r>
      <w:proofErr w:type="spellStart"/>
      <w:r w:rsidRPr="004F2539">
        <w:rPr>
          <w:rFonts w:ascii="Cambria" w:hAnsi="Cambria" w:cs="Times New Roman"/>
        </w:rPr>
        <w:t>Riak</w:t>
      </w:r>
      <w:proofErr w:type="spellEnd"/>
      <w:r w:rsidRPr="004F2539">
        <w:rPr>
          <w:rFonts w:ascii="Cambria" w:hAnsi="Cambria" w:cs="Times New Roman"/>
        </w:rPr>
        <w:t xml:space="preserve"> is better at query evaluation for queries involving short time windows (shorter than 1 day) and small result sizes, while </w:t>
      </w:r>
      <w:proofErr w:type="spellStart"/>
      <w:r w:rsidRPr="004F2539">
        <w:rPr>
          <w:rFonts w:ascii="Cambria" w:hAnsi="Cambria" w:cs="Times New Roman"/>
        </w:rPr>
        <w:t>IndexedHBase</w:t>
      </w:r>
      <w:proofErr w:type="spellEnd"/>
      <w:r w:rsidRPr="004F2539">
        <w:rPr>
          <w:rFonts w:ascii="Cambria" w:hAnsi="Cambria" w:cs="Times New Roman"/>
        </w:rPr>
        <w:t xml:space="preserve"> is significantly faster for queries with time windows at the week or month level. For queries that can be completed by only accessing the index data, </w:t>
      </w:r>
      <w:proofErr w:type="spellStart"/>
      <w:r w:rsidRPr="004F2539">
        <w:rPr>
          <w:rFonts w:ascii="Cambria" w:hAnsi="Cambria" w:cs="Times New Roman"/>
        </w:rPr>
        <w:t>IndexedHBase</w:t>
      </w:r>
      <w:proofErr w:type="spellEnd"/>
      <w:r w:rsidRPr="004F2539">
        <w:rPr>
          <w:rFonts w:ascii="Cambria" w:hAnsi="Cambria" w:cs="Times New Roman"/>
        </w:rPr>
        <w:t xml:space="preserve"> can finish within seconds. For queries that need an extra MapReduce phase, </w:t>
      </w:r>
      <w:proofErr w:type="spellStart"/>
      <w:r w:rsidRPr="004F2539">
        <w:rPr>
          <w:rFonts w:ascii="Cambria" w:hAnsi="Cambria" w:cs="Times New Roman"/>
        </w:rPr>
        <w:t>IndexedHBase</w:t>
      </w:r>
      <w:proofErr w:type="spellEnd"/>
      <w:r w:rsidRPr="004F2539">
        <w:rPr>
          <w:rFonts w:ascii="Cambria" w:hAnsi="Cambria" w:cs="Times New Roman"/>
        </w:rPr>
        <w:t xml:space="preserve"> can complete evaluation processes involving analysis of millions of tweets within minutes. </w:t>
      </w:r>
      <w:r w:rsidR="00294B96">
        <w:rPr>
          <w:rFonts w:ascii="Cambria" w:hAnsi="Cambria" w:cs="Times New Roman"/>
        </w:rPr>
        <w:t>Adding</w:t>
      </w:r>
      <w:r w:rsidRPr="004F2539">
        <w:rPr>
          <w:rFonts w:ascii="Cambria" w:hAnsi="Cambria" w:cs="Times New Roman"/>
        </w:rPr>
        <w:t xml:space="preserve"> improvements such as us</w:t>
      </w:r>
      <w:r w:rsidR="00294B96">
        <w:rPr>
          <w:rFonts w:ascii="Cambria" w:hAnsi="Cambria" w:cs="Times New Roman"/>
        </w:rPr>
        <w:t>e of the</w:t>
      </w:r>
      <w:r w:rsidRPr="004F2539">
        <w:rPr>
          <w:rFonts w:ascii="Cambria" w:hAnsi="Cambria" w:cs="Times New Roman"/>
        </w:rPr>
        <w:t xml:space="preserve"> lightweight Twister MapReduce, </w:t>
      </w:r>
      <w:proofErr w:type="spellStart"/>
      <w:r w:rsidRPr="004F2539">
        <w:rPr>
          <w:rFonts w:ascii="Cambria" w:hAnsi="Cambria" w:cs="Times New Roman"/>
        </w:rPr>
        <w:t>IndexedHBase</w:t>
      </w:r>
      <w:proofErr w:type="spellEnd"/>
      <w:r w:rsidRPr="004F2539">
        <w:rPr>
          <w:rFonts w:ascii="Cambria" w:hAnsi="Cambria" w:cs="Times New Roman"/>
        </w:rPr>
        <w:t xml:space="preserve"> </w:t>
      </w:r>
      <w:r w:rsidR="00294B96">
        <w:rPr>
          <w:rFonts w:ascii="Cambria" w:hAnsi="Cambria" w:cs="Times New Roman"/>
        </w:rPr>
        <w:t>will be</w:t>
      </w:r>
      <w:r w:rsidRPr="004F2539">
        <w:rPr>
          <w:rFonts w:ascii="Cambria" w:hAnsi="Cambria" w:cs="Times New Roman"/>
        </w:rPr>
        <w:t xml:space="preserve"> able to finish queries with smaller result size</w:t>
      </w:r>
      <w:r w:rsidR="00294B96">
        <w:rPr>
          <w:rFonts w:ascii="Cambria" w:hAnsi="Cambria" w:cs="Times New Roman"/>
        </w:rPr>
        <w:t xml:space="preserve">s with comparable speed to </w:t>
      </w:r>
      <w:proofErr w:type="spellStart"/>
      <w:r w:rsidR="00294B96">
        <w:rPr>
          <w:rFonts w:ascii="Cambria" w:hAnsi="Cambria" w:cs="Times New Roman"/>
        </w:rPr>
        <w:t>Riak</w:t>
      </w:r>
      <w:proofErr w:type="spellEnd"/>
      <w:r w:rsidR="00294B96">
        <w:rPr>
          <w:rFonts w:ascii="Cambria" w:hAnsi="Cambria" w:cs="Times New Roman"/>
        </w:rPr>
        <w:t xml:space="preserve"> so that it is always 1-6 times faster than </w:t>
      </w:r>
      <w:proofErr w:type="spellStart"/>
      <w:r w:rsidR="00294B96">
        <w:rPr>
          <w:rFonts w:ascii="Cambria" w:hAnsi="Cambria" w:cs="Times New Roman"/>
        </w:rPr>
        <w:t>Riak</w:t>
      </w:r>
      <w:proofErr w:type="spellEnd"/>
      <w:r w:rsidR="00294B96">
        <w:rPr>
          <w:rFonts w:ascii="Cambria" w:hAnsi="Cambria" w:cs="Times New Roman"/>
        </w:rPr>
        <w:t>.</w:t>
      </w:r>
    </w:p>
    <w:p w:rsidR="00944CDC" w:rsidRDefault="00944CDC" w:rsidP="00061F6D">
      <w:pPr>
        <w:pStyle w:val="Heading1"/>
        <w:numPr>
          <w:ilvl w:val="0"/>
          <w:numId w:val="5"/>
        </w:numPr>
        <w:spacing w:line="276" w:lineRule="auto"/>
        <w:ind w:left="180" w:hanging="180"/>
        <w:rPr>
          <w:rFonts w:ascii="Times New Roman" w:hAnsi="Times New Roman" w:cs="Times New Roman"/>
          <w:b/>
          <w:bCs/>
          <w:color w:val="auto"/>
          <w:sz w:val="24"/>
          <w:szCs w:val="24"/>
        </w:rPr>
      </w:pPr>
      <w:r w:rsidRPr="00061F6D">
        <w:rPr>
          <w:rFonts w:ascii="Times New Roman" w:hAnsi="Times New Roman" w:cs="Times New Roman"/>
          <w:b/>
          <w:bCs/>
          <w:color w:val="auto"/>
          <w:sz w:val="24"/>
          <w:szCs w:val="24"/>
        </w:rPr>
        <w:t>Methods</w:t>
      </w:r>
    </w:p>
    <w:p w:rsidR="00DC3256" w:rsidRPr="00DC3256" w:rsidRDefault="00DC3256" w:rsidP="00DC3256">
      <w:pPr>
        <w:pStyle w:val="Heading2"/>
        <w:rPr>
          <w:rFonts w:ascii="Times New Roman" w:hAnsi="Times New Roman" w:cs="Times New Roman"/>
          <w:b/>
          <w:color w:val="auto"/>
          <w:sz w:val="22"/>
          <w:szCs w:val="22"/>
        </w:rPr>
      </w:pPr>
      <w:r w:rsidRPr="00DC3256">
        <w:rPr>
          <w:rFonts w:ascii="Times New Roman" w:hAnsi="Times New Roman" w:cs="Times New Roman"/>
          <w:b/>
          <w:color w:val="auto"/>
          <w:sz w:val="22"/>
          <w:szCs w:val="22"/>
        </w:rPr>
        <w:t xml:space="preserve">2.1 </w:t>
      </w:r>
      <w:proofErr w:type="spellStart"/>
      <w:r w:rsidRPr="00DC3256">
        <w:rPr>
          <w:rFonts w:ascii="Times New Roman" w:hAnsi="Times New Roman" w:cs="Times New Roman"/>
          <w:b/>
          <w:color w:val="auto"/>
          <w:sz w:val="22"/>
          <w:szCs w:val="22"/>
        </w:rPr>
        <w:t>IndexedHBase</w:t>
      </w:r>
      <w:proofErr w:type="spellEnd"/>
    </w:p>
    <w:p w:rsidR="00AE5AB7" w:rsidRPr="00336A8F" w:rsidRDefault="00AE5AB7" w:rsidP="00AE5AB7">
      <w:pPr>
        <w:jc w:val="both"/>
        <w:rPr>
          <w:rFonts w:ascii="Cambria" w:hAnsi="Cambria" w:cs="Times New Roman"/>
        </w:rPr>
      </w:pPr>
      <w:proofErr w:type="spellStart"/>
      <w:r w:rsidRPr="00336A8F">
        <w:rPr>
          <w:rFonts w:ascii="Cambria" w:hAnsi="Cambria" w:cs="Times New Roman"/>
        </w:rPr>
        <w:t>IndexedHBase</w:t>
      </w:r>
      <w:proofErr w:type="spellEnd"/>
      <w:r w:rsidRPr="00336A8F">
        <w:rPr>
          <w:rFonts w:ascii="Cambria" w:hAnsi="Cambria" w:cs="Times New Roman"/>
        </w:rPr>
        <w:t xml:space="preserve"> </w:t>
      </w:r>
      <w:r w:rsidR="00336A8F">
        <w:rPr>
          <w:rFonts w:ascii="Cambria" w:hAnsi="Cambria" w:cs="Times New Roman"/>
        </w:rPr>
        <w:t>(</w:t>
      </w:r>
      <w:hyperlink r:id="rId9" w:history="1">
        <w:r w:rsidR="00336A8F" w:rsidRPr="00995D13">
          <w:rPr>
            <w:rStyle w:val="Hyperlink"/>
          </w:rPr>
          <w:t>http://salsaproj.indiana.edu/IndexedHBase</w:t>
        </w:r>
      </w:hyperlink>
      <w:r w:rsidR="00336A8F">
        <w:rPr>
          <w:rFonts w:ascii="Cambria" w:hAnsi="Cambria" w:cs="Times New Roman"/>
        </w:rPr>
        <w:t xml:space="preserve">) </w:t>
      </w:r>
      <w:r w:rsidRPr="00336A8F">
        <w:rPr>
          <w:rFonts w:ascii="Cambria" w:hAnsi="Cambria" w:cs="Times New Roman"/>
        </w:rPr>
        <w:t xml:space="preserve">is a research project that extends the </w:t>
      </w:r>
      <w:proofErr w:type="spellStart"/>
      <w:r w:rsidRPr="00336A8F">
        <w:rPr>
          <w:rFonts w:ascii="Cambria" w:hAnsi="Cambria" w:cs="Times New Roman"/>
        </w:rPr>
        <w:t>HBase</w:t>
      </w:r>
      <w:proofErr w:type="spellEnd"/>
      <w:r w:rsidRPr="00336A8F">
        <w:rPr>
          <w:rFonts w:ascii="Cambria" w:hAnsi="Cambria" w:cs="Times New Roman"/>
        </w:rPr>
        <w:t xml:space="preserve"> system with </w:t>
      </w:r>
      <w:r w:rsidR="00294B96">
        <w:rPr>
          <w:rFonts w:ascii="Cambria" w:hAnsi="Cambria" w:cs="Times New Roman"/>
        </w:rPr>
        <w:t xml:space="preserve">dynamic </w:t>
      </w:r>
      <w:r w:rsidRPr="00336A8F">
        <w:rPr>
          <w:rFonts w:ascii="Cambria" w:hAnsi="Cambria" w:cs="Times New Roman"/>
        </w:rPr>
        <w:t xml:space="preserve">inverted indices to support incremental data updating and interactive analysis. </w:t>
      </w:r>
      <w:r w:rsidR="00294B96">
        <w:rPr>
          <w:rFonts w:ascii="Cambria" w:hAnsi="Cambria" w:cs="Times New Roman"/>
        </w:rPr>
        <w:t xml:space="preserve">It incorporates </w:t>
      </w:r>
      <w:r w:rsidRPr="00336A8F">
        <w:rPr>
          <w:rFonts w:ascii="Cambria" w:hAnsi="Cambria" w:cs="Times New Roman"/>
        </w:rPr>
        <w:t xml:space="preserve">a </w:t>
      </w:r>
      <w:r w:rsidR="00294B96">
        <w:rPr>
          <w:rFonts w:ascii="Cambria" w:hAnsi="Cambria" w:cs="Times New Roman"/>
        </w:rPr>
        <w:t>high performance</w:t>
      </w:r>
      <w:r w:rsidRPr="00336A8F">
        <w:rPr>
          <w:rFonts w:ascii="Cambria" w:hAnsi="Cambria" w:cs="Times New Roman"/>
        </w:rPr>
        <w:t xml:space="preserve"> indexing framework that allows users to flexibly define the most suitable customized index structures to facilitate query evaluation. This framework is further extended with a two-phase parallel query evaluation strategy that can make the best use of user-defined customized index structures and </w:t>
      </w:r>
      <w:r w:rsidR="00294B96">
        <w:rPr>
          <w:rFonts w:ascii="Cambria" w:hAnsi="Cambria" w:cs="Times New Roman"/>
        </w:rPr>
        <w:t>executes</w:t>
      </w:r>
      <w:r w:rsidRPr="00336A8F">
        <w:rPr>
          <w:rFonts w:ascii="Cambria" w:hAnsi="Cambria" w:cs="Times New Roman"/>
        </w:rPr>
        <w:t xml:space="preserve"> complicated queries using MapReduce.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46"/>
      </w:tblGrid>
      <w:tr w:rsidR="00AE5AB7" w:rsidTr="00336A8F">
        <w:trPr>
          <w:jc w:val="center"/>
        </w:trPr>
        <w:tc>
          <w:tcPr>
            <w:tcW w:w="4084" w:type="dxa"/>
          </w:tcPr>
          <w:p w:rsidR="00AE5AB7" w:rsidRDefault="00AE5AB7" w:rsidP="0076036B">
            <w:pPr>
              <w:jc w:val="center"/>
            </w:pPr>
            <w:r w:rsidRPr="000B5DC7">
              <w:rPr>
                <w:noProof/>
                <w:lang w:eastAsia="en-US"/>
              </w:rPr>
              <w:drawing>
                <wp:inline distT="0" distB="0" distL="0" distR="0" wp14:anchorId="7D1470EA" wp14:editId="143CAF75">
                  <wp:extent cx="2489200" cy="1776473"/>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1776473"/>
                          </a:xfrm>
                          <a:prstGeom prst="rect">
                            <a:avLst/>
                          </a:prstGeom>
                          <a:noFill/>
                          <a:ln>
                            <a:noFill/>
                          </a:ln>
                        </pic:spPr>
                      </pic:pic>
                    </a:graphicData>
                  </a:graphic>
                </wp:inline>
              </w:drawing>
            </w:r>
          </w:p>
        </w:tc>
        <w:tc>
          <w:tcPr>
            <w:tcW w:w="4772" w:type="dxa"/>
          </w:tcPr>
          <w:p w:rsidR="00AE5AB7" w:rsidRDefault="00AE5AB7" w:rsidP="0076036B">
            <w:pPr>
              <w:jc w:val="center"/>
            </w:pPr>
            <w:r w:rsidRPr="000B5DC7">
              <w:rPr>
                <w:noProof/>
                <w:lang w:eastAsia="en-US"/>
              </w:rPr>
              <w:drawing>
                <wp:inline distT="0" distB="0" distL="0" distR="0" wp14:anchorId="7723C4F0" wp14:editId="32471630">
                  <wp:extent cx="2940050" cy="1765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896" cy="1767609"/>
                          </a:xfrm>
                          <a:prstGeom prst="rect">
                            <a:avLst/>
                          </a:prstGeom>
                          <a:noFill/>
                          <a:ln>
                            <a:noFill/>
                          </a:ln>
                        </pic:spPr>
                      </pic:pic>
                    </a:graphicData>
                  </a:graphic>
                </wp:inline>
              </w:drawing>
            </w:r>
          </w:p>
        </w:tc>
      </w:tr>
      <w:tr w:rsidR="00AE5AB7" w:rsidTr="00336A8F">
        <w:trPr>
          <w:jc w:val="center"/>
        </w:trPr>
        <w:tc>
          <w:tcPr>
            <w:tcW w:w="4084" w:type="dxa"/>
          </w:tcPr>
          <w:p w:rsidR="00AE5AB7" w:rsidRPr="005F4D04" w:rsidRDefault="00AE5AB7" w:rsidP="0076036B">
            <w:pPr>
              <w:jc w:val="center"/>
              <w:rPr>
                <w:sz w:val="18"/>
                <w:szCs w:val="18"/>
              </w:rPr>
            </w:pPr>
            <w:r w:rsidRPr="005F4D04">
              <w:rPr>
                <w:rFonts w:ascii="Times New Roman" w:hAnsi="Times New Roman"/>
                <w:sz w:val="18"/>
                <w:szCs w:val="18"/>
              </w:rPr>
              <w:t xml:space="preserve">Figure </w:t>
            </w:r>
            <w:r w:rsidRPr="005F4D04">
              <w:rPr>
                <w:sz w:val="18"/>
                <w:szCs w:val="18"/>
              </w:rPr>
              <w:t>1</w:t>
            </w:r>
            <w:r w:rsidRPr="005F4D04">
              <w:rPr>
                <w:rFonts w:ascii="Times New Roman" w:hAnsi="Times New Roman"/>
                <w:sz w:val="18"/>
                <w:szCs w:val="18"/>
              </w:rPr>
              <w:t xml:space="preserve">. System Architecture of </w:t>
            </w:r>
            <w:proofErr w:type="spellStart"/>
            <w:r w:rsidRPr="005F4D04">
              <w:rPr>
                <w:rFonts w:ascii="Times New Roman" w:hAnsi="Times New Roman"/>
                <w:sz w:val="18"/>
                <w:szCs w:val="18"/>
              </w:rPr>
              <w:t>IndexedHBase</w:t>
            </w:r>
            <w:proofErr w:type="spellEnd"/>
          </w:p>
        </w:tc>
        <w:tc>
          <w:tcPr>
            <w:tcW w:w="4772" w:type="dxa"/>
          </w:tcPr>
          <w:p w:rsidR="00AE5AB7" w:rsidRDefault="00AE5AB7" w:rsidP="0076036B">
            <w:pPr>
              <w:jc w:val="center"/>
            </w:pPr>
            <w:r w:rsidRPr="005F4D04">
              <w:rPr>
                <w:rFonts w:ascii="Times New Roman" w:hAnsi="Times New Roman"/>
                <w:sz w:val="18"/>
                <w:szCs w:val="18"/>
              </w:rPr>
              <w:t xml:space="preserve">Figure </w:t>
            </w:r>
            <w:r>
              <w:rPr>
                <w:rFonts w:ascii="Times New Roman" w:hAnsi="Times New Roman"/>
                <w:sz w:val="18"/>
                <w:szCs w:val="18"/>
              </w:rPr>
              <w:t>2</w:t>
            </w:r>
            <w:r w:rsidRPr="005F4D04">
              <w:rPr>
                <w:rFonts w:ascii="Times New Roman" w:hAnsi="Times New Roman"/>
                <w:sz w:val="18"/>
                <w:szCs w:val="18"/>
              </w:rPr>
              <w:t xml:space="preserve">. </w:t>
            </w:r>
            <w:r>
              <w:rPr>
                <w:rFonts w:ascii="Times New Roman" w:hAnsi="Times New Roman"/>
                <w:sz w:val="18"/>
                <w:szCs w:val="18"/>
              </w:rPr>
              <w:t>Parallel</w:t>
            </w:r>
            <w:r w:rsidRPr="005F4D04">
              <w:rPr>
                <w:rFonts w:ascii="Times New Roman" w:hAnsi="Times New Roman"/>
                <w:sz w:val="18"/>
                <w:szCs w:val="18"/>
              </w:rPr>
              <w:t xml:space="preserve"> </w:t>
            </w:r>
            <w:r>
              <w:rPr>
                <w:rFonts w:ascii="Times New Roman" w:hAnsi="Times New Roman"/>
                <w:sz w:val="18"/>
                <w:szCs w:val="18"/>
              </w:rPr>
              <w:t>Data Loading and Index Building</w:t>
            </w:r>
          </w:p>
        </w:tc>
      </w:tr>
    </w:tbl>
    <w:p w:rsidR="00336A8F" w:rsidRPr="00336A8F" w:rsidRDefault="00336A8F" w:rsidP="00336A8F">
      <w:pPr>
        <w:spacing w:before="240"/>
        <w:jc w:val="both"/>
        <w:rPr>
          <w:rFonts w:ascii="Cambria" w:hAnsi="Cambria" w:cs="Times New Roman"/>
        </w:rPr>
      </w:pPr>
      <w:proofErr w:type="spellStart"/>
      <w:r w:rsidRPr="00336A8F">
        <w:rPr>
          <w:rFonts w:ascii="Cambria" w:hAnsi="Cambria" w:cs="Times New Roman"/>
        </w:rPr>
        <w:t>IndexedHBase</w:t>
      </w:r>
      <w:proofErr w:type="spellEnd"/>
      <w:r w:rsidRPr="00336A8F">
        <w:rPr>
          <w:rFonts w:ascii="Cambria" w:hAnsi="Cambria" w:cs="Times New Roman"/>
        </w:rPr>
        <w:t xml:space="preserve"> is used to support the </w:t>
      </w:r>
      <w:proofErr w:type="spellStart"/>
      <w:r w:rsidRPr="00336A8F">
        <w:rPr>
          <w:rFonts w:ascii="Cambria" w:hAnsi="Cambria" w:cs="Times New Roman"/>
        </w:rPr>
        <w:t>Truthy</w:t>
      </w:r>
      <w:proofErr w:type="spellEnd"/>
      <w:r w:rsidRPr="00336A8F">
        <w:rPr>
          <w:rFonts w:ascii="Cambria" w:hAnsi="Cambria" w:cs="Times New Roman"/>
        </w:rPr>
        <w:t xml:space="preserve"> project (</w:t>
      </w:r>
      <w:hyperlink r:id="rId12" w:history="1">
        <w:r w:rsidRPr="00336A8F">
          <w:rPr>
            <w:rStyle w:val="Hyperlink"/>
          </w:rPr>
          <w:t>http://truthy.indiana.edu/</w:t>
        </w:r>
      </w:hyperlink>
      <w:r w:rsidRPr="00336A8F">
        <w:rPr>
          <w:rFonts w:ascii="Cambria" w:hAnsi="Cambria" w:cs="Times New Roman"/>
        </w:rPr>
        <w:t xml:space="preserve">) to build a public social data observatory as an efficient and scalable storage solution to host TB-level large-scale structured social datasets </w:t>
      </w:r>
      <w:r w:rsidR="00294B96">
        <w:rPr>
          <w:rFonts w:ascii="Cambria" w:hAnsi="Cambria" w:cs="Times New Roman"/>
        </w:rPr>
        <w:t>containing</w:t>
      </w:r>
      <w:bookmarkStart w:id="0" w:name="_GoBack"/>
      <w:bookmarkEnd w:id="0"/>
      <w:r w:rsidRPr="00336A8F">
        <w:rPr>
          <w:rFonts w:ascii="Cambria" w:hAnsi="Cambria" w:cs="Times New Roman"/>
        </w:rPr>
        <w:t xml:space="preserve"> both historical files and real-time streams. Furthermore, the storage systems must provide efficient evaluation mechanisms for its unique type of query, which could potentially involve analysis of hundreds of millions of social updates. For example, the </w:t>
      </w:r>
      <w:proofErr w:type="spellStart"/>
      <w:r w:rsidRPr="00336A8F">
        <w:rPr>
          <w:rFonts w:ascii="Cambria" w:hAnsi="Cambria" w:cs="Times New Roman"/>
        </w:rPr>
        <w:t>Truthy</w:t>
      </w:r>
      <w:proofErr w:type="spellEnd"/>
      <w:r w:rsidRPr="00336A8F">
        <w:rPr>
          <w:rFonts w:ascii="Cambria" w:hAnsi="Cambria" w:cs="Times New Roman"/>
        </w:rPr>
        <w:t xml:space="preserve"> social data observatory hosts data from Twitter, and a query may be required to extract all the </w:t>
      </w:r>
      <w:r w:rsidRPr="00336A8F">
        <w:rPr>
          <w:rFonts w:ascii="Cambria" w:hAnsi="Cambria" w:cs="Times New Roman"/>
        </w:rPr>
        <w:lastRenderedPageBreak/>
        <w:t>retweet edges from</w:t>
      </w:r>
      <w:r>
        <w:rPr>
          <w:rFonts w:cs="Times New Roman"/>
        </w:rPr>
        <w:t xml:space="preserve"> </w:t>
      </w:r>
      <w:r w:rsidRPr="00336A8F">
        <w:rPr>
          <w:rFonts w:ascii="Cambria" w:hAnsi="Cambria" w:cs="Times New Roman"/>
        </w:rPr>
        <w:t xml:space="preserve">all tweets containing common hashtags created during a given time window. With the purpose of finding a solution for these challenges, we evaluate </w:t>
      </w:r>
      <w:proofErr w:type="spellStart"/>
      <w:r w:rsidRPr="00336A8F">
        <w:rPr>
          <w:rFonts w:ascii="Cambria" w:hAnsi="Cambria" w:cs="Times New Roman"/>
        </w:rPr>
        <w:t>NoSQL</w:t>
      </w:r>
      <w:proofErr w:type="spellEnd"/>
      <w:r w:rsidRPr="00336A8F">
        <w:rPr>
          <w:rFonts w:ascii="Cambria" w:hAnsi="Cambria" w:cs="Times New Roman"/>
        </w:rPr>
        <w:t xml:space="preserve"> databases such as </w:t>
      </w:r>
      <w:proofErr w:type="spellStart"/>
      <w:r w:rsidRPr="00336A8F">
        <w:rPr>
          <w:rFonts w:ascii="Cambria" w:hAnsi="Cambria" w:cs="Times New Roman"/>
        </w:rPr>
        <w:t>Solandra</w:t>
      </w:r>
      <w:proofErr w:type="spellEnd"/>
      <w:r w:rsidRPr="00336A8F">
        <w:rPr>
          <w:rFonts w:ascii="Cambria" w:hAnsi="Cambria" w:cs="Times New Roman"/>
        </w:rPr>
        <w:t xml:space="preserve">, </w:t>
      </w:r>
      <w:proofErr w:type="spellStart"/>
      <w:r w:rsidRPr="00336A8F">
        <w:rPr>
          <w:rFonts w:ascii="Cambria" w:hAnsi="Cambria" w:cs="Times New Roman"/>
        </w:rPr>
        <w:t>Riak</w:t>
      </w:r>
      <w:proofErr w:type="spellEnd"/>
      <w:r w:rsidRPr="00336A8F">
        <w:rPr>
          <w:rFonts w:ascii="Cambria" w:hAnsi="Cambria" w:cs="Times New Roman"/>
        </w:rPr>
        <w:t xml:space="preserve">, and </w:t>
      </w:r>
      <w:proofErr w:type="spellStart"/>
      <w:r w:rsidRPr="00336A8F">
        <w:rPr>
          <w:rFonts w:ascii="Cambria" w:hAnsi="Cambria" w:cs="Times New Roman"/>
        </w:rPr>
        <w:t>MongoDB</w:t>
      </w:r>
      <w:proofErr w:type="spellEnd"/>
      <w:r w:rsidRPr="00336A8F">
        <w:rPr>
          <w:rFonts w:ascii="Cambria" w:hAnsi="Cambria" w:cs="Times New Roman"/>
        </w:rPr>
        <w:t xml:space="preserve">, which support text search using distributed inverted indices. However, our investigation shows that traditional inverted indices used in these systems are designed for text retrieval purposes with unnecessary storage and computation overhead for the use case of a social data observatory. </w:t>
      </w:r>
    </w:p>
    <w:p w:rsidR="00944CDC" w:rsidRPr="004F2539" w:rsidRDefault="00460BE8" w:rsidP="000D4010">
      <w:pPr>
        <w:jc w:val="both"/>
        <w:rPr>
          <w:rFonts w:ascii="Cambria" w:hAnsi="Cambria" w:cs="Times New Roman"/>
        </w:rPr>
      </w:pPr>
      <w:r w:rsidRPr="004F2539">
        <w:rPr>
          <w:rFonts w:ascii="Cambria" w:hAnsi="Cambria" w:cs="Times New Roman"/>
        </w:rPr>
        <w:t xml:space="preserve">For </w:t>
      </w:r>
      <w:proofErr w:type="spellStart"/>
      <w:r w:rsidR="00944CDC" w:rsidRPr="004F2539">
        <w:rPr>
          <w:rFonts w:ascii="Cambria" w:hAnsi="Cambria" w:cs="Times New Roman"/>
        </w:rPr>
        <w:t>IndexedHBase</w:t>
      </w:r>
      <w:proofErr w:type="spellEnd"/>
      <w:r w:rsidR="00944CDC" w:rsidRPr="004F2539">
        <w:rPr>
          <w:rFonts w:ascii="Cambria" w:hAnsi="Cambria" w:cs="Times New Roman"/>
        </w:rPr>
        <w:t xml:space="preserve">, we created two tables to host the original data </w:t>
      </w:r>
      <w:r w:rsidR="000D4010" w:rsidRPr="004F2539">
        <w:rPr>
          <w:rFonts w:ascii="Cambria" w:hAnsi="Cambria" w:cs="Times New Roman"/>
        </w:rPr>
        <w:t xml:space="preserve">contained in the .json.gz files, </w:t>
      </w:r>
      <w:r w:rsidR="00BB37A7" w:rsidRPr="004F2539">
        <w:rPr>
          <w:rFonts w:ascii="Cambria" w:hAnsi="Cambria" w:cs="Times New Roman"/>
        </w:rPr>
        <w:t xml:space="preserve">along with </w:t>
      </w:r>
      <w:r w:rsidR="000D4010" w:rsidRPr="004F2539">
        <w:rPr>
          <w:rFonts w:ascii="Cambria" w:hAnsi="Cambria" w:cs="Times New Roman"/>
        </w:rPr>
        <w:t xml:space="preserve">a series of index tables to facilitate query evaluation. Table schemas are illustrated in Figure 1. The user table </w:t>
      </w:r>
      <w:r w:rsidRPr="004F2539">
        <w:rPr>
          <w:rFonts w:ascii="Cambria" w:hAnsi="Cambria" w:cs="Times New Roman"/>
        </w:rPr>
        <w:t xml:space="preserve">employs </w:t>
      </w:r>
      <w:r w:rsidR="000D4010" w:rsidRPr="004F2539">
        <w:rPr>
          <w:rFonts w:ascii="Cambria" w:hAnsi="Cambria" w:cs="Times New Roman"/>
        </w:rPr>
        <w:t>a concatenation of user ID and tweet ID as the row key</w:t>
      </w:r>
      <w:r w:rsidRPr="004F2539">
        <w:rPr>
          <w:rFonts w:ascii="Cambria" w:hAnsi="Cambria" w:cs="Times New Roman"/>
        </w:rPr>
        <w:t xml:space="preserve"> in order</w:t>
      </w:r>
      <w:r w:rsidR="000D4010" w:rsidRPr="004F2539">
        <w:rPr>
          <w:rFonts w:ascii="Cambria" w:hAnsi="Cambria" w:cs="Times New Roman"/>
        </w:rPr>
        <w:t xml:space="preserve"> to keep track of changes </w:t>
      </w:r>
      <w:r w:rsidRPr="004F2539">
        <w:rPr>
          <w:rFonts w:ascii="Cambria" w:hAnsi="Cambria" w:cs="Times New Roman"/>
        </w:rPr>
        <w:t xml:space="preserve">in </w:t>
      </w:r>
      <w:r w:rsidR="000D4010" w:rsidRPr="004F2539">
        <w:rPr>
          <w:rFonts w:ascii="Cambria" w:hAnsi="Cambria" w:cs="Times New Roman"/>
        </w:rPr>
        <w:t xml:space="preserve">user metadata associated with each tweet posted. </w:t>
      </w:r>
      <w:r w:rsidRPr="004F2539">
        <w:rPr>
          <w:rFonts w:ascii="Cambria" w:hAnsi="Cambria" w:cs="Times New Roman"/>
        </w:rPr>
        <w:t>O</w:t>
      </w:r>
      <w:r w:rsidR="00695A0A" w:rsidRPr="004F2539">
        <w:rPr>
          <w:rFonts w:ascii="Cambria" w:hAnsi="Cambria" w:cs="Times New Roman"/>
        </w:rPr>
        <w:t xml:space="preserve">ne set of tables </w:t>
      </w:r>
      <w:r w:rsidRPr="004F2539">
        <w:rPr>
          <w:rFonts w:ascii="Cambria" w:hAnsi="Cambria" w:cs="Times New Roman"/>
        </w:rPr>
        <w:t xml:space="preserve">is </w:t>
      </w:r>
      <w:r w:rsidR="00695A0A" w:rsidRPr="004F2539">
        <w:rPr>
          <w:rFonts w:ascii="Cambria" w:hAnsi="Cambria" w:cs="Times New Roman"/>
        </w:rPr>
        <w:t xml:space="preserve">created for each month. This management has two benefits. First, the loading of streaming data only </w:t>
      </w:r>
      <w:r w:rsidR="00D741AA" w:rsidRPr="004F2539">
        <w:rPr>
          <w:rFonts w:ascii="Cambria" w:hAnsi="Cambria" w:cs="Times New Roman"/>
        </w:rPr>
        <w:t>changes</w:t>
      </w:r>
      <w:r w:rsidR="00695A0A" w:rsidRPr="004F2539">
        <w:rPr>
          <w:rFonts w:ascii="Cambria" w:hAnsi="Cambria" w:cs="Times New Roman"/>
        </w:rPr>
        <w:t xml:space="preserve"> the tables relat</w:t>
      </w:r>
      <w:r w:rsidR="00BB37A7" w:rsidRPr="004F2539">
        <w:rPr>
          <w:rFonts w:ascii="Cambria" w:hAnsi="Cambria" w:cs="Times New Roman"/>
        </w:rPr>
        <w:t>iv</w:t>
      </w:r>
      <w:r w:rsidR="00695A0A" w:rsidRPr="004F2539">
        <w:rPr>
          <w:rFonts w:ascii="Cambria" w:hAnsi="Cambria" w:cs="Times New Roman"/>
        </w:rPr>
        <w:t>e to the current month and does not impact tables for previous months. Second</w:t>
      </w:r>
      <w:r w:rsidR="00BB37A7" w:rsidRPr="004F2539">
        <w:rPr>
          <w:rFonts w:ascii="Cambria" w:hAnsi="Cambria" w:cs="Times New Roman"/>
        </w:rPr>
        <w:t>ly</w:t>
      </w:r>
      <w:r w:rsidR="00695A0A" w:rsidRPr="004F2539">
        <w:rPr>
          <w:rFonts w:ascii="Cambria" w:hAnsi="Cambria" w:cs="Times New Roman"/>
        </w:rPr>
        <w:t>, during query evaluations, the amount of index data and original data that need</w:t>
      </w:r>
      <w:r w:rsidR="00BB37A7" w:rsidRPr="004F2539">
        <w:rPr>
          <w:rFonts w:ascii="Cambria" w:hAnsi="Cambria" w:cs="Times New Roman"/>
        </w:rPr>
        <w:t>s</w:t>
      </w:r>
      <w:r w:rsidR="00695A0A" w:rsidRPr="004F2539">
        <w:rPr>
          <w:rFonts w:ascii="Cambria" w:hAnsi="Cambria" w:cs="Times New Roman"/>
        </w:rPr>
        <w:t xml:space="preserve"> to be scanned is limited by the months covered </w:t>
      </w:r>
      <w:r w:rsidRPr="004F2539">
        <w:rPr>
          <w:rFonts w:ascii="Cambria" w:hAnsi="Cambria" w:cs="Times New Roman"/>
        </w:rPr>
        <w:t xml:space="preserve">under </w:t>
      </w:r>
      <w:r w:rsidR="00695A0A" w:rsidRPr="004F2539">
        <w:rPr>
          <w:rFonts w:ascii="Cambria" w:hAnsi="Cambria" w:cs="Times New Roman"/>
        </w:rPr>
        <w:t>the time window parameter.</w:t>
      </w:r>
    </w:p>
    <w:p w:rsidR="000D4010" w:rsidRPr="00AC7016" w:rsidRDefault="000D4010" w:rsidP="008235EB">
      <w:pPr>
        <w:spacing w:after="0"/>
        <w:jc w:val="center"/>
        <w:rPr>
          <w:rFonts w:ascii="Times New Roman" w:hAnsi="Times New Roman" w:cs="Times New Roman"/>
        </w:rPr>
      </w:pPr>
      <w:r w:rsidRPr="00AC7016">
        <w:rPr>
          <w:rFonts w:ascii="Times New Roman" w:hAnsi="Times New Roman" w:cs="Times New Roman"/>
          <w:noProof/>
          <w:lang w:eastAsia="en-US"/>
        </w:rPr>
        <w:drawing>
          <wp:inline distT="0" distB="0" distL="0" distR="0" wp14:anchorId="66186BD6" wp14:editId="51EDE003">
            <wp:extent cx="3733661" cy="47244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5638" cy="4726902"/>
                    </a:xfrm>
                    <a:prstGeom prst="rect">
                      <a:avLst/>
                    </a:prstGeom>
                    <a:noFill/>
                    <a:ln>
                      <a:noFill/>
                    </a:ln>
                  </pic:spPr>
                </pic:pic>
              </a:graphicData>
            </a:graphic>
          </wp:inline>
        </w:drawing>
      </w:r>
    </w:p>
    <w:p w:rsidR="00E34D28" w:rsidRDefault="00E34D28" w:rsidP="000D4010">
      <w:pPr>
        <w:jc w:val="center"/>
        <w:rPr>
          <w:rFonts w:ascii="Times New Roman" w:hAnsi="Times New Roman" w:cs="Times New Roman"/>
        </w:rPr>
      </w:pPr>
      <w:r w:rsidRPr="00AC7016">
        <w:rPr>
          <w:rFonts w:ascii="Times New Roman" w:hAnsi="Times New Roman" w:cs="Times New Roman"/>
        </w:rPr>
        <w:t xml:space="preserve">Figure 1. Table schemas used in </w:t>
      </w:r>
      <w:proofErr w:type="spellStart"/>
      <w:r w:rsidRPr="00AC7016">
        <w:rPr>
          <w:rFonts w:ascii="Times New Roman" w:hAnsi="Times New Roman" w:cs="Times New Roman"/>
        </w:rPr>
        <w:t>IndexedHBase</w:t>
      </w:r>
      <w:proofErr w:type="spellEnd"/>
      <w:r w:rsidRPr="00AC7016">
        <w:rPr>
          <w:rFonts w:ascii="Times New Roman" w:hAnsi="Times New Roman" w:cs="Times New Roman"/>
        </w:rPr>
        <w:t>.</w:t>
      </w:r>
    </w:p>
    <w:p w:rsidR="00336A8F" w:rsidRPr="004F2539" w:rsidRDefault="00336A8F" w:rsidP="00336A8F">
      <w:pPr>
        <w:jc w:val="both"/>
        <w:rPr>
          <w:rFonts w:ascii="Cambria" w:hAnsi="Cambria" w:cs="Times New Roman"/>
        </w:rPr>
      </w:pPr>
      <w:r w:rsidRPr="004F2539">
        <w:rPr>
          <w:rFonts w:ascii="Cambria" w:hAnsi="Cambria" w:cs="Times New Roman"/>
        </w:rPr>
        <w:t xml:space="preserve">To load the </w:t>
      </w:r>
      <w:proofErr w:type="spellStart"/>
      <w:r w:rsidRPr="004F2539">
        <w:rPr>
          <w:rFonts w:ascii="Cambria" w:hAnsi="Cambria" w:cs="Times New Roman"/>
        </w:rPr>
        <w:t>Truthy</w:t>
      </w:r>
      <w:proofErr w:type="spellEnd"/>
      <w:r w:rsidRPr="004F2539">
        <w:rPr>
          <w:rFonts w:ascii="Cambria" w:hAnsi="Cambria" w:cs="Times New Roman"/>
        </w:rPr>
        <w:t xml:space="preserve"> dataset into these tables, we propose two separate data-loading strategies in regards to historical data and streaming data. The historical data-loading strategy is implemented as a MapReduce job. Each job can be launched to load one month of data, with multiple jobs running </w:t>
      </w:r>
      <w:r w:rsidRPr="004F2539">
        <w:rPr>
          <w:rFonts w:ascii="Cambria" w:hAnsi="Cambria" w:cs="Times New Roman"/>
        </w:rPr>
        <w:lastRenderedPageBreak/>
        <w:t xml:space="preserve">concurrently in the system, (available resources permitting). This will create multiple mappers with, each trying to load one .json.gz file for the corresponding month. Every mapper continues reading the next tweet from the .json.gz file to create tweet table records, user table records, and all related index table records based on the tweet content. Afterwards it inserts the records into corresponding tables on the fly. </w:t>
      </w:r>
    </w:p>
    <w:p w:rsidR="009510BF" w:rsidRPr="004F2539" w:rsidRDefault="009510BF" w:rsidP="009510BF">
      <w:pPr>
        <w:jc w:val="both"/>
        <w:rPr>
          <w:rFonts w:ascii="Cambria" w:hAnsi="Cambria" w:cs="Times New Roman"/>
        </w:rPr>
      </w:pPr>
      <w:r w:rsidRPr="004F2539">
        <w:rPr>
          <w:rFonts w:ascii="Cambria" w:hAnsi="Cambria" w:cs="Times New Roman"/>
        </w:rPr>
        <w:t xml:space="preserve">The streaming data-loading strategy is illustrated in Figure 2. To make the loading process more efficient, we suggest running multiple loaders concurrently in the system, each responsible for a portion of the stream. In a simple prototype implementation, all loaders are </w:t>
      </w:r>
      <w:proofErr w:type="spellStart"/>
      <w:r w:rsidRPr="004F2539">
        <w:rPr>
          <w:rFonts w:ascii="Cambria" w:hAnsi="Cambria" w:cs="Times New Roman"/>
        </w:rPr>
        <w:t>assigneda</w:t>
      </w:r>
      <w:proofErr w:type="spellEnd"/>
      <w:r w:rsidRPr="004F2539">
        <w:rPr>
          <w:rFonts w:ascii="Cambria" w:hAnsi="Cambria" w:cs="Times New Roman"/>
        </w:rPr>
        <w:t xml:space="preserve"> unique loader ID and separately connected to the Twitter </w:t>
      </w:r>
      <w:proofErr w:type="spellStart"/>
      <w:r w:rsidRPr="004F2539">
        <w:rPr>
          <w:rFonts w:ascii="Cambria" w:hAnsi="Cambria" w:cs="Times New Roman"/>
        </w:rPr>
        <w:t>gardenhose</w:t>
      </w:r>
      <w:proofErr w:type="spellEnd"/>
      <w:r w:rsidRPr="004F2539">
        <w:rPr>
          <w:rFonts w:ascii="Cambria" w:hAnsi="Cambria" w:cs="Times New Roman"/>
        </w:rPr>
        <w:t xml:space="preserve"> stream using the Twitter streaming API. Upon receiving a tweet, the loader decides whether to process this tweet by way of a modulus operation of the tweet ID over the total number of loaders, then checking if the result matches its loader ID. If the answer is yes, it will create all the related table records and insert them into the tables.</w:t>
      </w:r>
    </w:p>
    <w:p w:rsidR="00AC7016" w:rsidRDefault="00AC7016" w:rsidP="005553A3">
      <w:pPr>
        <w:spacing w:after="0"/>
        <w:jc w:val="center"/>
        <w:rPr>
          <w:rFonts w:ascii="Times New Roman" w:hAnsi="Times New Roman" w:cs="Times New Roman"/>
        </w:rPr>
      </w:pPr>
      <w:r w:rsidRPr="00AC7016">
        <w:rPr>
          <w:rFonts w:ascii="Times New Roman" w:hAnsi="Times New Roman" w:cs="Times New Roman"/>
          <w:noProof/>
          <w:lang w:eastAsia="en-US"/>
        </w:rPr>
        <w:drawing>
          <wp:inline distT="0" distB="0" distL="0" distR="0" wp14:anchorId="2DB7A2D1" wp14:editId="78EDE997">
            <wp:extent cx="2755900" cy="259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8877" cy="2618803"/>
                    </a:xfrm>
                    <a:prstGeom prst="rect">
                      <a:avLst/>
                    </a:prstGeom>
                    <a:noFill/>
                    <a:ln>
                      <a:noFill/>
                    </a:ln>
                  </pic:spPr>
                </pic:pic>
              </a:graphicData>
            </a:graphic>
          </wp:inline>
        </w:drawing>
      </w:r>
    </w:p>
    <w:p w:rsidR="00AC7016" w:rsidRDefault="004C1407" w:rsidP="000D4010">
      <w:pPr>
        <w:jc w:val="center"/>
        <w:rPr>
          <w:rFonts w:ascii="Times New Roman" w:hAnsi="Times New Roman" w:cs="Times New Roman"/>
        </w:rPr>
      </w:pPr>
      <w:r>
        <w:rPr>
          <w:rFonts w:ascii="Times New Roman" w:hAnsi="Times New Roman" w:cs="Times New Roman"/>
        </w:rPr>
        <w:t>Figure</w:t>
      </w:r>
      <w:r w:rsidR="00AC7016">
        <w:rPr>
          <w:rFonts w:ascii="Times New Roman" w:hAnsi="Times New Roman" w:cs="Times New Roman"/>
        </w:rPr>
        <w:t xml:space="preserve"> 2. Streaming data</w:t>
      </w:r>
      <w:r w:rsidR="000F3976">
        <w:rPr>
          <w:rFonts w:ascii="Times New Roman" w:hAnsi="Times New Roman" w:cs="Times New Roman"/>
        </w:rPr>
        <w:t>-</w:t>
      </w:r>
      <w:r w:rsidR="00AC7016">
        <w:rPr>
          <w:rFonts w:ascii="Times New Roman" w:hAnsi="Times New Roman" w:cs="Times New Roman"/>
        </w:rPr>
        <w:t xml:space="preserve">loading strategy on </w:t>
      </w:r>
      <w:proofErr w:type="spellStart"/>
      <w:r w:rsidR="00AC7016">
        <w:rPr>
          <w:rFonts w:ascii="Times New Roman" w:hAnsi="Times New Roman" w:cs="Times New Roman"/>
        </w:rPr>
        <w:t>IndexedHBase</w:t>
      </w:r>
      <w:proofErr w:type="spellEnd"/>
      <w:r w:rsidR="00AC7016">
        <w:rPr>
          <w:rFonts w:ascii="Times New Roman" w:hAnsi="Times New Roman" w:cs="Times New Roman"/>
        </w:rPr>
        <w:t>.</w:t>
      </w:r>
    </w:p>
    <w:p w:rsidR="00AF7661" w:rsidRPr="004F2539" w:rsidRDefault="004C1407" w:rsidP="004C1407">
      <w:pPr>
        <w:jc w:val="both"/>
        <w:rPr>
          <w:rFonts w:ascii="Cambria" w:hAnsi="Cambria" w:cs="Times New Roman"/>
        </w:rPr>
      </w:pPr>
      <w:r w:rsidRPr="004F2539">
        <w:rPr>
          <w:rFonts w:ascii="Cambria" w:hAnsi="Cambria" w:cs="Times New Roman"/>
        </w:rPr>
        <w:t xml:space="preserve">Based on the data tables and index tables, we design a two-phase parallel query evaluation strategy on </w:t>
      </w:r>
      <w:proofErr w:type="spellStart"/>
      <w:r w:rsidRPr="004F2539">
        <w:rPr>
          <w:rFonts w:ascii="Cambria" w:hAnsi="Cambria" w:cs="Times New Roman"/>
        </w:rPr>
        <w:t>Indexe</w:t>
      </w:r>
      <w:r w:rsidR="00440F3D" w:rsidRPr="004F2539">
        <w:rPr>
          <w:rFonts w:ascii="Cambria" w:hAnsi="Cambria" w:cs="Times New Roman"/>
        </w:rPr>
        <w:t>d</w:t>
      </w:r>
      <w:r w:rsidRPr="004F2539">
        <w:rPr>
          <w:rFonts w:ascii="Cambria" w:hAnsi="Cambria" w:cs="Times New Roman"/>
        </w:rPr>
        <w:t>HBase</w:t>
      </w:r>
      <w:proofErr w:type="spellEnd"/>
      <w:r w:rsidRPr="004F2539">
        <w:rPr>
          <w:rFonts w:ascii="Cambria" w:hAnsi="Cambria" w:cs="Times New Roman"/>
        </w:rPr>
        <w:t>, as illustrated in Figure 3. For any given query, the first phase uses multiple threads to find the IDs of all related tweets from the index tables in relevant months</w:t>
      </w:r>
      <w:r w:rsidR="000F3976" w:rsidRPr="004F2539">
        <w:rPr>
          <w:rFonts w:ascii="Cambria" w:hAnsi="Cambria" w:cs="Times New Roman"/>
        </w:rPr>
        <w:t>.</w:t>
      </w:r>
      <w:r w:rsidRPr="004F2539">
        <w:rPr>
          <w:rFonts w:ascii="Cambria" w:hAnsi="Cambria" w:cs="Times New Roman"/>
        </w:rPr>
        <w:t xml:space="preserve"> </w:t>
      </w:r>
      <w:r w:rsidR="000F3976" w:rsidRPr="004F2539">
        <w:rPr>
          <w:rFonts w:ascii="Cambria" w:hAnsi="Cambria" w:cs="Times New Roman"/>
        </w:rPr>
        <w:t>T</w:t>
      </w:r>
      <w:r w:rsidRPr="004F2539">
        <w:rPr>
          <w:rFonts w:ascii="Cambria" w:hAnsi="Cambria" w:cs="Times New Roman"/>
        </w:rPr>
        <w:t xml:space="preserve">he second phase launches a MapReduce job to process tweets in parallel and extract the necessary information to </w:t>
      </w:r>
      <w:r w:rsidR="004D5E18" w:rsidRPr="004F2539">
        <w:rPr>
          <w:rFonts w:ascii="Cambria" w:hAnsi="Cambria" w:cs="Times New Roman"/>
        </w:rPr>
        <w:t>complete the query.</w:t>
      </w:r>
    </w:p>
    <w:p w:rsidR="004C1407" w:rsidRDefault="00E611FC" w:rsidP="005553A3">
      <w:pPr>
        <w:spacing w:after="0"/>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1367FD00" wp14:editId="1761B581">
            <wp:extent cx="3390900" cy="2404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8758" cy="2410243"/>
                    </a:xfrm>
                    <a:prstGeom prst="rect">
                      <a:avLst/>
                    </a:prstGeom>
                    <a:noFill/>
                    <a:ln>
                      <a:noFill/>
                    </a:ln>
                  </pic:spPr>
                </pic:pic>
              </a:graphicData>
            </a:graphic>
          </wp:inline>
        </w:drawing>
      </w:r>
    </w:p>
    <w:p w:rsidR="004C1407" w:rsidRDefault="004C1407" w:rsidP="004C1407">
      <w:pPr>
        <w:jc w:val="center"/>
        <w:rPr>
          <w:rFonts w:ascii="Times New Roman" w:hAnsi="Times New Roman" w:cs="Times New Roman"/>
        </w:rPr>
      </w:pPr>
      <w:r>
        <w:rPr>
          <w:rFonts w:ascii="Times New Roman" w:hAnsi="Times New Roman" w:cs="Times New Roman"/>
        </w:rPr>
        <w:t>Figure 3. Two-phase parallel evaluation process for an example “user-post-count” query</w:t>
      </w:r>
    </w:p>
    <w:p w:rsidR="00AC7016" w:rsidRPr="00DC3256" w:rsidRDefault="00DC3256" w:rsidP="00DC3256">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 xml:space="preserve">2.2 </w:t>
      </w:r>
      <w:proofErr w:type="spellStart"/>
      <w:r w:rsidR="00AC7016" w:rsidRPr="00DC3256">
        <w:rPr>
          <w:rFonts w:ascii="Times New Roman" w:hAnsi="Times New Roman" w:cs="Times New Roman"/>
          <w:b/>
          <w:color w:val="auto"/>
          <w:sz w:val="22"/>
          <w:szCs w:val="22"/>
        </w:rPr>
        <w:t>Riak</w:t>
      </w:r>
      <w:proofErr w:type="spellEnd"/>
    </w:p>
    <w:p w:rsidR="00AC7016" w:rsidRPr="004F2539" w:rsidRDefault="00BF5D95" w:rsidP="004D5E18">
      <w:pPr>
        <w:jc w:val="both"/>
        <w:rPr>
          <w:rFonts w:ascii="Cambria" w:hAnsi="Cambria" w:cs="Times New Roman"/>
        </w:rPr>
      </w:pPr>
      <w:r w:rsidRPr="004F2539">
        <w:rPr>
          <w:rFonts w:ascii="Cambria" w:hAnsi="Cambria" w:cs="Times New Roman"/>
        </w:rPr>
        <w:t xml:space="preserve">Our implementation on </w:t>
      </w:r>
      <w:proofErr w:type="spellStart"/>
      <w:r w:rsidRPr="004F2539">
        <w:rPr>
          <w:rFonts w:ascii="Cambria" w:hAnsi="Cambria" w:cs="Times New Roman"/>
        </w:rPr>
        <w:t>Riak</w:t>
      </w:r>
      <w:proofErr w:type="spellEnd"/>
      <w:r w:rsidRPr="004F2539">
        <w:rPr>
          <w:rFonts w:ascii="Cambria" w:hAnsi="Cambria" w:cs="Times New Roman"/>
        </w:rPr>
        <w:t xml:space="preserve"> is an extension of Karissa and Clayton’s previous work. Specifically</w:t>
      </w:r>
      <w:r w:rsidR="00AF7661" w:rsidRPr="004F2539">
        <w:rPr>
          <w:rFonts w:ascii="Cambria" w:hAnsi="Cambria" w:cs="Times New Roman"/>
        </w:rPr>
        <w:t xml:space="preserve">, </w:t>
      </w:r>
      <w:r w:rsidR="004D5E18" w:rsidRPr="004F2539">
        <w:rPr>
          <w:rFonts w:ascii="Cambria" w:hAnsi="Cambria" w:cs="Times New Roman"/>
        </w:rPr>
        <w:t xml:space="preserve">we use different buckets to manage data in different months. Within each bucket, &lt;key, value&gt; pairs </w:t>
      </w:r>
      <w:r w:rsidR="00440F3D" w:rsidRPr="004F2539">
        <w:rPr>
          <w:rFonts w:ascii="Cambria" w:hAnsi="Cambria" w:cs="Times New Roman"/>
        </w:rPr>
        <w:t xml:space="preserve">are employed </w:t>
      </w:r>
      <w:r w:rsidR="004D5E18" w:rsidRPr="004F2539">
        <w:rPr>
          <w:rFonts w:ascii="Cambria" w:hAnsi="Cambria" w:cs="Times New Roman"/>
        </w:rPr>
        <w:t xml:space="preserve">to directly store the tweet ID and JSON string of each tweet. </w:t>
      </w:r>
      <w:r w:rsidR="00440F3D" w:rsidRPr="004F2539">
        <w:rPr>
          <w:rFonts w:ascii="Cambria" w:hAnsi="Cambria" w:cs="Times New Roman"/>
        </w:rPr>
        <w:t>Afterwards</w:t>
      </w:r>
      <w:r w:rsidR="004D5E18" w:rsidRPr="004F2539">
        <w:rPr>
          <w:rFonts w:ascii="Cambria" w:hAnsi="Cambria" w:cs="Times New Roman"/>
        </w:rPr>
        <w:t xml:space="preserve"> an extra “</w:t>
      </w:r>
      <w:proofErr w:type="spellStart"/>
      <w:r w:rsidR="004D5E18" w:rsidRPr="004F2539">
        <w:rPr>
          <w:rFonts w:ascii="Cambria" w:hAnsi="Cambria" w:cs="Times New Roman"/>
        </w:rPr>
        <w:t>truthy_memes</w:t>
      </w:r>
      <w:proofErr w:type="spellEnd"/>
      <w:r w:rsidR="004D5E18" w:rsidRPr="004F2539">
        <w:rPr>
          <w:rFonts w:ascii="Cambria" w:hAnsi="Cambria" w:cs="Times New Roman"/>
        </w:rPr>
        <w:t>” field is added which contains all the hashtags, user-mentions, and URLs in the tweet, separated by a ‘\t’ character.</w:t>
      </w:r>
    </w:p>
    <w:p w:rsidR="004D5E18" w:rsidRPr="004F2539" w:rsidRDefault="007E5004" w:rsidP="004D5E18">
      <w:pPr>
        <w:jc w:val="both"/>
        <w:rPr>
          <w:rFonts w:ascii="Cambria" w:hAnsi="Cambria" w:cs="Times New Roman"/>
        </w:rPr>
      </w:pPr>
      <w:proofErr w:type="spellStart"/>
      <w:r w:rsidRPr="004F2539">
        <w:rPr>
          <w:rFonts w:ascii="Cambria" w:hAnsi="Cambria" w:cs="Times New Roman"/>
        </w:rPr>
        <w:t>Riak</w:t>
      </w:r>
      <w:proofErr w:type="spellEnd"/>
      <w:r w:rsidRPr="004F2539">
        <w:rPr>
          <w:rFonts w:ascii="Cambria" w:hAnsi="Cambria" w:cs="Times New Roman"/>
        </w:rPr>
        <w:t xml:space="preserve"> search is enabled on the buckets to facilitate query evaluation. In the search schema, the “</w:t>
      </w:r>
      <w:proofErr w:type="spellStart"/>
      <w:r w:rsidRPr="004F2539">
        <w:rPr>
          <w:rFonts w:ascii="Cambria" w:hAnsi="Cambria" w:cs="Times New Roman"/>
        </w:rPr>
        <w:t>user_id</w:t>
      </w:r>
      <w:proofErr w:type="spellEnd"/>
      <w:r w:rsidRPr="004F2539">
        <w:rPr>
          <w:rFonts w:ascii="Cambria" w:hAnsi="Cambria" w:cs="Times New Roman"/>
        </w:rPr>
        <w:t>”, “</w:t>
      </w:r>
      <w:proofErr w:type="spellStart"/>
      <w:r w:rsidRPr="004F2539">
        <w:rPr>
          <w:rFonts w:ascii="Cambria" w:hAnsi="Cambria" w:cs="Times New Roman"/>
        </w:rPr>
        <w:t>truthy_memes</w:t>
      </w:r>
      <w:proofErr w:type="spellEnd"/>
      <w:r w:rsidRPr="004F2539">
        <w:rPr>
          <w:rFonts w:ascii="Cambria" w:hAnsi="Cambria" w:cs="Times New Roman"/>
        </w:rPr>
        <w:t>”, “text”, “</w:t>
      </w:r>
      <w:proofErr w:type="spellStart"/>
      <w:r w:rsidRPr="004F2539">
        <w:rPr>
          <w:rFonts w:ascii="Cambria" w:hAnsi="Cambria" w:cs="Times New Roman"/>
        </w:rPr>
        <w:t>retweeted_status_id</w:t>
      </w:r>
      <w:proofErr w:type="spellEnd"/>
      <w:r w:rsidRPr="004F2539">
        <w:rPr>
          <w:rFonts w:ascii="Cambria" w:hAnsi="Cambria" w:cs="Times New Roman"/>
        </w:rPr>
        <w:t>”, “</w:t>
      </w:r>
      <w:proofErr w:type="spellStart"/>
      <w:r w:rsidRPr="004F2539">
        <w:rPr>
          <w:rFonts w:ascii="Cambria" w:hAnsi="Cambria" w:cs="Times New Roman"/>
        </w:rPr>
        <w:t>user_screen_name</w:t>
      </w:r>
      <w:proofErr w:type="spellEnd"/>
      <w:r w:rsidRPr="004F2539">
        <w:rPr>
          <w:rFonts w:ascii="Cambria" w:hAnsi="Cambria" w:cs="Times New Roman"/>
        </w:rPr>
        <w:t>”, and “</w:t>
      </w:r>
      <w:proofErr w:type="spellStart"/>
      <w:r w:rsidRPr="004F2539">
        <w:rPr>
          <w:rFonts w:ascii="Cambria" w:hAnsi="Cambria" w:cs="Times New Roman"/>
        </w:rPr>
        <w:t>created_at</w:t>
      </w:r>
      <w:proofErr w:type="spellEnd"/>
      <w:r w:rsidRPr="004F2539">
        <w:rPr>
          <w:rFonts w:ascii="Cambria" w:hAnsi="Cambria" w:cs="Times New Roman"/>
        </w:rPr>
        <w:t>” fields are indexed. The “</w:t>
      </w:r>
      <w:proofErr w:type="spellStart"/>
      <w:r w:rsidRPr="004F2539">
        <w:rPr>
          <w:rFonts w:ascii="Cambria" w:hAnsi="Cambria" w:cs="Times New Roman"/>
        </w:rPr>
        <w:t>created_at</w:t>
      </w:r>
      <w:proofErr w:type="spellEnd"/>
      <w:r w:rsidRPr="004F2539">
        <w:rPr>
          <w:rFonts w:ascii="Cambria" w:hAnsi="Cambria" w:cs="Times New Roman"/>
        </w:rPr>
        <w:t>” field is set to “inline only”, meaning that it does not have a separate index, but is stored together with the entries of other indices to enable inline filtering for queries on the other fields.</w:t>
      </w:r>
    </w:p>
    <w:p w:rsidR="00B66E35" w:rsidRPr="004F2539" w:rsidRDefault="00B66E35" w:rsidP="004D5E18">
      <w:pPr>
        <w:jc w:val="both"/>
        <w:rPr>
          <w:rFonts w:ascii="Cambria" w:hAnsi="Cambria" w:cs="Times New Roman"/>
        </w:rPr>
      </w:pPr>
      <w:r w:rsidRPr="004F2539">
        <w:rPr>
          <w:rFonts w:ascii="Cambria" w:hAnsi="Cambria" w:cs="Times New Roman"/>
        </w:rPr>
        <w:t xml:space="preserve">To load historical data to </w:t>
      </w:r>
      <w:proofErr w:type="spellStart"/>
      <w:r w:rsidRPr="004F2539">
        <w:rPr>
          <w:rFonts w:ascii="Cambria" w:hAnsi="Cambria" w:cs="Times New Roman"/>
        </w:rPr>
        <w:t>Riak</w:t>
      </w:r>
      <w:proofErr w:type="spellEnd"/>
      <w:r w:rsidRPr="004F2539">
        <w:rPr>
          <w:rFonts w:ascii="Cambria" w:hAnsi="Cambria" w:cs="Times New Roman"/>
        </w:rPr>
        <w:t xml:space="preserve">, we created one bucket for </w:t>
      </w:r>
      <w:r w:rsidR="000F3976" w:rsidRPr="004F2539">
        <w:rPr>
          <w:rFonts w:ascii="Cambria" w:hAnsi="Cambria" w:cs="Times New Roman"/>
        </w:rPr>
        <w:t>Jun</w:t>
      </w:r>
      <w:r w:rsidR="00022E36" w:rsidRPr="004F2539">
        <w:rPr>
          <w:rFonts w:ascii="Cambria" w:hAnsi="Cambria" w:cs="Times New Roman"/>
        </w:rPr>
        <w:t>e</w:t>
      </w:r>
      <w:r w:rsidR="000F3976" w:rsidRPr="004F2539">
        <w:rPr>
          <w:rFonts w:ascii="Cambria" w:hAnsi="Cambria" w:cs="Times New Roman"/>
        </w:rPr>
        <w:t xml:space="preserve"> </w:t>
      </w:r>
      <w:r w:rsidRPr="004F2539">
        <w:rPr>
          <w:rFonts w:ascii="Cambria" w:hAnsi="Cambria" w:cs="Times New Roman"/>
        </w:rPr>
        <w:t>2012, and distribute</w:t>
      </w:r>
      <w:r w:rsidR="000F3976" w:rsidRPr="004F2539">
        <w:rPr>
          <w:rFonts w:ascii="Cambria" w:hAnsi="Cambria" w:cs="Times New Roman"/>
        </w:rPr>
        <w:t>d</w:t>
      </w:r>
      <w:r w:rsidRPr="004F2539">
        <w:rPr>
          <w:rFonts w:ascii="Cambria" w:hAnsi="Cambria" w:cs="Times New Roman"/>
        </w:rPr>
        <w:t xml:space="preserve"> the 30 files for that month among all 8 nodes of the cluster</w:t>
      </w:r>
      <w:r w:rsidR="000F3976" w:rsidRPr="004F2539">
        <w:rPr>
          <w:rFonts w:ascii="Cambria" w:hAnsi="Cambria" w:cs="Times New Roman"/>
        </w:rPr>
        <w:t>. The end result of this was that</w:t>
      </w:r>
      <w:r w:rsidRPr="004F2539">
        <w:rPr>
          <w:rFonts w:ascii="Cambria" w:hAnsi="Cambria" w:cs="Times New Roman"/>
        </w:rPr>
        <w:t xml:space="preserve"> each node ha</w:t>
      </w:r>
      <w:r w:rsidR="000F3976" w:rsidRPr="004F2539">
        <w:rPr>
          <w:rFonts w:ascii="Cambria" w:hAnsi="Cambria" w:cs="Times New Roman"/>
        </w:rPr>
        <w:t>d</w:t>
      </w:r>
      <w:r w:rsidRPr="004F2539">
        <w:rPr>
          <w:rFonts w:ascii="Cambria" w:hAnsi="Cambria" w:cs="Times New Roman"/>
        </w:rPr>
        <w:t xml:space="preserve"> 3 or 4 files. Then an equal number of threads </w:t>
      </w:r>
      <w:r w:rsidR="000F3976" w:rsidRPr="004F2539">
        <w:rPr>
          <w:rFonts w:ascii="Cambria" w:hAnsi="Cambria" w:cs="Times New Roman"/>
        </w:rPr>
        <w:t xml:space="preserve">per node </w:t>
      </w:r>
      <w:r w:rsidR="00022E36" w:rsidRPr="004F2539">
        <w:rPr>
          <w:rFonts w:ascii="Cambria" w:hAnsi="Cambria" w:cs="Times New Roman"/>
        </w:rPr>
        <w:t>we</w:t>
      </w:r>
      <w:r w:rsidRPr="004F2539">
        <w:rPr>
          <w:rFonts w:ascii="Cambria" w:hAnsi="Cambria" w:cs="Times New Roman"/>
        </w:rPr>
        <w:t xml:space="preserve">re created to load all the files concurrently. Threads </w:t>
      </w:r>
      <w:r w:rsidR="000F3976" w:rsidRPr="004F2539">
        <w:rPr>
          <w:rFonts w:ascii="Cambria" w:hAnsi="Cambria" w:cs="Times New Roman"/>
        </w:rPr>
        <w:t>continue receiving</w:t>
      </w:r>
      <w:r w:rsidRPr="004F2539">
        <w:rPr>
          <w:rFonts w:ascii="Cambria" w:hAnsi="Cambria" w:cs="Times New Roman"/>
        </w:rPr>
        <w:t xml:space="preserve"> the next tweet, </w:t>
      </w:r>
      <w:r w:rsidR="000F3976" w:rsidRPr="004F2539">
        <w:rPr>
          <w:rFonts w:ascii="Cambria" w:hAnsi="Cambria" w:cs="Times New Roman"/>
        </w:rPr>
        <w:t>apply</w:t>
      </w:r>
      <w:r w:rsidRPr="004F2539">
        <w:rPr>
          <w:rFonts w:ascii="Cambria" w:hAnsi="Cambria" w:cs="Times New Roman"/>
        </w:rPr>
        <w:t xml:space="preserve"> preprocessing with the “</w:t>
      </w:r>
      <w:proofErr w:type="spellStart"/>
      <w:r w:rsidRPr="004F2539">
        <w:rPr>
          <w:rFonts w:ascii="Cambria" w:hAnsi="Cambria" w:cs="Times New Roman"/>
        </w:rPr>
        <w:t>created_at</w:t>
      </w:r>
      <w:proofErr w:type="spellEnd"/>
      <w:r w:rsidRPr="004F2539">
        <w:rPr>
          <w:rFonts w:ascii="Cambria" w:hAnsi="Cambria" w:cs="Times New Roman"/>
        </w:rPr>
        <w:t>” field and “</w:t>
      </w:r>
      <w:proofErr w:type="spellStart"/>
      <w:r w:rsidRPr="004F2539">
        <w:rPr>
          <w:rFonts w:ascii="Cambria" w:hAnsi="Cambria" w:cs="Times New Roman"/>
        </w:rPr>
        <w:t>truthy_memes</w:t>
      </w:r>
      <w:proofErr w:type="spellEnd"/>
      <w:r w:rsidRPr="004F2539">
        <w:rPr>
          <w:rFonts w:ascii="Cambria" w:hAnsi="Cambria" w:cs="Times New Roman"/>
        </w:rPr>
        <w:t xml:space="preserve">” field and then </w:t>
      </w:r>
      <w:r w:rsidR="002F3C8F" w:rsidRPr="004F2539">
        <w:rPr>
          <w:rFonts w:ascii="Cambria" w:hAnsi="Cambria" w:cs="Times New Roman"/>
        </w:rPr>
        <w:t>send</w:t>
      </w:r>
      <w:r w:rsidRPr="004F2539">
        <w:rPr>
          <w:rFonts w:ascii="Cambria" w:hAnsi="Cambria" w:cs="Times New Roman"/>
        </w:rPr>
        <w:t xml:space="preserve"> the tweet as an object of mime type “JSON” to </w:t>
      </w:r>
      <w:r w:rsidR="002F3C8F" w:rsidRPr="004F2539">
        <w:rPr>
          <w:rFonts w:ascii="Cambria" w:hAnsi="Cambria" w:cs="Times New Roman"/>
        </w:rPr>
        <w:t xml:space="preserve">the </w:t>
      </w:r>
      <w:proofErr w:type="spellStart"/>
      <w:r w:rsidR="002F3C8F" w:rsidRPr="004F2539">
        <w:rPr>
          <w:rFonts w:ascii="Cambria" w:hAnsi="Cambria" w:cs="Times New Roman"/>
        </w:rPr>
        <w:t>Riak</w:t>
      </w:r>
      <w:proofErr w:type="spellEnd"/>
      <w:r w:rsidR="002F3C8F" w:rsidRPr="004F2539">
        <w:rPr>
          <w:rFonts w:ascii="Cambria" w:hAnsi="Cambria" w:cs="Times New Roman"/>
        </w:rPr>
        <w:t xml:space="preserve"> server, with the tweet ID as the key. </w:t>
      </w:r>
      <w:r w:rsidR="000F3976" w:rsidRPr="004F2539">
        <w:rPr>
          <w:rFonts w:ascii="Cambria" w:hAnsi="Cambria" w:cs="Times New Roman"/>
        </w:rPr>
        <w:t xml:space="preserve">Once </w:t>
      </w:r>
      <w:r w:rsidR="002F3C8F" w:rsidRPr="004F2539">
        <w:rPr>
          <w:rFonts w:ascii="Cambria" w:hAnsi="Cambria" w:cs="Times New Roman"/>
        </w:rPr>
        <w:t xml:space="preserve">the </w:t>
      </w:r>
      <w:proofErr w:type="spellStart"/>
      <w:r w:rsidR="002F3C8F" w:rsidRPr="004F2539">
        <w:rPr>
          <w:rFonts w:ascii="Cambria" w:hAnsi="Cambria" w:cs="Times New Roman"/>
        </w:rPr>
        <w:t>Riak</w:t>
      </w:r>
      <w:proofErr w:type="spellEnd"/>
      <w:r w:rsidR="002F3C8F" w:rsidRPr="004F2539">
        <w:rPr>
          <w:rFonts w:ascii="Cambria" w:hAnsi="Cambria" w:cs="Times New Roman"/>
        </w:rPr>
        <w:t xml:space="preserve"> server receives the object, </w:t>
      </w:r>
      <w:r w:rsidRPr="004F2539">
        <w:rPr>
          <w:rFonts w:ascii="Cambria" w:hAnsi="Cambria" w:cs="Times New Roman"/>
        </w:rPr>
        <w:t xml:space="preserve">the </w:t>
      </w:r>
      <w:proofErr w:type="spellStart"/>
      <w:r w:rsidRPr="004F2539">
        <w:rPr>
          <w:rFonts w:ascii="Cambria" w:hAnsi="Cambria" w:cs="Times New Roman"/>
        </w:rPr>
        <w:t>Riak</w:t>
      </w:r>
      <w:proofErr w:type="spellEnd"/>
      <w:r w:rsidRPr="004F2539">
        <w:rPr>
          <w:rFonts w:ascii="Cambria" w:hAnsi="Cambria" w:cs="Times New Roman"/>
        </w:rPr>
        <w:t xml:space="preserve"> search module will automatically index all the fields as defined in the search schema</w:t>
      </w:r>
      <w:r w:rsidR="002F3C8F" w:rsidRPr="004F2539">
        <w:rPr>
          <w:rFonts w:ascii="Cambria" w:hAnsi="Cambria" w:cs="Times New Roman"/>
        </w:rPr>
        <w:t xml:space="preserve"> before adding the object into the bucket</w:t>
      </w:r>
      <w:r w:rsidRPr="004F2539">
        <w:rPr>
          <w:rFonts w:ascii="Cambria" w:hAnsi="Cambria" w:cs="Times New Roman"/>
        </w:rPr>
        <w:t>.</w:t>
      </w:r>
    </w:p>
    <w:p w:rsidR="00B66E35" w:rsidRPr="004F2539" w:rsidRDefault="00B66E35" w:rsidP="004D5E18">
      <w:pPr>
        <w:jc w:val="both"/>
        <w:rPr>
          <w:rFonts w:ascii="Cambria" w:hAnsi="Cambria" w:cs="Times New Roman"/>
        </w:rPr>
      </w:pPr>
      <w:proofErr w:type="spellStart"/>
      <w:r w:rsidRPr="004F2539">
        <w:rPr>
          <w:rFonts w:ascii="Cambria" w:hAnsi="Cambria" w:cs="Times New Roman"/>
        </w:rPr>
        <w:t>Riak</w:t>
      </w:r>
      <w:proofErr w:type="spellEnd"/>
      <w:r w:rsidRPr="004F2539">
        <w:rPr>
          <w:rFonts w:ascii="Cambria" w:hAnsi="Cambria" w:cs="Times New Roman"/>
        </w:rPr>
        <w:t xml:space="preserve"> supports MapReduce over </w:t>
      </w:r>
      <w:proofErr w:type="spellStart"/>
      <w:r w:rsidR="00E611FC" w:rsidRPr="004F2539">
        <w:rPr>
          <w:rFonts w:ascii="Cambria" w:hAnsi="Cambria" w:cs="Times New Roman"/>
        </w:rPr>
        <w:t>Riak</w:t>
      </w:r>
      <w:proofErr w:type="spellEnd"/>
      <w:r w:rsidR="00E611FC" w:rsidRPr="004F2539">
        <w:rPr>
          <w:rFonts w:ascii="Cambria" w:hAnsi="Cambria" w:cs="Times New Roman"/>
        </w:rPr>
        <w:t xml:space="preserve"> search results, which means the </w:t>
      </w:r>
      <w:proofErr w:type="spellStart"/>
      <w:r w:rsidR="00E611FC" w:rsidRPr="004F2539">
        <w:rPr>
          <w:rFonts w:ascii="Cambria" w:hAnsi="Cambria" w:cs="Times New Roman"/>
        </w:rPr>
        <w:t>Truthy</w:t>
      </w:r>
      <w:proofErr w:type="spellEnd"/>
      <w:r w:rsidR="00E611FC" w:rsidRPr="004F2539">
        <w:rPr>
          <w:rFonts w:ascii="Cambria" w:hAnsi="Cambria" w:cs="Times New Roman"/>
        </w:rPr>
        <w:t xml:space="preserve"> queries can be implemented in a similar way to the two-phase evaluation strategy on </w:t>
      </w:r>
      <w:proofErr w:type="spellStart"/>
      <w:r w:rsidR="00E611FC" w:rsidRPr="004F2539">
        <w:rPr>
          <w:rFonts w:ascii="Cambria" w:hAnsi="Cambria" w:cs="Times New Roman"/>
        </w:rPr>
        <w:t>IndexedHBase</w:t>
      </w:r>
      <w:proofErr w:type="spellEnd"/>
      <w:r w:rsidR="00E611FC" w:rsidRPr="004F2539">
        <w:rPr>
          <w:rFonts w:ascii="Cambria" w:hAnsi="Cambria" w:cs="Times New Roman"/>
        </w:rPr>
        <w:t xml:space="preserve">. Figure 4 shows an example query in </w:t>
      </w:r>
      <w:proofErr w:type="spellStart"/>
      <w:r w:rsidR="00E611FC" w:rsidRPr="004F2539">
        <w:rPr>
          <w:rFonts w:ascii="Cambria" w:hAnsi="Cambria" w:cs="Times New Roman"/>
        </w:rPr>
        <w:t>Riak</w:t>
      </w:r>
      <w:proofErr w:type="spellEnd"/>
      <w:r w:rsidR="008B0F98" w:rsidRPr="004F2539">
        <w:rPr>
          <w:rFonts w:ascii="Cambria" w:hAnsi="Cambria" w:cs="Times New Roman"/>
        </w:rPr>
        <w:t xml:space="preserve">. When this query is submitted, </w:t>
      </w:r>
      <w:r w:rsidR="001731F0" w:rsidRPr="004F2539">
        <w:rPr>
          <w:rFonts w:ascii="Cambria" w:hAnsi="Cambria" w:cs="Times New Roman"/>
        </w:rPr>
        <w:t xml:space="preserve">it </w:t>
      </w:r>
      <w:r w:rsidR="008B0F98" w:rsidRPr="004F2539">
        <w:rPr>
          <w:rFonts w:ascii="Cambria" w:hAnsi="Cambria" w:cs="Times New Roman"/>
        </w:rPr>
        <w:t>will first use the index on “</w:t>
      </w:r>
      <w:proofErr w:type="spellStart"/>
      <w:r w:rsidR="008B0F98" w:rsidRPr="004F2539">
        <w:rPr>
          <w:rFonts w:ascii="Cambria" w:hAnsi="Cambria" w:cs="Times New Roman"/>
        </w:rPr>
        <w:t>truthy_memes</w:t>
      </w:r>
      <w:proofErr w:type="spellEnd"/>
      <w:r w:rsidR="008B0F98" w:rsidRPr="004F2539">
        <w:rPr>
          <w:rFonts w:ascii="Cambria" w:hAnsi="Cambria" w:cs="Times New Roman"/>
        </w:rPr>
        <w:t xml:space="preserve">” to find related tweet objects </w:t>
      </w:r>
      <w:r w:rsidR="001731F0" w:rsidRPr="004F2539">
        <w:rPr>
          <w:rFonts w:ascii="Cambria" w:hAnsi="Cambria" w:cs="Times New Roman"/>
        </w:rPr>
        <w:t>(</w:t>
      </w:r>
      <w:r w:rsidR="008B0F98" w:rsidRPr="004F2539">
        <w:rPr>
          <w:rFonts w:ascii="Cambria" w:hAnsi="Cambria" w:cs="Times New Roman"/>
        </w:rPr>
        <w:t>as specified in the “input” field</w:t>
      </w:r>
      <w:r w:rsidR="001731F0" w:rsidRPr="004F2539">
        <w:rPr>
          <w:rFonts w:ascii="Cambria" w:hAnsi="Cambria" w:cs="Times New Roman"/>
        </w:rPr>
        <w:t>)</w:t>
      </w:r>
      <w:r w:rsidR="008B0F98" w:rsidRPr="004F2539">
        <w:rPr>
          <w:rFonts w:ascii="Cambria" w:hAnsi="Cambria" w:cs="Times New Roman"/>
        </w:rPr>
        <w:t xml:space="preserve">, then apply the map and reduce functions to these tweets </w:t>
      </w:r>
      <w:r w:rsidR="001731F0" w:rsidRPr="004F2539">
        <w:rPr>
          <w:rFonts w:ascii="Cambria" w:hAnsi="Cambria" w:cs="Times New Roman"/>
        </w:rPr>
        <w:t xml:space="preserve">(as defined in the “query” field) </w:t>
      </w:r>
      <w:r w:rsidR="008B0F98" w:rsidRPr="004F2539">
        <w:rPr>
          <w:rFonts w:ascii="Cambria" w:hAnsi="Cambria" w:cs="Times New Roman"/>
        </w:rPr>
        <w:t>to get the final result.</w:t>
      </w:r>
    </w:p>
    <w:p w:rsidR="00427118" w:rsidRDefault="00427118" w:rsidP="005553A3">
      <w:pPr>
        <w:spacing w:after="0"/>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56B4DD3A" wp14:editId="7397CF30">
            <wp:extent cx="3364992" cy="2642616"/>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4992" cy="2642616"/>
                    </a:xfrm>
                    <a:prstGeom prst="rect">
                      <a:avLst/>
                    </a:prstGeom>
                    <a:noFill/>
                    <a:ln>
                      <a:noFill/>
                    </a:ln>
                  </pic:spPr>
                </pic:pic>
              </a:graphicData>
            </a:graphic>
          </wp:inline>
        </w:drawing>
      </w:r>
    </w:p>
    <w:p w:rsidR="00D741AA" w:rsidRDefault="00D741AA" w:rsidP="00427118">
      <w:pPr>
        <w:jc w:val="center"/>
        <w:rPr>
          <w:rFonts w:ascii="Times New Roman" w:hAnsi="Times New Roman" w:cs="Times New Roman"/>
        </w:rPr>
      </w:pPr>
      <w:r>
        <w:rPr>
          <w:rFonts w:ascii="Times New Roman" w:hAnsi="Times New Roman" w:cs="Times New Roman"/>
        </w:rPr>
        <w:t xml:space="preserve">Figure 4. A </w:t>
      </w:r>
      <w:r w:rsidR="001731F0">
        <w:rPr>
          <w:rFonts w:ascii="Times New Roman" w:hAnsi="Times New Roman" w:cs="Times New Roman"/>
        </w:rPr>
        <w:t>s</w:t>
      </w:r>
      <w:r>
        <w:rPr>
          <w:rFonts w:ascii="Times New Roman" w:hAnsi="Times New Roman" w:cs="Times New Roman"/>
        </w:rPr>
        <w:t xml:space="preserve">ample </w:t>
      </w:r>
      <w:proofErr w:type="spellStart"/>
      <w:r>
        <w:rPr>
          <w:rFonts w:ascii="Times New Roman" w:hAnsi="Times New Roman" w:cs="Times New Roman"/>
        </w:rPr>
        <w:t>Truthy</w:t>
      </w:r>
      <w:proofErr w:type="spellEnd"/>
      <w:r>
        <w:rPr>
          <w:rFonts w:ascii="Times New Roman" w:hAnsi="Times New Roman" w:cs="Times New Roman"/>
        </w:rPr>
        <w:t xml:space="preserve"> query implementation on </w:t>
      </w:r>
      <w:proofErr w:type="spellStart"/>
      <w:r>
        <w:rPr>
          <w:rFonts w:ascii="Times New Roman" w:hAnsi="Times New Roman" w:cs="Times New Roman"/>
        </w:rPr>
        <w:t>Riak</w:t>
      </w:r>
      <w:proofErr w:type="spellEnd"/>
    </w:p>
    <w:p w:rsidR="00D741AA" w:rsidRPr="00DC3256" w:rsidRDefault="00061F6D" w:rsidP="00DC3256">
      <w:pPr>
        <w:pStyle w:val="Heading1"/>
        <w:numPr>
          <w:ilvl w:val="0"/>
          <w:numId w:val="5"/>
        </w:numPr>
        <w:spacing w:line="276" w:lineRule="auto"/>
        <w:ind w:left="180" w:hanging="180"/>
        <w:rPr>
          <w:rFonts w:ascii="Times New Roman" w:hAnsi="Times New Roman" w:cs="Times New Roman"/>
          <w:b/>
          <w:bCs/>
          <w:color w:val="auto"/>
          <w:sz w:val="24"/>
          <w:szCs w:val="24"/>
        </w:rPr>
      </w:pPr>
      <w:r w:rsidRPr="00DC3256">
        <w:rPr>
          <w:rFonts w:ascii="Times New Roman" w:hAnsi="Times New Roman" w:cs="Times New Roman"/>
          <w:b/>
          <w:bCs/>
          <w:color w:val="auto"/>
          <w:sz w:val="24"/>
          <w:szCs w:val="24"/>
        </w:rPr>
        <w:t xml:space="preserve">Experimental </w:t>
      </w:r>
      <w:r w:rsidR="00D741AA" w:rsidRPr="00DC3256">
        <w:rPr>
          <w:rFonts w:ascii="Times New Roman" w:hAnsi="Times New Roman" w:cs="Times New Roman"/>
          <w:b/>
          <w:bCs/>
          <w:color w:val="auto"/>
          <w:sz w:val="24"/>
          <w:szCs w:val="24"/>
        </w:rPr>
        <w:t>Results</w:t>
      </w:r>
    </w:p>
    <w:p w:rsidR="00D741AA" w:rsidRPr="00FA7C9A" w:rsidRDefault="00FA7C9A" w:rsidP="00FA7C9A">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 xml:space="preserve">3.1 </w:t>
      </w:r>
      <w:r w:rsidR="00D741AA" w:rsidRPr="00FA7C9A">
        <w:rPr>
          <w:rFonts w:ascii="Times New Roman" w:hAnsi="Times New Roman" w:cs="Times New Roman"/>
          <w:b/>
          <w:color w:val="auto"/>
          <w:sz w:val="22"/>
          <w:szCs w:val="22"/>
        </w:rPr>
        <w:t>Historical Data Loading</w:t>
      </w:r>
    </w:p>
    <w:p w:rsidR="009B6A49" w:rsidRDefault="009B6A49" w:rsidP="009B6A49">
      <w:pPr>
        <w:jc w:val="both"/>
        <w:rPr>
          <w:rFonts w:ascii="Cambria" w:hAnsi="Cambria" w:cs="Times New Roman"/>
        </w:rPr>
      </w:pPr>
      <w:r w:rsidRPr="004F2539">
        <w:rPr>
          <w:rFonts w:ascii="Cambria" w:hAnsi="Cambria" w:cs="Times New Roman"/>
        </w:rPr>
        <w:t xml:space="preserve">Table 2 summarizes the data loading time and loaded data size on both platforms. We can see that </w:t>
      </w:r>
      <w:proofErr w:type="spellStart"/>
      <w:r w:rsidRPr="004F2539">
        <w:rPr>
          <w:rFonts w:ascii="Cambria" w:hAnsi="Cambria" w:cs="Times New Roman"/>
        </w:rPr>
        <w:t>IndexedHBase</w:t>
      </w:r>
      <w:proofErr w:type="spellEnd"/>
      <w:r w:rsidRPr="004F2539">
        <w:rPr>
          <w:rFonts w:ascii="Cambria" w:hAnsi="Cambria" w:cs="Times New Roman"/>
        </w:rPr>
        <w:t xml:space="preserve"> is </w:t>
      </w:r>
      <w:r w:rsidR="001731F0" w:rsidRPr="004F2539">
        <w:rPr>
          <w:rFonts w:ascii="Cambria" w:hAnsi="Cambria" w:cs="Times New Roman"/>
        </w:rPr>
        <w:t>over</w:t>
      </w:r>
      <w:r w:rsidRPr="004F2539">
        <w:rPr>
          <w:rFonts w:ascii="Cambria" w:hAnsi="Cambria" w:cs="Times New Roman"/>
        </w:rPr>
        <w:t xml:space="preserve"> 6 times faster than </w:t>
      </w:r>
      <w:proofErr w:type="spellStart"/>
      <w:r w:rsidRPr="004F2539">
        <w:rPr>
          <w:rFonts w:ascii="Cambria" w:hAnsi="Cambria" w:cs="Times New Roman"/>
        </w:rPr>
        <w:t>Riak</w:t>
      </w:r>
      <w:proofErr w:type="spellEnd"/>
      <w:r w:rsidRPr="004F2539">
        <w:rPr>
          <w:rFonts w:ascii="Cambria" w:hAnsi="Cambria" w:cs="Times New Roman"/>
        </w:rPr>
        <w:t xml:space="preserve"> in loading historical data, and uses significantly less disk space for storing the data. Considering the original file size of 352GB and a replication level of 2, </w:t>
      </w:r>
      <w:r w:rsidR="007C699C" w:rsidRPr="004F2539">
        <w:rPr>
          <w:rFonts w:ascii="Cambria" w:hAnsi="Cambria" w:cs="Times New Roman"/>
        </w:rPr>
        <w:t xml:space="preserve">the storage space overhead for index data on </w:t>
      </w:r>
      <w:proofErr w:type="spellStart"/>
      <w:r w:rsidR="007C699C" w:rsidRPr="004F2539">
        <w:rPr>
          <w:rFonts w:ascii="Cambria" w:hAnsi="Cambria" w:cs="Times New Roman"/>
        </w:rPr>
        <w:t>IndexedHBase</w:t>
      </w:r>
      <w:proofErr w:type="spellEnd"/>
      <w:r w:rsidR="007C699C" w:rsidRPr="004F2539">
        <w:rPr>
          <w:rFonts w:ascii="Cambria" w:hAnsi="Cambria" w:cs="Times New Roman"/>
        </w:rPr>
        <w:t xml:space="preserve"> is moderate.</w:t>
      </w:r>
    </w:p>
    <w:p w:rsidR="005553A3" w:rsidRPr="005553A3" w:rsidRDefault="005553A3" w:rsidP="005553A3">
      <w:pPr>
        <w:spacing w:after="0"/>
        <w:jc w:val="center"/>
        <w:rPr>
          <w:rFonts w:ascii="Times New Roman" w:hAnsi="Times New Roman" w:cs="Times New Roman"/>
        </w:rPr>
      </w:pPr>
      <w:r w:rsidRPr="005553A3">
        <w:rPr>
          <w:rFonts w:ascii="Times New Roman" w:hAnsi="Times New Roman" w:cs="Times New Roman"/>
        </w:rPr>
        <w:t>Table 2. Historical data loading performance comparison</w:t>
      </w:r>
    </w:p>
    <w:tbl>
      <w:tblPr>
        <w:tblStyle w:val="TableGrid"/>
        <w:tblW w:w="0" w:type="auto"/>
        <w:jc w:val="center"/>
        <w:tblLook w:val="04A0" w:firstRow="1" w:lastRow="0" w:firstColumn="1" w:lastColumn="0" w:noHBand="0" w:noVBand="1"/>
      </w:tblPr>
      <w:tblGrid>
        <w:gridCol w:w="2065"/>
        <w:gridCol w:w="1620"/>
        <w:gridCol w:w="1710"/>
        <w:gridCol w:w="1620"/>
        <w:gridCol w:w="1615"/>
      </w:tblGrid>
      <w:tr w:rsidR="005553A3" w:rsidRPr="005553A3" w:rsidTr="007B2EB8">
        <w:trPr>
          <w:jc w:val="center"/>
        </w:trPr>
        <w:tc>
          <w:tcPr>
            <w:tcW w:w="2065" w:type="dxa"/>
            <w:shd w:val="clear" w:color="auto" w:fill="D9D9D9" w:themeFill="background1" w:themeFillShade="D9"/>
          </w:tcPr>
          <w:p w:rsidR="005553A3" w:rsidRPr="005553A3" w:rsidRDefault="005553A3" w:rsidP="005553A3">
            <w:pPr>
              <w:rPr>
                <w:rFonts w:ascii="Times New Roman" w:hAnsi="Times New Roman" w:cs="Times New Roman"/>
              </w:rPr>
            </w:pPr>
          </w:p>
        </w:tc>
        <w:tc>
          <w:tcPr>
            <w:tcW w:w="1620" w:type="dxa"/>
            <w:shd w:val="clear" w:color="auto" w:fill="D9D9D9" w:themeFill="background1" w:themeFillShade="D9"/>
          </w:tcPr>
          <w:p w:rsidR="005553A3" w:rsidRPr="005553A3" w:rsidRDefault="005553A3" w:rsidP="00D741AA">
            <w:pPr>
              <w:rPr>
                <w:rFonts w:ascii="Times New Roman" w:hAnsi="Times New Roman" w:cs="Times New Roman"/>
              </w:rPr>
            </w:pPr>
            <w:r>
              <w:rPr>
                <w:rFonts w:ascii="Times New Roman" w:hAnsi="Times New Roman" w:cs="Times New Roman"/>
              </w:rPr>
              <w:t>Loading time (hours)</w:t>
            </w:r>
          </w:p>
        </w:tc>
        <w:tc>
          <w:tcPr>
            <w:tcW w:w="1710" w:type="dxa"/>
            <w:shd w:val="clear" w:color="auto" w:fill="D9D9D9" w:themeFill="background1" w:themeFillShade="D9"/>
          </w:tcPr>
          <w:p w:rsidR="005553A3" w:rsidRPr="005553A3" w:rsidRDefault="005553A3" w:rsidP="005553A3">
            <w:pPr>
              <w:rPr>
                <w:rFonts w:ascii="Times New Roman" w:hAnsi="Times New Roman" w:cs="Times New Roman"/>
              </w:rPr>
            </w:pPr>
            <w:r>
              <w:rPr>
                <w:rFonts w:ascii="Times New Roman" w:hAnsi="Times New Roman" w:cs="Times New Roman"/>
              </w:rPr>
              <w:t>L</w:t>
            </w:r>
            <w:r w:rsidRPr="005553A3">
              <w:rPr>
                <w:rFonts w:ascii="Times New Roman" w:hAnsi="Times New Roman" w:cs="Times New Roman"/>
              </w:rPr>
              <w:t xml:space="preserve">oaded </w:t>
            </w:r>
            <w:r>
              <w:rPr>
                <w:rFonts w:ascii="Times New Roman" w:hAnsi="Times New Roman" w:cs="Times New Roman"/>
              </w:rPr>
              <w:t>tota</w:t>
            </w:r>
            <w:r w:rsidRPr="005553A3">
              <w:rPr>
                <w:rFonts w:ascii="Times New Roman" w:hAnsi="Times New Roman" w:cs="Times New Roman"/>
              </w:rPr>
              <w:t>l data size</w:t>
            </w:r>
            <w:r>
              <w:rPr>
                <w:rFonts w:ascii="Times New Roman" w:hAnsi="Times New Roman" w:cs="Times New Roman"/>
              </w:rPr>
              <w:t xml:space="preserve"> (GB)</w:t>
            </w:r>
          </w:p>
        </w:tc>
        <w:tc>
          <w:tcPr>
            <w:tcW w:w="1620" w:type="dxa"/>
            <w:shd w:val="clear" w:color="auto" w:fill="D9D9D9" w:themeFill="background1" w:themeFillShade="D9"/>
          </w:tcPr>
          <w:p w:rsidR="005553A3" w:rsidRPr="005553A3" w:rsidRDefault="005553A3" w:rsidP="00D741AA">
            <w:pPr>
              <w:rPr>
                <w:rFonts w:ascii="Times New Roman" w:hAnsi="Times New Roman" w:cs="Times New Roman"/>
              </w:rPr>
            </w:pPr>
            <w:r>
              <w:rPr>
                <w:rFonts w:ascii="Times New Roman" w:hAnsi="Times New Roman" w:cs="Times New Roman"/>
              </w:rPr>
              <w:t>L</w:t>
            </w:r>
            <w:r w:rsidRPr="005553A3">
              <w:rPr>
                <w:rFonts w:ascii="Times New Roman" w:hAnsi="Times New Roman" w:cs="Times New Roman"/>
              </w:rPr>
              <w:t>oaded original data size</w:t>
            </w:r>
            <w:r>
              <w:rPr>
                <w:rFonts w:ascii="Times New Roman" w:hAnsi="Times New Roman" w:cs="Times New Roman"/>
              </w:rPr>
              <w:t xml:space="preserve"> (GB)</w:t>
            </w:r>
          </w:p>
        </w:tc>
        <w:tc>
          <w:tcPr>
            <w:tcW w:w="1615" w:type="dxa"/>
            <w:shd w:val="clear" w:color="auto" w:fill="D9D9D9" w:themeFill="background1" w:themeFillShade="D9"/>
          </w:tcPr>
          <w:p w:rsidR="005553A3" w:rsidRPr="005553A3" w:rsidRDefault="005553A3" w:rsidP="00D741AA">
            <w:pPr>
              <w:rPr>
                <w:rFonts w:ascii="Times New Roman" w:hAnsi="Times New Roman" w:cs="Times New Roman"/>
              </w:rPr>
            </w:pPr>
            <w:r>
              <w:rPr>
                <w:rFonts w:ascii="Times New Roman" w:hAnsi="Times New Roman" w:cs="Times New Roman"/>
              </w:rPr>
              <w:t>L</w:t>
            </w:r>
            <w:r w:rsidRPr="005553A3">
              <w:rPr>
                <w:rFonts w:ascii="Times New Roman" w:hAnsi="Times New Roman" w:cs="Times New Roman"/>
              </w:rPr>
              <w:t>oaded index data size</w:t>
            </w:r>
            <w:r>
              <w:rPr>
                <w:rFonts w:ascii="Times New Roman" w:hAnsi="Times New Roman" w:cs="Times New Roman"/>
              </w:rPr>
              <w:t xml:space="preserve"> (GB)</w:t>
            </w:r>
          </w:p>
        </w:tc>
      </w:tr>
      <w:tr w:rsidR="005553A3" w:rsidRPr="005553A3" w:rsidTr="00D4108A">
        <w:trPr>
          <w:jc w:val="center"/>
        </w:trPr>
        <w:tc>
          <w:tcPr>
            <w:tcW w:w="2065" w:type="dxa"/>
          </w:tcPr>
          <w:p w:rsidR="005553A3" w:rsidRPr="005553A3" w:rsidRDefault="005553A3" w:rsidP="00D741AA">
            <w:pPr>
              <w:rPr>
                <w:rFonts w:ascii="Times New Roman" w:hAnsi="Times New Roman" w:cs="Times New Roman"/>
              </w:rPr>
            </w:pPr>
            <w:proofErr w:type="spellStart"/>
            <w:r>
              <w:rPr>
                <w:rFonts w:ascii="Times New Roman" w:hAnsi="Times New Roman" w:cs="Times New Roman"/>
              </w:rPr>
              <w:t>Riak</w:t>
            </w:r>
            <w:proofErr w:type="spellEnd"/>
          </w:p>
        </w:tc>
        <w:tc>
          <w:tcPr>
            <w:tcW w:w="162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294.11</w:t>
            </w:r>
          </w:p>
        </w:tc>
        <w:tc>
          <w:tcPr>
            <w:tcW w:w="171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3258</w:t>
            </w:r>
          </w:p>
        </w:tc>
        <w:tc>
          <w:tcPr>
            <w:tcW w:w="162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2591</w:t>
            </w:r>
          </w:p>
        </w:tc>
        <w:tc>
          <w:tcPr>
            <w:tcW w:w="1615"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667</w:t>
            </w:r>
          </w:p>
        </w:tc>
      </w:tr>
      <w:tr w:rsidR="005553A3" w:rsidRPr="005553A3" w:rsidTr="00D4108A">
        <w:trPr>
          <w:jc w:val="center"/>
        </w:trPr>
        <w:tc>
          <w:tcPr>
            <w:tcW w:w="2065" w:type="dxa"/>
          </w:tcPr>
          <w:p w:rsidR="005553A3" w:rsidRPr="005553A3" w:rsidRDefault="005553A3" w:rsidP="00D741AA">
            <w:pPr>
              <w:rPr>
                <w:rFonts w:ascii="Times New Roman" w:hAnsi="Times New Roman" w:cs="Times New Roman"/>
              </w:rPr>
            </w:pPr>
            <w:proofErr w:type="spellStart"/>
            <w:r>
              <w:rPr>
                <w:rFonts w:ascii="Times New Roman" w:hAnsi="Times New Roman" w:cs="Times New Roman"/>
              </w:rPr>
              <w:t>IndexedHBase</w:t>
            </w:r>
            <w:proofErr w:type="spellEnd"/>
          </w:p>
        </w:tc>
        <w:tc>
          <w:tcPr>
            <w:tcW w:w="162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45.47</w:t>
            </w:r>
          </w:p>
        </w:tc>
        <w:tc>
          <w:tcPr>
            <w:tcW w:w="171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1167</w:t>
            </w:r>
          </w:p>
        </w:tc>
        <w:tc>
          <w:tcPr>
            <w:tcW w:w="162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955</w:t>
            </w:r>
          </w:p>
        </w:tc>
        <w:tc>
          <w:tcPr>
            <w:tcW w:w="1615"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212</w:t>
            </w:r>
          </w:p>
        </w:tc>
      </w:tr>
      <w:tr w:rsidR="005553A3" w:rsidRPr="005553A3" w:rsidTr="00D4108A">
        <w:trPr>
          <w:jc w:val="center"/>
        </w:trPr>
        <w:tc>
          <w:tcPr>
            <w:tcW w:w="2065" w:type="dxa"/>
          </w:tcPr>
          <w:p w:rsidR="005553A3" w:rsidRPr="005553A3" w:rsidRDefault="00595C48" w:rsidP="00D741AA">
            <w:pPr>
              <w:rPr>
                <w:rFonts w:ascii="Times New Roman" w:hAnsi="Times New Roman" w:cs="Times New Roman"/>
              </w:rPr>
            </w:pPr>
            <w:r>
              <w:rPr>
                <w:rFonts w:ascii="Times New Roman" w:hAnsi="Times New Roman" w:cs="Times New Roman"/>
              </w:rPr>
              <w:t xml:space="preserve">Comparative ratio of </w:t>
            </w:r>
            <w:proofErr w:type="spellStart"/>
            <w:r w:rsidR="005553A3">
              <w:rPr>
                <w:rFonts w:ascii="Times New Roman" w:hAnsi="Times New Roman" w:cs="Times New Roman"/>
              </w:rPr>
              <w:t>Riak</w:t>
            </w:r>
            <w:proofErr w:type="spellEnd"/>
            <w:r w:rsidR="005553A3">
              <w:rPr>
                <w:rFonts w:ascii="Times New Roman" w:hAnsi="Times New Roman" w:cs="Times New Roman"/>
              </w:rPr>
              <w:t xml:space="preserve"> / </w:t>
            </w:r>
            <w:proofErr w:type="spellStart"/>
            <w:r w:rsidR="005553A3">
              <w:rPr>
                <w:rFonts w:ascii="Times New Roman" w:hAnsi="Times New Roman" w:cs="Times New Roman"/>
              </w:rPr>
              <w:t>IndexeHBase</w:t>
            </w:r>
            <w:proofErr w:type="spellEnd"/>
          </w:p>
        </w:tc>
        <w:tc>
          <w:tcPr>
            <w:tcW w:w="162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6.47</w:t>
            </w:r>
          </w:p>
        </w:tc>
        <w:tc>
          <w:tcPr>
            <w:tcW w:w="171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2.79</w:t>
            </w:r>
          </w:p>
        </w:tc>
        <w:tc>
          <w:tcPr>
            <w:tcW w:w="1620"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2.71</w:t>
            </w:r>
          </w:p>
        </w:tc>
        <w:tc>
          <w:tcPr>
            <w:tcW w:w="1615" w:type="dxa"/>
          </w:tcPr>
          <w:p w:rsidR="005553A3" w:rsidRPr="005553A3" w:rsidRDefault="005553A3" w:rsidP="00D741AA">
            <w:pPr>
              <w:rPr>
                <w:rFonts w:ascii="Times New Roman" w:hAnsi="Times New Roman" w:cs="Times New Roman"/>
              </w:rPr>
            </w:pPr>
            <w:r w:rsidRPr="005553A3">
              <w:rPr>
                <w:rFonts w:ascii="Times New Roman" w:hAnsi="Times New Roman" w:cs="Times New Roman"/>
              </w:rPr>
              <w:t>3.15</w:t>
            </w:r>
          </w:p>
        </w:tc>
      </w:tr>
    </w:tbl>
    <w:p w:rsidR="00AE5AB7" w:rsidRDefault="00AE5AB7" w:rsidP="00061F6D">
      <w:pPr>
        <w:jc w:val="both"/>
        <w:rPr>
          <w:rFonts w:ascii="Cambria" w:hAnsi="Cambria" w:cs="Times New Roman"/>
        </w:rPr>
      </w:pPr>
    </w:p>
    <w:p w:rsidR="007C699C" w:rsidRPr="00CA6126" w:rsidRDefault="00294B96" w:rsidP="00061F6D">
      <w:pPr>
        <w:jc w:val="both"/>
        <w:rPr>
          <w:rFonts w:ascii="Cambria" w:hAnsi="Cambria" w:cs="Times New Roman"/>
        </w:rPr>
      </w:pPr>
      <w:r w:rsidRPr="00294B96">
        <w:rPr>
          <w:rFonts w:ascii="Cambria" w:hAnsi="Cambria" w:cs="Times New Roman"/>
          <w:color w:val="000000" w:themeColor="text1"/>
        </w:rPr>
        <w:t xml:space="preserve">We analyze these performance measurements below. </w:t>
      </w:r>
      <w:r w:rsidR="007C699C" w:rsidRPr="00CA6126">
        <w:rPr>
          <w:rFonts w:ascii="Cambria" w:hAnsi="Cambria" w:cs="Times New Roman"/>
        </w:rPr>
        <w:t xml:space="preserve">By storing data with tables, </w:t>
      </w:r>
      <w:proofErr w:type="spellStart"/>
      <w:r w:rsidR="007C699C" w:rsidRPr="00CA6126">
        <w:rPr>
          <w:rFonts w:ascii="Cambria" w:hAnsi="Cambria" w:cs="Times New Roman"/>
        </w:rPr>
        <w:t>IndexedHBase</w:t>
      </w:r>
      <w:proofErr w:type="spellEnd"/>
      <w:r w:rsidR="007C699C" w:rsidRPr="00CA6126">
        <w:rPr>
          <w:rFonts w:ascii="Cambria" w:hAnsi="Cambria" w:cs="Times New Roman"/>
        </w:rPr>
        <w:t xml:space="preserve"> applies a certain degree of data model normalization, and thus avoids storing some redundant data. </w:t>
      </w:r>
      <w:r w:rsidR="00B407DA" w:rsidRPr="00CA6126">
        <w:rPr>
          <w:rFonts w:ascii="Cambria" w:hAnsi="Cambria" w:cs="Times New Roman"/>
        </w:rPr>
        <w:t xml:space="preserve">For example, many tweets in the original .json.gz files contain </w:t>
      </w:r>
      <w:r w:rsidR="00022E36" w:rsidRPr="00CA6126">
        <w:rPr>
          <w:rFonts w:ascii="Cambria" w:hAnsi="Cambria" w:cs="Times New Roman"/>
        </w:rPr>
        <w:t xml:space="preserve">a </w:t>
      </w:r>
      <w:r w:rsidR="00B407DA" w:rsidRPr="00CA6126">
        <w:rPr>
          <w:rFonts w:ascii="Cambria" w:hAnsi="Cambria" w:cs="Times New Roman"/>
        </w:rPr>
        <w:t>retweeted status, and many retweeted status</w:t>
      </w:r>
      <w:r w:rsidR="001731F0" w:rsidRPr="00CA6126">
        <w:rPr>
          <w:rFonts w:ascii="Cambria" w:hAnsi="Cambria" w:cs="Times New Roman"/>
        </w:rPr>
        <w:t>es</w:t>
      </w:r>
      <w:r w:rsidR="00B407DA" w:rsidRPr="00CA6126">
        <w:rPr>
          <w:rFonts w:ascii="Cambria" w:hAnsi="Cambria" w:cs="Times New Roman"/>
        </w:rPr>
        <w:t xml:space="preserve"> are retweeted </w:t>
      </w:r>
      <w:r w:rsidR="00022E36" w:rsidRPr="00CA6126">
        <w:rPr>
          <w:rFonts w:ascii="Cambria" w:hAnsi="Cambria" w:cs="Times New Roman"/>
        </w:rPr>
        <w:t xml:space="preserve">multiple </w:t>
      </w:r>
      <w:r w:rsidR="00B407DA" w:rsidRPr="00CA6126">
        <w:rPr>
          <w:rFonts w:ascii="Cambria" w:hAnsi="Cambria" w:cs="Times New Roman"/>
        </w:rPr>
        <w:t>times</w:t>
      </w:r>
      <w:r w:rsidR="001731F0" w:rsidRPr="00CA6126">
        <w:rPr>
          <w:rFonts w:ascii="Cambria" w:hAnsi="Cambria" w:cs="Times New Roman"/>
        </w:rPr>
        <w:t>. This mean</w:t>
      </w:r>
      <w:r w:rsidR="00022E36" w:rsidRPr="00CA6126">
        <w:rPr>
          <w:rFonts w:ascii="Cambria" w:hAnsi="Cambria" w:cs="Times New Roman"/>
        </w:rPr>
        <w:t>s</w:t>
      </w:r>
      <w:r w:rsidR="00B407DA" w:rsidRPr="00CA6126">
        <w:rPr>
          <w:rFonts w:ascii="Cambria" w:hAnsi="Cambria" w:cs="Times New Roman"/>
        </w:rPr>
        <w:t xml:space="preserve"> they appear in the JSON string of </w:t>
      </w:r>
      <w:r w:rsidR="001731F0" w:rsidRPr="00CA6126">
        <w:rPr>
          <w:rFonts w:ascii="Cambria" w:hAnsi="Cambria" w:cs="Times New Roman"/>
        </w:rPr>
        <w:t>numerous</w:t>
      </w:r>
      <w:r w:rsidR="00B407DA" w:rsidRPr="00CA6126">
        <w:rPr>
          <w:rFonts w:ascii="Cambria" w:hAnsi="Cambria" w:cs="Times New Roman"/>
        </w:rPr>
        <w:t xml:space="preserve"> tweets. In </w:t>
      </w:r>
      <w:proofErr w:type="spellStart"/>
      <w:r w:rsidR="00B407DA" w:rsidRPr="00CA6126">
        <w:rPr>
          <w:rFonts w:ascii="Cambria" w:hAnsi="Cambria" w:cs="Times New Roman"/>
        </w:rPr>
        <w:t>IndexedHBase</w:t>
      </w:r>
      <w:proofErr w:type="spellEnd"/>
      <w:r w:rsidR="00B407DA" w:rsidRPr="00CA6126">
        <w:rPr>
          <w:rFonts w:ascii="Cambria" w:hAnsi="Cambria" w:cs="Times New Roman"/>
        </w:rPr>
        <w:t xml:space="preserve">, the original tweet and the retweet are stored in two separate rows. Therefore, even if a tweet is retweeted </w:t>
      </w:r>
      <w:r w:rsidR="00022E36" w:rsidRPr="00CA6126">
        <w:rPr>
          <w:rFonts w:ascii="Cambria" w:hAnsi="Cambria" w:cs="Times New Roman"/>
        </w:rPr>
        <w:t>repeatedly</w:t>
      </w:r>
      <w:r w:rsidR="00B407DA" w:rsidRPr="00CA6126">
        <w:rPr>
          <w:rFonts w:ascii="Cambria" w:hAnsi="Cambria" w:cs="Times New Roman"/>
        </w:rPr>
        <w:t xml:space="preserve">, only one record is kept for it in the tweet table. </w:t>
      </w:r>
      <w:r w:rsidR="00D4108A" w:rsidRPr="00CA6126">
        <w:rPr>
          <w:rFonts w:ascii="Cambria" w:hAnsi="Cambria" w:cs="Times New Roman"/>
        </w:rPr>
        <w:t>I</w:t>
      </w:r>
      <w:r w:rsidR="00B407DA" w:rsidRPr="00CA6126">
        <w:rPr>
          <w:rFonts w:ascii="Cambria" w:hAnsi="Cambria" w:cs="Times New Roman"/>
        </w:rPr>
        <w:t xml:space="preserve">n </w:t>
      </w:r>
      <w:proofErr w:type="spellStart"/>
      <w:r w:rsidR="00B407DA" w:rsidRPr="00CA6126">
        <w:rPr>
          <w:rFonts w:ascii="Cambria" w:hAnsi="Cambria" w:cs="Times New Roman"/>
        </w:rPr>
        <w:t>Riak</w:t>
      </w:r>
      <w:proofErr w:type="spellEnd"/>
      <w:r w:rsidR="00B407DA" w:rsidRPr="00CA6126">
        <w:rPr>
          <w:rFonts w:ascii="Cambria" w:hAnsi="Cambria" w:cs="Times New Roman"/>
        </w:rPr>
        <w:t xml:space="preserve">, such a “popular” original tweet will be stored together with every </w:t>
      </w:r>
      <w:r w:rsidR="00022E36" w:rsidRPr="00CA6126">
        <w:rPr>
          <w:rFonts w:ascii="Cambria" w:hAnsi="Cambria" w:cs="Times New Roman"/>
        </w:rPr>
        <w:t xml:space="preserve">corresponding </w:t>
      </w:r>
      <w:r w:rsidR="00B407DA" w:rsidRPr="00CA6126">
        <w:rPr>
          <w:rFonts w:ascii="Cambria" w:hAnsi="Cambria" w:cs="Times New Roman"/>
        </w:rPr>
        <w:t>retweet.</w:t>
      </w:r>
    </w:p>
    <w:p w:rsidR="00595C48" w:rsidRPr="00CA6126" w:rsidRDefault="00B407DA" w:rsidP="00061F6D">
      <w:pPr>
        <w:jc w:val="both"/>
        <w:rPr>
          <w:rFonts w:ascii="Cambria" w:hAnsi="Cambria" w:cs="Times New Roman"/>
        </w:rPr>
      </w:pPr>
      <w:proofErr w:type="spellStart"/>
      <w:r w:rsidRPr="00CA6126">
        <w:rPr>
          <w:rFonts w:ascii="Cambria" w:hAnsi="Cambria" w:cs="Times New Roman"/>
        </w:rPr>
        <w:t>Riak</w:t>
      </w:r>
      <w:proofErr w:type="spellEnd"/>
      <w:r w:rsidRPr="00CA6126">
        <w:rPr>
          <w:rFonts w:ascii="Cambria" w:hAnsi="Cambria" w:cs="Times New Roman"/>
        </w:rPr>
        <w:t xml:space="preserve"> uses inverted indices to index the fields specified in the search schema. </w:t>
      </w:r>
      <w:r w:rsidR="00160CF5" w:rsidRPr="00CA6126">
        <w:rPr>
          <w:rFonts w:ascii="Cambria" w:hAnsi="Cambria" w:cs="Times New Roman"/>
        </w:rPr>
        <w:t>However, traditional inverted indices are mainly designed for information retrieval purposes – given a query composed of a set of keywords, they are used for finding the top-K most relevant documents.</w:t>
      </w:r>
      <w:r w:rsidR="00595C48" w:rsidRPr="00CA6126">
        <w:rPr>
          <w:rFonts w:ascii="Cambria" w:hAnsi="Cambria" w:cs="Times New Roman"/>
        </w:rPr>
        <w:t xml:space="preserve"> To achieve this target, information such as frequenc</w:t>
      </w:r>
      <w:r w:rsidR="001731F0" w:rsidRPr="00CA6126">
        <w:rPr>
          <w:rFonts w:ascii="Cambria" w:hAnsi="Cambria" w:cs="Times New Roman"/>
        </w:rPr>
        <w:t>y</w:t>
      </w:r>
      <w:r w:rsidR="00595C48" w:rsidRPr="00CA6126">
        <w:rPr>
          <w:rFonts w:ascii="Cambria" w:hAnsi="Cambria" w:cs="Times New Roman"/>
        </w:rPr>
        <w:t xml:space="preserve"> and position of keywords </w:t>
      </w:r>
      <w:r w:rsidR="00674176" w:rsidRPr="00CA6126">
        <w:rPr>
          <w:rFonts w:ascii="Cambria" w:hAnsi="Cambria" w:cs="Times New Roman"/>
        </w:rPr>
        <w:t>is</w:t>
      </w:r>
      <w:r w:rsidR="00595C48" w:rsidRPr="00CA6126">
        <w:rPr>
          <w:rFonts w:ascii="Cambria" w:hAnsi="Cambria" w:cs="Times New Roman"/>
        </w:rPr>
        <w:t xml:space="preserve"> stored in the index, and documents are scored during query evaluation time. Th</w:t>
      </w:r>
      <w:r w:rsidR="00022E36" w:rsidRPr="00CA6126">
        <w:rPr>
          <w:rFonts w:ascii="Cambria" w:hAnsi="Cambria" w:cs="Times New Roman"/>
        </w:rPr>
        <w:t>i</w:t>
      </w:r>
      <w:r w:rsidR="00595C48" w:rsidRPr="00CA6126">
        <w:rPr>
          <w:rFonts w:ascii="Cambria" w:hAnsi="Cambria" w:cs="Times New Roman"/>
        </w:rPr>
        <w:t xml:space="preserve">s </w:t>
      </w:r>
      <w:r w:rsidR="00022E36" w:rsidRPr="00CA6126">
        <w:rPr>
          <w:rFonts w:ascii="Cambria" w:hAnsi="Cambria" w:cs="Times New Roman"/>
        </w:rPr>
        <w:t xml:space="preserve">is </w:t>
      </w:r>
      <w:r w:rsidR="00595C48" w:rsidRPr="00CA6126">
        <w:rPr>
          <w:rFonts w:ascii="Cambria" w:hAnsi="Cambria" w:cs="Times New Roman"/>
        </w:rPr>
        <w:t xml:space="preserve">pure </w:t>
      </w:r>
      <w:proofErr w:type="gramStart"/>
      <w:r w:rsidR="00595C48" w:rsidRPr="00CA6126">
        <w:rPr>
          <w:rFonts w:ascii="Cambria" w:hAnsi="Cambria" w:cs="Times New Roman"/>
        </w:rPr>
        <w:t>overhead ,</w:t>
      </w:r>
      <w:proofErr w:type="gramEnd"/>
      <w:r w:rsidR="00595C48" w:rsidRPr="00CA6126">
        <w:rPr>
          <w:rFonts w:ascii="Cambria" w:hAnsi="Cambria" w:cs="Times New Roman"/>
        </w:rPr>
        <w:t xml:space="preserve"> since queries in </w:t>
      </w:r>
      <w:proofErr w:type="spellStart"/>
      <w:r w:rsidR="00595C48" w:rsidRPr="00CA6126">
        <w:rPr>
          <w:rFonts w:ascii="Cambria" w:hAnsi="Cambria" w:cs="Times New Roman"/>
        </w:rPr>
        <w:t>Truthy</w:t>
      </w:r>
      <w:proofErr w:type="spellEnd"/>
      <w:r w:rsidR="00595C48" w:rsidRPr="00CA6126">
        <w:rPr>
          <w:rFonts w:ascii="Cambria" w:hAnsi="Cambria" w:cs="Times New Roman"/>
        </w:rPr>
        <w:t xml:space="preserve"> do analysis about all related tweets instead of </w:t>
      </w:r>
      <w:r w:rsidR="001731F0" w:rsidRPr="00CA6126">
        <w:rPr>
          <w:rFonts w:ascii="Cambria" w:hAnsi="Cambria" w:cs="Times New Roman"/>
        </w:rPr>
        <w:t xml:space="preserve">the </w:t>
      </w:r>
      <w:r w:rsidR="00595C48" w:rsidRPr="00CA6126">
        <w:rPr>
          <w:rFonts w:ascii="Cambria" w:hAnsi="Cambria" w:cs="Times New Roman"/>
        </w:rPr>
        <w:t xml:space="preserve">top-K most related. </w:t>
      </w:r>
      <w:r w:rsidR="00B721F0" w:rsidRPr="00CA6126">
        <w:rPr>
          <w:rFonts w:ascii="Cambria" w:hAnsi="Cambria" w:cs="Times New Roman"/>
        </w:rPr>
        <w:t xml:space="preserve">This </w:t>
      </w:r>
      <w:r w:rsidR="00022E36" w:rsidRPr="00CA6126">
        <w:rPr>
          <w:rFonts w:ascii="Cambria" w:hAnsi="Cambria" w:cs="Times New Roman"/>
        </w:rPr>
        <w:t xml:space="preserve">issue </w:t>
      </w:r>
      <w:r w:rsidR="00B721F0" w:rsidRPr="00CA6126">
        <w:rPr>
          <w:rFonts w:ascii="Cambria" w:hAnsi="Cambria" w:cs="Times New Roman"/>
        </w:rPr>
        <w:t>i</w:t>
      </w:r>
      <w:r w:rsidR="00595C48" w:rsidRPr="00CA6126">
        <w:rPr>
          <w:rFonts w:ascii="Cambria" w:hAnsi="Cambria" w:cs="Times New Roman"/>
        </w:rPr>
        <w:t xml:space="preserve">s avoided in </w:t>
      </w:r>
      <w:proofErr w:type="spellStart"/>
      <w:r w:rsidR="00595C48" w:rsidRPr="00CA6126">
        <w:rPr>
          <w:rFonts w:ascii="Cambria" w:hAnsi="Cambria" w:cs="Times New Roman"/>
        </w:rPr>
        <w:lastRenderedPageBreak/>
        <w:t>IndexedHBase</w:t>
      </w:r>
      <w:proofErr w:type="spellEnd"/>
      <w:r w:rsidR="00595C48" w:rsidRPr="00CA6126">
        <w:rPr>
          <w:rFonts w:ascii="Cambria" w:hAnsi="Cambria" w:cs="Times New Roman"/>
        </w:rPr>
        <w:t xml:space="preserve"> by using specially customized index tables.</w:t>
      </w:r>
      <w:r w:rsidR="00294B96">
        <w:rPr>
          <w:rFonts w:ascii="Cambria" w:hAnsi="Cambria" w:cs="Times New Roman"/>
        </w:rPr>
        <w:t xml:space="preserve"> Note that </w:t>
      </w:r>
      <w:proofErr w:type="spellStart"/>
      <w:r w:rsidR="00595C48" w:rsidRPr="00CA6126">
        <w:rPr>
          <w:rFonts w:ascii="Cambria" w:hAnsi="Cambria" w:cs="Times New Roman"/>
        </w:rPr>
        <w:t>IndexedHBase</w:t>
      </w:r>
      <w:proofErr w:type="spellEnd"/>
      <w:r w:rsidR="00595C48" w:rsidRPr="00CA6126">
        <w:rPr>
          <w:rFonts w:ascii="Cambria" w:hAnsi="Cambria" w:cs="Times New Roman"/>
        </w:rPr>
        <w:t xml:space="preserve"> compresses table data using </w:t>
      </w:r>
      <w:proofErr w:type="spellStart"/>
      <w:r w:rsidR="00595C48" w:rsidRPr="00CA6126">
        <w:rPr>
          <w:rFonts w:ascii="Cambria" w:hAnsi="Cambria" w:cs="Times New Roman"/>
        </w:rPr>
        <w:t>Gzip</w:t>
      </w:r>
      <w:proofErr w:type="spellEnd"/>
      <w:r w:rsidR="00595C48" w:rsidRPr="00CA6126">
        <w:rPr>
          <w:rFonts w:ascii="Cambria" w:hAnsi="Cambria" w:cs="Times New Roman"/>
        </w:rPr>
        <w:t xml:space="preserve">, which generally provides better compression ratio than Snappy used in </w:t>
      </w:r>
      <w:proofErr w:type="spellStart"/>
      <w:r w:rsidR="00595C48" w:rsidRPr="00CA6126">
        <w:rPr>
          <w:rFonts w:ascii="Cambria" w:hAnsi="Cambria" w:cs="Times New Roman"/>
        </w:rPr>
        <w:t>Riak</w:t>
      </w:r>
      <w:proofErr w:type="spellEnd"/>
      <w:r w:rsidR="00595C48" w:rsidRPr="00CA6126">
        <w:rPr>
          <w:rFonts w:ascii="Cambria" w:hAnsi="Cambria" w:cs="Times New Roman"/>
        </w:rPr>
        <w:t>.</w:t>
      </w:r>
    </w:p>
    <w:p w:rsidR="00674176" w:rsidRPr="00CA6126" w:rsidRDefault="00674176" w:rsidP="00061F6D">
      <w:pPr>
        <w:jc w:val="both"/>
        <w:rPr>
          <w:rFonts w:ascii="Cambria" w:hAnsi="Cambria" w:cs="Times New Roman"/>
        </w:rPr>
      </w:pPr>
      <w:r w:rsidRPr="00CA6126">
        <w:rPr>
          <w:rFonts w:ascii="Cambria" w:hAnsi="Cambria" w:cs="Times New Roman"/>
        </w:rPr>
        <w:t xml:space="preserve">The difference in loaded data size explains only a part of the </w:t>
      </w:r>
      <w:r w:rsidR="00B721F0" w:rsidRPr="00CA6126">
        <w:rPr>
          <w:rFonts w:ascii="Cambria" w:hAnsi="Cambria" w:cs="Times New Roman"/>
        </w:rPr>
        <w:t xml:space="preserve">gap </w:t>
      </w:r>
      <w:r w:rsidRPr="00CA6126">
        <w:rPr>
          <w:rFonts w:ascii="Cambria" w:hAnsi="Cambria" w:cs="Times New Roman"/>
        </w:rPr>
        <w:t>in total loading time. Two other major reasons are:</w:t>
      </w:r>
    </w:p>
    <w:p w:rsidR="00595C48" w:rsidRPr="00294B96" w:rsidRDefault="001653C9" w:rsidP="00294B96">
      <w:pPr>
        <w:pStyle w:val="ListParagraph"/>
        <w:numPr>
          <w:ilvl w:val="0"/>
          <w:numId w:val="11"/>
        </w:numPr>
        <w:jc w:val="both"/>
        <w:rPr>
          <w:rFonts w:ascii="Cambria" w:hAnsi="Cambria" w:cs="Times New Roman"/>
        </w:rPr>
      </w:pPr>
      <w:r w:rsidRPr="00294B96">
        <w:rPr>
          <w:rFonts w:ascii="Cambria" w:hAnsi="Cambria" w:cs="Times New Roman"/>
        </w:rPr>
        <w:t xml:space="preserve">On </w:t>
      </w:r>
      <w:proofErr w:type="spellStart"/>
      <w:r w:rsidRPr="00294B96">
        <w:rPr>
          <w:rFonts w:ascii="Cambria" w:hAnsi="Cambria" w:cs="Times New Roman"/>
        </w:rPr>
        <w:t>IndexedHBase</w:t>
      </w:r>
      <w:proofErr w:type="spellEnd"/>
      <w:r w:rsidRPr="00294B96">
        <w:rPr>
          <w:rFonts w:ascii="Cambria" w:hAnsi="Cambria" w:cs="Times New Roman"/>
        </w:rPr>
        <w:t xml:space="preserve">, the loaders are responsible for generating both data tables and index tables. </w:t>
      </w:r>
      <w:r w:rsidR="00B721F0" w:rsidRPr="00294B96">
        <w:rPr>
          <w:rFonts w:ascii="Cambria" w:hAnsi="Cambria" w:cs="Times New Roman"/>
        </w:rPr>
        <w:t>So</w:t>
      </w:r>
      <w:r w:rsidRPr="00294B96">
        <w:rPr>
          <w:rFonts w:ascii="Cambria" w:hAnsi="Cambria" w:cs="Times New Roman"/>
        </w:rPr>
        <w:t xml:space="preserve"> when the JSON string of each tweet is loaded to the system, it is parsed only once when it is read from the .json.gz files, </w:t>
      </w:r>
      <w:r w:rsidR="00022E36" w:rsidRPr="00294B96">
        <w:rPr>
          <w:rFonts w:ascii="Cambria" w:hAnsi="Cambria" w:cs="Times New Roman"/>
        </w:rPr>
        <w:t>upon which</w:t>
      </w:r>
      <w:r w:rsidRPr="00294B96">
        <w:rPr>
          <w:rFonts w:ascii="Cambria" w:hAnsi="Cambria" w:cs="Times New Roman"/>
        </w:rPr>
        <w:t xml:space="preserve"> its content is converted to table records and inserted into different tables. On </w:t>
      </w:r>
      <w:proofErr w:type="spellStart"/>
      <w:r w:rsidRPr="00294B96">
        <w:rPr>
          <w:rFonts w:ascii="Cambria" w:hAnsi="Cambria" w:cs="Times New Roman"/>
        </w:rPr>
        <w:t>Riak</w:t>
      </w:r>
      <w:proofErr w:type="spellEnd"/>
      <w:r w:rsidRPr="00294B96">
        <w:rPr>
          <w:rFonts w:ascii="Cambria" w:hAnsi="Cambria" w:cs="Times New Roman"/>
        </w:rPr>
        <w:t xml:space="preserve">, since </w:t>
      </w:r>
      <w:r w:rsidR="00674176" w:rsidRPr="00294B96">
        <w:rPr>
          <w:rFonts w:ascii="Cambria" w:hAnsi="Cambria" w:cs="Times New Roman"/>
        </w:rPr>
        <w:t xml:space="preserve">indexing is done by </w:t>
      </w:r>
      <w:proofErr w:type="spellStart"/>
      <w:r w:rsidR="00674176" w:rsidRPr="00294B96">
        <w:rPr>
          <w:rFonts w:ascii="Cambria" w:hAnsi="Cambria" w:cs="Times New Roman"/>
        </w:rPr>
        <w:t>Riak</w:t>
      </w:r>
      <w:proofErr w:type="spellEnd"/>
      <w:r w:rsidR="00674176" w:rsidRPr="00294B96">
        <w:rPr>
          <w:rFonts w:ascii="Cambria" w:hAnsi="Cambria" w:cs="Times New Roman"/>
        </w:rPr>
        <w:t xml:space="preserve"> servers instead of the loaders</w:t>
      </w:r>
      <w:r w:rsidRPr="00294B96">
        <w:rPr>
          <w:rFonts w:ascii="Cambria" w:hAnsi="Cambria" w:cs="Times New Roman"/>
        </w:rPr>
        <w:t xml:space="preserve">, the JSON string of each tweet is actually parsed twice – first by the loaders </w:t>
      </w:r>
      <w:r w:rsidR="00674176" w:rsidRPr="00294B96">
        <w:rPr>
          <w:rFonts w:ascii="Cambria" w:hAnsi="Cambria" w:cs="Times New Roman"/>
        </w:rPr>
        <w:t xml:space="preserve">for preprocessing, and </w:t>
      </w:r>
      <w:r w:rsidR="00022E36" w:rsidRPr="00294B96">
        <w:rPr>
          <w:rFonts w:ascii="Cambria" w:hAnsi="Cambria" w:cs="Times New Roman"/>
        </w:rPr>
        <w:t>again</w:t>
      </w:r>
      <w:r w:rsidR="00674176" w:rsidRPr="00294B96">
        <w:rPr>
          <w:rFonts w:ascii="Cambria" w:hAnsi="Cambria" w:cs="Times New Roman"/>
        </w:rPr>
        <w:t xml:space="preserve"> by the </w:t>
      </w:r>
      <w:proofErr w:type="spellStart"/>
      <w:r w:rsidR="00674176" w:rsidRPr="00294B96">
        <w:rPr>
          <w:rFonts w:ascii="Cambria" w:hAnsi="Cambria" w:cs="Times New Roman"/>
        </w:rPr>
        <w:t>Riak</w:t>
      </w:r>
      <w:proofErr w:type="spellEnd"/>
      <w:r w:rsidR="00674176" w:rsidRPr="00294B96">
        <w:rPr>
          <w:rFonts w:ascii="Cambria" w:hAnsi="Cambria" w:cs="Times New Roman"/>
        </w:rPr>
        <w:t xml:space="preserve"> server for extracting indexed field values.</w:t>
      </w:r>
    </w:p>
    <w:p w:rsidR="00674176" w:rsidRPr="00294B96" w:rsidRDefault="00674176" w:rsidP="00294B96">
      <w:pPr>
        <w:pStyle w:val="ListParagraph"/>
        <w:numPr>
          <w:ilvl w:val="0"/>
          <w:numId w:val="11"/>
        </w:numPr>
        <w:jc w:val="both"/>
        <w:rPr>
          <w:rFonts w:ascii="Cambria" w:hAnsi="Cambria" w:cs="Times New Roman"/>
        </w:rPr>
      </w:pPr>
      <w:r w:rsidRPr="00294B96">
        <w:rPr>
          <w:rFonts w:ascii="Cambria" w:hAnsi="Cambria" w:cs="Times New Roman"/>
        </w:rPr>
        <w:t xml:space="preserve">When building inverted indices, </w:t>
      </w:r>
      <w:proofErr w:type="spellStart"/>
      <w:r w:rsidRPr="00294B96">
        <w:rPr>
          <w:rFonts w:ascii="Cambria" w:hAnsi="Cambria" w:cs="Times New Roman"/>
        </w:rPr>
        <w:t>Riak</w:t>
      </w:r>
      <w:proofErr w:type="spellEnd"/>
      <w:r w:rsidRPr="00294B96">
        <w:rPr>
          <w:rFonts w:ascii="Cambria" w:hAnsi="Cambria" w:cs="Times New Roman"/>
        </w:rPr>
        <w:t xml:space="preserve"> not only uses more spaces to store the frequency and position information, but also spends more time collecting such information.</w:t>
      </w:r>
    </w:p>
    <w:p w:rsidR="00294B96" w:rsidRPr="00294B96" w:rsidRDefault="00294B96" w:rsidP="00061F6D">
      <w:pPr>
        <w:jc w:val="both"/>
        <w:rPr>
          <w:rFonts w:ascii="Times New Roman" w:eastAsiaTheme="majorEastAsia" w:hAnsi="Times New Roman" w:cs="Times New Roman"/>
          <w:b/>
        </w:rPr>
      </w:pPr>
      <w:r>
        <w:rPr>
          <w:rFonts w:ascii="Times New Roman" w:eastAsiaTheme="majorEastAsia" w:hAnsi="Times New Roman" w:cs="Times New Roman"/>
          <w:b/>
        </w:rPr>
        <w:t xml:space="preserve">3.2 </w:t>
      </w:r>
      <w:r w:rsidRPr="00294B96">
        <w:rPr>
          <w:rFonts w:ascii="Times New Roman" w:eastAsiaTheme="majorEastAsia" w:hAnsi="Times New Roman" w:cs="Times New Roman"/>
          <w:b/>
        </w:rPr>
        <w:t>Scalable Data Loading</w:t>
      </w:r>
    </w:p>
    <w:p w:rsidR="002F3C8F" w:rsidRPr="00CA6126" w:rsidRDefault="009815F6" w:rsidP="00061F6D">
      <w:pPr>
        <w:jc w:val="both"/>
        <w:rPr>
          <w:rFonts w:ascii="Cambria" w:hAnsi="Cambria" w:cs="Times New Roman"/>
        </w:rPr>
      </w:pPr>
      <w:r w:rsidRPr="00CA6126">
        <w:rPr>
          <w:rFonts w:ascii="Cambria" w:hAnsi="Cambria" w:cs="Times New Roman"/>
        </w:rPr>
        <w:t xml:space="preserve">We also tested the scalability of historical data loading in terms of </w:t>
      </w:r>
      <w:r w:rsidR="004A2136" w:rsidRPr="00CA6126">
        <w:rPr>
          <w:rFonts w:ascii="Cambria" w:hAnsi="Cambria" w:cs="Times New Roman"/>
        </w:rPr>
        <w:t>cluster size</w:t>
      </w:r>
      <w:r w:rsidRPr="00CA6126">
        <w:rPr>
          <w:rFonts w:ascii="Cambria" w:hAnsi="Cambria" w:cs="Times New Roman"/>
        </w:rPr>
        <w:t xml:space="preserve"> on </w:t>
      </w:r>
      <w:proofErr w:type="spellStart"/>
      <w:r w:rsidRPr="00CA6126">
        <w:rPr>
          <w:rFonts w:ascii="Cambria" w:hAnsi="Cambria" w:cs="Times New Roman"/>
        </w:rPr>
        <w:t>IndexedHBase</w:t>
      </w:r>
      <w:proofErr w:type="spellEnd"/>
      <w:r w:rsidRPr="00CA6126">
        <w:rPr>
          <w:rFonts w:ascii="Cambria" w:hAnsi="Cambria" w:cs="Times New Roman"/>
        </w:rPr>
        <w:t xml:space="preserve">. </w:t>
      </w:r>
      <w:r w:rsidR="004A2136" w:rsidRPr="00CA6126">
        <w:rPr>
          <w:rFonts w:ascii="Cambria" w:hAnsi="Cambria" w:cs="Times New Roman"/>
        </w:rPr>
        <w:t xml:space="preserve">Since we only have 8 nodes on the Bravo cluster, this test </w:t>
      </w:r>
      <w:r w:rsidR="00B721F0" w:rsidRPr="00CA6126">
        <w:rPr>
          <w:rFonts w:ascii="Cambria" w:hAnsi="Cambria" w:cs="Times New Roman"/>
        </w:rPr>
        <w:t>wa</w:t>
      </w:r>
      <w:r w:rsidR="004A2136" w:rsidRPr="00CA6126">
        <w:rPr>
          <w:rFonts w:ascii="Cambria" w:hAnsi="Cambria" w:cs="Times New Roman"/>
        </w:rPr>
        <w:t>s done on the Alamo cluster of Fu</w:t>
      </w:r>
      <w:r w:rsidR="00B721F0" w:rsidRPr="00CA6126">
        <w:rPr>
          <w:rFonts w:ascii="Cambria" w:hAnsi="Cambria" w:cs="Times New Roman"/>
        </w:rPr>
        <w:t>t</w:t>
      </w:r>
      <w:r w:rsidR="004A2136" w:rsidRPr="00CA6126">
        <w:rPr>
          <w:rFonts w:ascii="Cambria" w:hAnsi="Cambria" w:cs="Times New Roman"/>
        </w:rPr>
        <w:t xml:space="preserve">ureGrid. In </w:t>
      </w:r>
      <w:r w:rsidR="00705777" w:rsidRPr="00CA6126">
        <w:rPr>
          <w:rFonts w:ascii="Cambria" w:hAnsi="Cambria" w:cs="Times New Roman"/>
        </w:rPr>
        <w:t>it</w:t>
      </w:r>
      <w:r w:rsidR="004A2136" w:rsidRPr="00CA6126">
        <w:rPr>
          <w:rFonts w:ascii="Cambria" w:hAnsi="Cambria" w:cs="Times New Roman"/>
        </w:rPr>
        <w:t xml:space="preserve"> we fix the data set to files for two months, </w:t>
      </w:r>
      <w:r w:rsidR="00B721F0" w:rsidRPr="00CA6126">
        <w:rPr>
          <w:rFonts w:ascii="Cambria" w:hAnsi="Cambria" w:cs="Times New Roman"/>
        </w:rPr>
        <w:t xml:space="preserve">May </w:t>
      </w:r>
      <w:r w:rsidR="004A2136" w:rsidRPr="00CA6126">
        <w:rPr>
          <w:rFonts w:ascii="Cambria" w:hAnsi="Cambria" w:cs="Times New Roman"/>
        </w:rPr>
        <w:t xml:space="preserve">2012 and </w:t>
      </w:r>
      <w:r w:rsidR="00B721F0" w:rsidRPr="00CA6126">
        <w:rPr>
          <w:rFonts w:ascii="Cambria" w:hAnsi="Cambria" w:cs="Times New Roman"/>
        </w:rPr>
        <w:t>June</w:t>
      </w:r>
      <w:r w:rsidR="004A2136" w:rsidRPr="00CA6126">
        <w:rPr>
          <w:rFonts w:ascii="Cambria" w:hAnsi="Cambria" w:cs="Times New Roman"/>
        </w:rPr>
        <w:t>2012, and measure the total loading time at di</w:t>
      </w:r>
      <w:r w:rsidR="00DA7FD7" w:rsidRPr="00CA6126">
        <w:rPr>
          <w:rFonts w:ascii="Cambria" w:hAnsi="Cambria" w:cs="Times New Roman"/>
        </w:rPr>
        <w:t>fferent cluster sizes with 16, 24, and 32 data nodes.</w:t>
      </w:r>
      <w:r w:rsidR="004A2136" w:rsidRPr="00CA6126">
        <w:rPr>
          <w:rFonts w:ascii="Cambria" w:hAnsi="Cambria" w:cs="Times New Roman"/>
        </w:rPr>
        <w:t xml:space="preserve"> </w:t>
      </w:r>
      <w:r w:rsidR="00DA7FD7" w:rsidRPr="00CA6126">
        <w:rPr>
          <w:rFonts w:ascii="Cambria" w:hAnsi="Cambria" w:cs="Times New Roman"/>
        </w:rPr>
        <w:t xml:space="preserve">The results are illustrated in </w:t>
      </w:r>
      <w:r w:rsidRPr="00CA6126">
        <w:rPr>
          <w:rFonts w:ascii="Cambria" w:hAnsi="Cambria" w:cs="Times New Roman"/>
        </w:rPr>
        <w:t xml:space="preserve">Figure 5. </w:t>
      </w:r>
      <w:r w:rsidR="00DA7FD7" w:rsidRPr="00CA6126">
        <w:rPr>
          <w:rFonts w:ascii="Cambria" w:hAnsi="Cambria" w:cs="Times New Roman"/>
        </w:rPr>
        <w:t xml:space="preserve">As </w:t>
      </w:r>
      <w:r w:rsidR="00B721F0" w:rsidRPr="00CA6126">
        <w:rPr>
          <w:rFonts w:ascii="Cambria" w:hAnsi="Cambria" w:cs="Times New Roman"/>
        </w:rPr>
        <w:t>shown here</w:t>
      </w:r>
      <w:r w:rsidR="00DA7FD7" w:rsidRPr="00CA6126">
        <w:rPr>
          <w:rFonts w:ascii="Cambria" w:hAnsi="Cambria" w:cs="Times New Roman"/>
        </w:rPr>
        <w:t xml:space="preserve">, when the cluster size is doubled from 16 to 32 data nodes, the total loading time drops from 142.72 hours to 93.22 hours, which implies a sub-linear scalability. Due to concurrent access from the mappers of the historical data loading jobs to </w:t>
      </w:r>
      <w:proofErr w:type="spellStart"/>
      <w:r w:rsidR="00DA7FD7" w:rsidRPr="00CA6126">
        <w:rPr>
          <w:rFonts w:ascii="Cambria" w:hAnsi="Cambria" w:cs="Times New Roman"/>
        </w:rPr>
        <w:t>HBase</w:t>
      </w:r>
      <w:proofErr w:type="spellEnd"/>
      <w:r w:rsidR="00DA7FD7" w:rsidRPr="00CA6126">
        <w:rPr>
          <w:rFonts w:ascii="Cambria" w:hAnsi="Cambria" w:cs="Times New Roman"/>
        </w:rPr>
        <w:t xml:space="preserve"> region servers, it is almost impossible to get an ideal linear scalability. </w:t>
      </w:r>
      <w:r w:rsidR="00B721F0" w:rsidRPr="00CA6126">
        <w:rPr>
          <w:rFonts w:ascii="Cambria" w:hAnsi="Cambria" w:cs="Times New Roman"/>
        </w:rPr>
        <w:t>Still</w:t>
      </w:r>
      <w:r w:rsidR="00DA7FD7" w:rsidRPr="00CA6126">
        <w:rPr>
          <w:rFonts w:ascii="Cambria" w:hAnsi="Cambria" w:cs="Times New Roman"/>
        </w:rPr>
        <w:t xml:space="preserve">, </w:t>
      </w:r>
      <w:r w:rsidR="00B721F0" w:rsidRPr="00CA6126">
        <w:rPr>
          <w:rFonts w:ascii="Cambria" w:hAnsi="Cambria" w:cs="Times New Roman"/>
        </w:rPr>
        <w:t xml:space="preserve">our </w:t>
      </w:r>
      <w:r w:rsidR="00DA7FD7" w:rsidRPr="00CA6126">
        <w:rPr>
          <w:rFonts w:ascii="Cambria" w:hAnsi="Cambria" w:cs="Times New Roman"/>
        </w:rPr>
        <w:t xml:space="preserve">results here </w:t>
      </w:r>
      <w:r w:rsidR="00B721F0" w:rsidRPr="00CA6126">
        <w:rPr>
          <w:rFonts w:ascii="Cambria" w:hAnsi="Cambria" w:cs="Times New Roman"/>
        </w:rPr>
        <w:t xml:space="preserve">clearly </w:t>
      </w:r>
      <w:r w:rsidR="00DA7FD7" w:rsidRPr="00CA6126">
        <w:rPr>
          <w:rFonts w:ascii="Cambria" w:hAnsi="Cambria" w:cs="Times New Roman"/>
        </w:rPr>
        <w:t>demonstrate that we can get more system throughput and faster data loading speed by adding more nodes to the cluster.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6"/>
      </w:tblGrid>
      <w:tr w:rsidR="009706D4" w:rsidTr="00BA4DFB">
        <w:tc>
          <w:tcPr>
            <w:tcW w:w="4788" w:type="dxa"/>
          </w:tcPr>
          <w:p w:rsidR="009706D4" w:rsidRDefault="009706D4" w:rsidP="002F3C8F">
            <w:pPr>
              <w:spacing w:before="120"/>
              <w:jc w:val="both"/>
              <w:rPr>
                <w:rFonts w:ascii="Times New Roman" w:hAnsi="Times New Roman" w:cs="Times New Roman"/>
              </w:rPr>
            </w:pPr>
            <w:r>
              <w:rPr>
                <w:rFonts w:ascii="Times New Roman" w:hAnsi="Times New Roman" w:cs="Times New Roman"/>
                <w:noProof/>
                <w:lang w:eastAsia="en-US"/>
              </w:rPr>
              <w:drawing>
                <wp:inline distT="0" distB="0" distL="0" distR="0" wp14:anchorId="100EC08B" wp14:editId="20FD5B88">
                  <wp:extent cx="2857500" cy="153669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2653" cy="1550226"/>
                          </a:xfrm>
                          <a:prstGeom prst="rect">
                            <a:avLst/>
                          </a:prstGeom>
                          <a:noFill/>
                          <a:ln>
                            <a:noFill/>
                          </a:ln>
                        </pic:spPr>
                      </pic:pic>
                    </a:graphicData>
                  </a:graphic>
                </wp:inline>
              </w:drawing>
            </w:r>
          </w:p>
        </w:tc>
        <w:tc>
          <w:tcPr>
            <w:tcW w:w="4788" w:type="dxa"/>
          </w:tcPr>
          <w:p w:rsidR="009706D4" w:rsidRDefault="009706D4" w:rsidP="002F3C8F">
            <w:pPr>
              <w:spacing w:before="120"/>
              <w:jc w:val="both"/>
              <w:rPr>
                <w:rFonts w:ascii="Times New Roman" w:hAnsi="Times New Roman" w:cs="Times New Roman"/>
              </w:rPr>
            </w:pPr>
            <w:r>
              <w:rPr>
                <w:rFonts w:ascii="Times New Roman" w:hAnsi="Times New Roman" w:cs="Times New Roman"/>
                <w:noProof/>
                <w:lang w:eastAsia="en-US"/>
              </w:rPr>
              <w:drawing>
                <wp:inline distT="0" distB="0" distL="0" distR="0" wp14:anchorId="32AD2B60" wp14:editId="3865D9D7">
                  <wp:extent cx="2933700" cy="15680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006" cy="1626968"/>
                          </a:xfrm>
                          <a:prstGeom prst="rect">
                            <a:avLst/>
                          </a:prstGeom>
                          <a:noFill/>
                          <a:ln>
                            <a:noFill/>
                          </a:ln>
                        </pic:spPr>
                      </pic:pic>
                    </a:graphicData>
                  </a:graphic>
                </wp:inline>
              </w:drawing>
            </w:r>
          </w:p>
        </w:tc>
      </w:tr>
      <w:tr w:rsidR="009706D4" w:rsidRPr="00BA4DFB" w:rsidTr="00BA4DFB">
        <w:tc>
          <w:tcPr>
            <w:tcW w:w="4788" w:type="dxa"/>
          </w:tcPr>
          <w:p w:rsidR="009706D4" w:rsidRPr="00BA4DFB" w:rsidRDefault="009706D4" w:rsidP="002F3C8F">
            <w:pPr>
              <w:spacing w:before="120"/>
              <w:jc w:val="both"/>
              <w:rPr>
                <w:rFonts w:ascii="Times New Roman" w:hAnsi="Times New Roman" w:cs="Times New Roman"/>
                <w:sz w:val="20"/>
                <w:szCs w:val="20"/>
              </w:rPr>
            </w:pPr>
            <w:r w:rsidRPr="00BA4DFB">
              <w:rPr>
                <w:rFonts w:ascii="Times New Roman" w:hAnsi="Times New Roman" w:cs="Times New Roman"/>
                <w:sz w:val="20"/>
                <w:szCs w:val="20"/>
              </w:rPr>
              <w:t>Figure 5. Historical data loading scalability to data size</w:t>
            </w:r>
          </w:p>
        </w:tc>
        <w:tc>
          <w:tcPr>
            <w:tcW w:w="4788" w:type="dxa"/>
          </w:tcPr>
          <w:p w:rsidR="009706D4" w:rsidRPr="00BA4DFB" w:rsidRDefault="009706D4" w:rsidP="00BA4DFB">
            <w:pPr>
              <w:spacing w:before="120"/>
              <w:jc w:val="center"/>
              <w:rPr>
                <w:rFonts w:ascii="Times New Roman" w:hAnsi="Times New Roman" w:cs="Times New Roman"/>
                <w:sz w:val="20"/>
                <w:szCs w:val="20"/>
              </w:rPr>
            </w:pPr>
            <w:r w:rsidRPr="00BA4DFB">
              <w:rPr>
                <w:rFonts w:ascii="Times New Roman" w:hAnsi="Times New Roman" w:cs="Times New Roman"/>
                <w:sz w:val="20"/>
                <w:szCs w:val="20"/>
              </w:rPr>
              <w:t>Figure 6. Results for streaming data loading test</w:t>
            </w:r>
          </w:p>
        </w:tc>
      </w:tr>
    </w:tbl>
    <w:p w:rsidR="00805953" w:rsidRPr="002F3C8F" w:rsidRDefault="00805953" w:rsidP="009815F6">
      <w:pPr>
        <w:spacing w:before="120"/>
        <w:jc w:val="center"/>
        <w:rPr>
          <w:rFonts w:ascii="Times New Roman" w:hAnsi="Times New Roman" w:cs="Times New Roman"/>
        </w:rPr>
      </w:pPr>
    </w:p>
    <w:p w:rsidR="00DA7FD7" w:rsidRPr="00FA7C9A" w:rsidRDefault="00FA7C9A" w:rsidP="00FA7C9A">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3.</w:t>
      </w:r>
      <w:r w:rsidR="00294B96">
        <w:rPr>
          <w:rFonts w:ascii="Times New Roman" w:hAnsi="Times New Roman" w:cs="Times New Roman"/>
          <w:b/>
          <w:color w:val="auto"/>
          <w:sz w:val="22"/>
          <w:szCs w:val="22"/>
        </w:rPr>
        <w:t>3</w:t>
      </w:r>
      <w:r>
        <w:rPr>
          <w:rFonts w:ascii="Times New Roman" w:hAnsi="Times New Roman" w:cs="Times New Roman"/>
          <w:b/>
          <w:color w:val="auto"/>
          <w:sz w:val="22"/>
          <w:szCs w:val="22"/>
        </w:rPr>
        <w:t xml:space="preserve"> </w:t>
      </w:r>
      <w:r w:rsidR="00DA7FD7" w:rsidRPr="00FA7C9A">
        <w:rPr>
          <w:rFonts w:ascii="Times New Roman" w:hAnsi="Times New Roman" w:cs="Times New Roman"/>
          <w:b/>
          <w:color w:val="auto"/>
          <w:sz w:val="22"/>
          <w:szCs w:val="22"/>
        </w:rPr>
        <w:t>Streaming Data Loading</w:t>
      </w:r>
      <w:r w:rsidR="00482325" w:rsidRPr="00FA7C9A">
        <w:rPr>
          <w:rFonts w:ascii="Times New Roman" w:hAnsi="Times New Roman" w:cs="Times New Roman"/>
          <w:b/>
          <w:color w:val="auto"/>
          <w:sz w:val="22"/>
          <w:szCs w:val="22"/>
        </w:rPr>
        <w:t xml:space="preserve"> on </w:t>
      </w:r>
      <w:proofErr w:type="spellStart"/>
      <w:r w:rsidR="00482325" w:rsidRPr="00FA7C9A">
        <w:rPr>
          <w:rFonts w:ascii="Times New Roman" w:hAnsi="Times New Roman" w:cs="Times New Roman"/>
          <w:b/>
          <w:color w:val="auto"/>
          <w:sz w:val="22"/>
          <w:szCs w:val="22"/>
        </w:rPr>
        <w:t>IndexedHBase</w:t>
      </w:r>
      <w:proofErr w:type="spellEnd"/>
    </w:p>
    <w:p w:rsidR="00482325" w:rsidRPr="00CA6126" w:rsidRDefault="00482325" w:rsidP="00482325">
      <w:pPr>
        <w:jc w:val="both"/>
        <w:rPr>
          <w:rFonts w:ascii="Cambria" w:hAnsi="Cambria" w:cs="Times New Roman"/>
        </w:rPr>
      </w:pPr>
      <w:r w:rsidRPr="00CA6126">
        <w:rPr>
          <w:rFonts w:ascii="Cambria" w:hAnsi="Cambria" w:cs="Times New Roman"/>
        </w:rPr>
        <w:t xml:space="preserve">The purpose of streaming data loading tests on </w:t>
      </w:r>
      <w:proofErr w:type="spellStart"/>
      <w:r w:rsidRPr="00CA6126">
        <w:rPr>
          <w:rFonts w:ascii="Cambria" w:hAnsi="Cambria" w:cs="Times New Roman"/>
        </w:rPr>
        <w:t>IndexedHBase</w:t>
      </w:r>
      <w:proofErr w:type="spellEnd"/>
      <w:r w:rsidRPr="00CA6126">
        <w:rPr>
          <w:rFonts w:ascii="Cambria" w:hAnsi="Cambria" w:cs="Times New Roman"/>
        </w:rPr>
        <w:t xml:space="preserve"> is to verify that </w:t>
      </w:r>
      <w:r w:rsidR="00B721F0" w:rsidRPr="00CA6126">
        <w:rPr>
          <w:rFonts w:ascii="Cambria" w:hAnsi="Cambria" w:cs="Times New Roman"/>
        </w:rPr>
        <w:t xml:space="preserve">it </w:t>
      </w:r>
      <w:r w:rsidRPr="00CA6126">
        <w:rPr>
          <w:rFonts w:ascii="Cambria" w:hAnsi="Cambria" w:cs="Times New Roman"/>
        </w:rPr>
        <w:t xml:space="preserve">can </w:t>
      </w:r>
      <w:r w:rsidR="006E7BBA" w:rsidRPr="00CA6126">
        <w:rPr>
          <w:rFonts w:ascii="Cambria" w:hAnsi="Cambria" w:cs="Times New Roman"/>
        </w:rPr>
        <w:t>provide</w:t>
      </w:r>
      <w:r w:rsidRPr="00CA6126">
        <w:rPr>
          <w:rFonts w:ascii="Cambria" w:hAnsi="Cambria" w:cs="Times New Roman"/>
        </w:rPr>
        <w:t xml:space="preserve"> enough </w:t>
      </w:r>
      <w:r w:rsidR="006E7BBA" w:rsidRPr="00CA6126">
        <w:rPr>
          <w:rFonts w:ascii="Cambria" w:hAnsi="Cambria" w:cs="Times New Roman"/>
        </w:rPr>
        <w:t xml:space="preserve">data </w:t>
      </w:r>
      <w:r w:rsidRPr="00CA6126">
        <w:rPr>
          <w:rFonts w:ascii="Cambria" w:hAnsi="Cambria" w:cs="Times New Roman"/>
        </w:rPr>
        <w:t xml:space="preserve">throughput to accommodate the growing data rate coming from the Twitter streaming API. To test the performance of </w:t>
      </w:r>
      <w:proofErr w:type="spellStart"/>
      <w:r w:rsidRPr="00CA6126">
        <w:rPr>
          <w:rFonts w:ascii="Cambria" w:hAnsi="Cambria" w:cs="Times New Roman"/>
        </w:rPr>
        <w:t>IndexedHBase</w:t>
      </w:r>
      <w:proofErr w:type="spellEnd"/>
      <w:r w:rsidRPr="00CA6126">
        <w:rPr>
          <w:rFonts w:ascii="Cambria" w:hAnsi="Cambria" w:cs="Times New Roman"/>
        </w:rPr>
        <w:t xml:space="preserve"> for handling </w:t>
      </w:r>
      <w:r w:rsidR="009B1A99" w:rsidRPr="00CA6126">
        <w:rPr>
          <w:rFonts w:ascii="Cambria" w:hAnsi="Cambria" w:cs="Times New Roman"/>
        </w:rPr>
        <w:t xml:space="preserve">potential </w:t>
      </w:r>
      <w:r w:rsidRPr="00CA6126">
        <w:rPr>
          <w:rFonts w:ascii="Cambria" w:hAnsi="Cambria" w:cs="Times New Roman"/>
        </w:rPr>
        <w:t xml:space="preserve">data rates </w:t>
      </w:r>
      <w:r w:rsidR="009B1A99" w:rsidRPr="00CA6126">
        <w:rPr>
          <w:rFonts w:ascii="Cambria" w:hAnsi="Cambria" w:cs="Times New Roman"/>
        </w:rPr>
        <w:t xml:space="preserve">even </w:t>
      </w:r>
      <w:r w:rsidRPr="00CA6126">
        <w:rPr>
          <w:rFonts w:ascii="Cambria" w:hAnsi="Cambria" w:cs="Times New Roman"/>
        </w:rPr>
        <w:t xml:space="preserve">faster than </w:t>
      </w:r>
      <w:r w:rsidR="009B1A99" w:rsidRPr="00CA6126">
        <w:rPr>
          <w:rFonts w:ascii="Cambria" w:hAnsi="Cambria" w:cs="Times New Roman"/>
        </w:rPr>
        <w:t>the</w:t>
      </w:r>
      <w:r w:rsidRPr="00CA6126">
        <w:rPr>
          <w:rFonts w:ascii="Cambria" w:hAnsi="Cambria" w:cs="Times New Roman"/>
        </w:rPr>
        <w:t xml:space="preserve"> current streams, we design a simulation </w:t>
      </w:r>
      <w:r w:rsidR="006E7BBA" w:rsidRPr="00CA6126">
        <w:rPr>
          <w:rFonts w:ascii="Cambria" w:hAnsi="Cambria" w:cs="Times New Roman"/>
        </w:rPr>
        <w:t xml:space="preserve">test using a recent .json.gz file </w:t>
      </w:r>
      <w:r w:rsidR="00A45584" w:rsidRPr="00CA6126">
        <w:rPr>
          <w:rFonts w:ascii="Cambria" w:hAnsi="Cambria" w:cs="Times New Roman"/>
        </w:rPr>
        <w:t xml:space="preserve">for </w:t>
      </w:r>
      <w:r w:rsidR="00B721F0" w:rsidRPr="00CA6126">
        <w:rPr>
          <w:rFonts w:ascii="Cambria" w:hAnsi="Cambria" w:cs="Times New Roman"/>
        </w:rPr>
        <w:t xml:space="preserve">July 03, </w:t>
      </w:r>
      <w:r w:rsidR="00A45584" w:rsidRPr="00CA6126">
        <w:rPr>
          <w:rFonts w:ascii="Cambria" w:hAnsi="Cambria" w:cs="Times New Roman"/>
        </w:rPr>
        <w:t>2013</w:t>
      </w:r>
      <w:r w:rsidR="00294B96">
        <w:rPr>
          <w:rFonts w:ascii="Cambria" w:hAnsi="Cambria" w:cs="Times New Roman"/>
        </w:rPr>
        <w:t>.</w:t>
      </w:r>
      <w:r w:rsidR="006A0E82" w:rsidRPr="00CA6126">
        <w:rPr>
          <w:rFonts w:ascii="Cambria" w:hAnsi="Cambria" w:cs="Times New Roman"/>
        </w:rPr>
        <w:t xml:space="preserve"> In this test, we vary the number of distributed streaming loaders and </w:t>
      </w:r>
      <w:r w:rsidR="00A45584" w:rsidRPr="00CA6126">
        <w:rPr>
          <w:rFonts w:ascii="Cambria" w:hAnsi="Cambria" w:cs="Times New Roman"/>
        </w:rPr>
        <w:t>test</w:t>
      </w:r>
      <w:r w:rsidR="006A0E82" w:rsidRPr="00CA6126">
        <w:rPr>
          <w:rFonts w:ascii="Cambria" w:hAnsi="Cambria" w:cs="Times New Roman"/>
        </w:rPr>
        <w:t xml:space="preserve"> the system data loading throughput </w:t>
      </w:r>
      <w:r w:rsidR="00B721F0" w:rsidRPr="00CA6126">
        <w:rPr>
          <w:rFonts w:ascii="Cambria" w:hAnsi="Cambria" w:cs="Times New Roman"/>
        </w:rPr>
        <w:t xml:space="preserve">against </w:t>
      </w:r>
      <w:r w:rsidR="006A0E82" w:rsidRPr="00CA6126">
        <w:rPr>
          <w:rFonts w:ascii="Cambria" w:hAnsi="Cambria" w:cs="Times New Roman"/>
        </w:rPr>
        <w:t xml:space="preserve">different number of loaders. </w:t>
      </w:r>
      <w:r w:rsidR="00A45584" w:rsidRPr="00CA6126">
        <w:rPr>
          <w:rFonts w:ascii="Cambria" w:hAnsi="Cambria" w:cs="Times New Roman"/>
        </w:rPr>
        <w:t xml:space="preserve">For each </w:t>
      </w:r>
      <w:r w:rsidR="00B721F0" w:rsidRPr="00CA6126">
        <w:rPr>
          <w:rFonts w:ascii="Cambria" w:hAnsi="Cambria" w:cs="Times New Roman"/>
        </w:rPr>
        <w:t>amount</w:t>
      </w:r>
      <w:r w:rsidR="00A45584" w:rsidRPr="00CA6126">
        <w:rPr>
          <w:rFonts w:ascii="Cambria" w:hAnsi="Cambria" w:cs="Times New Roman"/>
        </w:rPr>
        <w:t xml:space="preserve"> of distributed loaders, t</w:t>
      </w:r>
      <w:r w:rsidR="006A0E82" w:rsidRPr="00CA6126">
        <w:rPr>
          <w:rFonts w:ascii="Cambria" w:hAnsi="Cambria" w:cs="Times New Roman"/>
        </w:rPr>
        <w:t xml:space="preserve">he whole 2013-07-03.josn.gz file is split into the same number of fragments with equal size, </w:t>
      </w:r>
      <w:r w:rsidR="00A45584" w:rsidRPr="00CA6126">
        <w:rPr>
          <w:rFonts w:ascii="Cambria" w:hAnsi="Cambria" w:cs="Times New Roman"/>
        </w:rPr>
        <w:t>which are</w:t>
      </w:r>
      <w:r w:rsidR="006A0E82" w:rsidRPr="00CA6126">
        <w:rPr>
          <w:rFonts w:ascii="Cambria" w:hAnsi="Cambria" w:cs="Times New Roman"/>
        </w:rPr>
        <w:t xml:space="preserve"> then distributed </w:t>
      </w:r>
      <w:r w:rsidR="006A0E82" w:rsidRPr="00CA6126">
        <w:rPr>
          <w:rFonts w:ascii="Cambria" w:hAnsi="Cambria" w:cs="Times New Roman"/>
        </w:rPr>
        <w:lastRenderedPageBreak/>
        <w:t>evenly across all the nodes. One loader is started to process each fragment on the same</w:t>
      </w:r>
      <w:r w:rsidR="001619CB" w:rsidRPr="00CA6126">
        <w:rPr>
          <w:rFonts w:ascii="Cambria" w:hAnsi="Cambria" w:cs="Times New Roman"/>
        </w:rPr>
        <w:t xml:space="preserve"> corresponding</w:t>
      </w:r>
      <w:r w:rsidR="006A0E82" w:rsidRPr="00CA6126">
        <w:rPr>
          <w:rFonts w:ascii="Cambria" w:hAnsi="Cambria" w:cs="Times New Roman"/>
        </w:rPr>
        <w:t xml:space="preserve"> node. </w:t>
      </w:r>
      <w:r w:rsidR="001619CB" w:rsidRPr="00CA6126">
        <w:rPr>
          <w:rFonts w:ascii="Cambria" w:hAnsi="Cambria" w:cs="Times New Roman"/>
        </w:rPr>
        <w:t xml:space="preserve">The </w:t>
      </w:r>
      <w:r w:rsidR="006A0E82" w:rsidRPr="00CA6126">
        <w:rPr>
          <w:rFonts w:ascii="Cambria" w:hAnsi="Cambria" w:cs="Times New Roman"/>
        </w:rPr>
        <w:t>loader read</w:t>
      </w:r>
      <w:r w:rsidR="001619CB" w:rsidRPr="00CA6126">
        <w:rPr>
          <w:rFonts w:ascii="Cambria" w:hAnsi="Cambria" w:cs="Times New Roman"/>
        </w:rPr>
        <w:t>s</w:t>
      </w:r>
      <w:r w:rsidR="006A0E82" w:rsidRPr="00CA6126">
        <w:rPr>
          <w:rFonts w:ascii="Cambria" w:hAnsi="Cambria" w:cs="Times New Roman"/>
        </w:rPr>
        <w:t xml:space="preserve"> data from the stream of the local file fragment</w:t>
      </w:r>
      <w:r w:rsidR="001619CB" w:rsidRPr="00CA6126">
        <w:rPr>
          <w:rFonts w:ascii="Cambria" w:hAnsi="Cambria" w:cs="Times New Roman"/>
        </w:rPr>
        <w:t xml:space="preserve"> rather than</w:t>
      </w:r>
      <w:r w:rsidR="006A0E82" w:rsidRPr="00CA6126">
        <w:rPr>
          <w:rFonts w:ascii="Cambria" w:hAnsi="Cambria" w:cs="Times New Roman"/>
        </w:rPr>
        <w:t xml:space="preserve"> Twitter streaming API. So this test measures how the system performs </w:t>
      </w:r>
      <w:r w:rsidR="00B7625A" w:rsidRPr="00CA6126">
        <w:rPr>
          <w:rFonts w:ascii="Cambria" w:hAnsi="Cambria" w:cs="Times New Roman"/>
        </w:rPr>
        <w:t xml:space="preserve">when each streaming loader gets an extremely high incoming data rate that is equal to local disk I/O speed. </w:t>
      </w:r>
      <w:r w:rsidR="00C151E6" w:rsidRPr="00CA6126">
        <w:rPr>
          <w:rFonts w:ascii="Cambria" w:hAnsi="Cambria" w:cs="Times New Roman"/>
        </w:rPr>
        <w:t xml:space="preserve">For </w:t>
      </w:r>
      <w:r w:rsidR="001619CB" w:rsidRPr="00CA6126">
        <w:rPr>
          <w:rFonts w:ascii="Cambria" w:hAnsi="Cambria" w:cs="Times New Roman"/>
        </w:rPr>
        <w:t xml:space="preserve">every </w:t>
      </w:r>
      <w:r w:rsidR="00C151E6" w:rsidRPr="00CA6126">
        <w:rPr>
          <w:rFonts w:ascii="Cambria" w:hAnsi="Cambria" w:cs="Times New Roman"/>
        </w:rPr>
        <w:t xml:space="preserve">case, we measure the total time for the loaders to finish loading the whole file, </w:t>
      </w:r>
      <w:r w:rsidR="001619CB" w:rsidRPr="00CA6126">
        <w:rPr>
          <w:rFonts w:ascii="Cambria" w:hAnsi="Cambria" w:cs="Times New Roman"/>
        </w:rPr>
        <w:t xml:space="preserve">thereby allowing us to </w:t>
      </w:r>
      <w:r w:rsidR="00C151E6" w:rsidRPr="00CA6126">
        <w:rPr>
          <w:rFonts w:ascii="Cambria" w:hAnsi="Cambria" w:cs="Times New Roman"/>
        </w:rPr>
        <w:t>estimate the system’s capacity accordingly.</w:t>
      </w:r>
    </w:p>
    <w:p w:rsidR="00A45584" w:rsidRPr="00CA6126" w:rsidRDefault="00A45584" w:rsidP="00482325">
      <w:pPr>
        <w:jc w:val="both"/>
        <w:rPr>
          <w:rFonts w:ascii="Cambria" w:hAnsi="Cambria" w:cs="Times New Roman"/>
        </w:rPr>
      </w:pPr>
      <w:r w:rsidRPr="00CA6126">
        <w:rPr>
          <w:rFonts w:ascii="Cambria" w:hAnsi="Cambria" w:cs="Times New Roman"/>
        </w:rPr>
        <w:t xml:space="preserve">Figure 6 shows the total loading time when the number of distributed loaders increases </w:t>
      </w:r>
      <w:r w:rsidR="00294B96">
        <w:rPr>
          <w:rFonts w:ascii="Cambria" w:hAnsi="Cambria" w:cs="Times New Roman"/>
        </w:rPr>
        <w:t>by powers of 2</w:t>
      </w:r>
      <w:r w:rsidRPr="00CA6126">
        <w:rPr>
          <w:rFonts w:ascii="Cambria" w:hAnsi="Cambria" w:cs="Times New Roman"/>
        </w:rPr>
        <w:t xml:space="preserve"> from 1 to 16. </w:t>
      </w:r>
      <w:r w:rsidR="001619CB" w:rsidRPr="00CA6126">
        <w:rPr>
          <w:rFonts w:ascii="Cambria" w:hAnsi="Cambria" w:cs="Times New Roman"/>
        </w:rPr>
        <w:t>Once again,</w:t>
      </w:r>
      <w:r w:rsidRPr="00CA6126">
        <w:rPr>
          <w:rFonts w:ascii="Cambria" w:hAnsi="Cambria" w:cs="Times New Roman"/>
        </w:rPr>
        <w:t xml:space="preserve"> concurrent access to the fixed number of region servers</w:t>
      </w:r>
      <w:r w:rsidR="001619CB" w:rsidRPr="00CA6126">
        <w:rPr>
          <w:rFonts w:ascii="Cambria" w:hAnsi="Cambria" w:cs="Times New Roman"/>
        </w:rPr>
        <w:t xml:space="preserve"> sees a</w:t>
      </w:r>
      <w:r w:rsidRPr="00CA6126">
        <w:rPr>
          <w:rFonts w:ascii="Cambria" w:hAnsi="Cambria" w:cs="Times New Roman"/>
        </w:rPr>
        <w:t xml:space="preserve"> </w:t>
      </w:r>
      <w:r w:rsidR="00A23CF5" w:rsidRPr="00CA6126">
        <w:rPr>
          <w:rFonts w:ascii="Cambria" w:hAnsi="Cambria" w:cs="Times New Roman"/>
        </w:rPr>
        <w:t>decrease</w:t>
      </w:r>
      <w:r w:rsidR="001619CB" w:rsidRPr="00CA6126">
        <w:rPr>
          <w:rFonts w:ascii="Cambria" w:hAnsi="Cambria" w:cs="Times New Roman"/>
        </w:rPr>
        <w:t xml:space="preserve"> in </w:t>
      </w:r>
      <w:r w:rsidR="00A23CF5" w:rsidRPr="00CA6126">
        <w:rPr>
          <w:rFonts w:ascii="Cambria" w:hAnsi="Cambria" w:cs="Times New Roman"/>
        </w:rPr>
        <w:t>s</w:t>
      </w:r>
      <w:r w:rsidR="001619CB" w:rsidRPr="00CA6126">
        <w:rPr>
          <w:rFonts w:ascii="Cambria" w:hAnsi="Cambria" w:cs="Times New Roman"/>
        </w:rPr>
        <w:t>peed-up</w:t>
      </w:r>
      <w:r w:rsidR="00A23CF5" w:rsidRPr="00CA6126">
        <w:rPr>
          <w:rFonts w:ascii="Cambria" w:hAnsi="Cambria" w:cs="Times New Roman"/>
        </w:rPr>
        <w:t xml:space="preserve"> as the number of loaders is doubled each time. Specifically, the system throughput is almost saturated when we have 8 distributed loaders. For the case of 8 loader</w:t>
      </w:r>
      <w:r w:rsidR="00A64E3C" w:rsidRPr="00CA6126">
        <w:rPr>
          <w:rFonts w:ascii="Cambria" w:hAnsi="Cambria" w:cs="Times New Roman"/>
        </w:rPr>
        <w:t xml:space="preserve">s, it takes 3.85 hours to load all </w:t>
      </w:r>
      <w:r w:rsidR="00D4108A" w:rsidRPr="00CA6126">
        <w:rPr>
          <w:rFonts w:ascii="Cambria" w:hAnsi="Cambria" w:cs="Times New Roman"/>
        </w:rPr>
        <w:t>45,753,194</w:t>
      </w:r>
      <w:r w:rsidR="00A64E3C" w:rsidRPr="00CA6126">
        <w:rPr>
          <w:rFonts w:ascii="Cambria" w:hAnsi="Cambria" w:cs="Times New Roman"/>
        </w:rPr>
        <w:t xml:space="preserve"> tweets for </w:t>
      </w:r>
      <w:r w:rsidR="001619CB" w:rsidRPr="00CA6126">
        <w:rPr>
          <w:rFonts w:ascii="Cambria" w:hAnsi="Cambria" w:cs="Times New Roman"/>
        </w:rPr>
        <w:t xml:space="preserve">July 3, </w:t>
      </w:r>
      <w:r w:rsidR="00A64E3C" w:rsidRPr="00CA6126">
        <w:rPr>
          <w:rFonts w:ascii="Cambria" w:hAnsi="Cambria" w:cs="Times New Roman"/>
        </w:rPr>
        <w:t xml:space="preserve">2013, </w:t>
      </w:r>
      <w:r w:rsidR="001619CB" w:rsidRPr="00CA6126">
        <w:rPr>
          <w:rFonts w:ascii="Cambria" w:hAnsi="Cambria" w:cs="Times New Roman"/>
        </w:rPr>
        <w:t>indicating</w:t>
      </w:r>
      <w:r w:rsidR="00A64E3C" w:rsidRPr="00CA6126">
        <w:rPr>
          <w:rFonts w:ascii="Cambria" w:hAnsi="Cambria" w:cs="Times New Roman"/>
        </w:rPr>
        <w:t xml:space="preserve"> the number of tweets that can be processed per day </w:t>
      </w:r>
      <w:r w:rsidR="00294B96">
        <w:rPr>
          <w:rFonts w:ascii="Cambria" w:hAnsi="Cambria" w:cs="Times New Roman"/>
        </w:rPr>
        <w:t xml:space="preserve">on 8 nodes </w:t>
      </w:r>
      <w:r w:rsidR="00A64E3C" w:rsidRPr="00CA6126">
        <w:rPr>
          <w:rFonts w:ascii="Cambria" w:hAnsi="Cambria" w:cs="Times New Roman"/>
        </w:rPr>
        <w:t xml:space="preserve">is about 6 times the current daily data rate. Therefore, </w:t>
      </w:r>
      <w:proofErr w:type="spellStart"/>
      <w:r w:rsidR="00A64E3C" w:rsidRPr="00CA6126">
        <w:rPr>
          <w:rFonts w:ascii="Cambria" w:hAnsi="Cambria" w:cs="Times New Roman"/>
        </w:rPr>
        <w:t>IndexedHBase</w:t>
      </w:r>
      <w:proofErr w:type="spellEnd"/>
      <w:r w:rsidR="00A64E3C" w:rsidRPr="00CA6126">
        <w:rPr>
          <w:rFonts w:ascii="Cambria" w:hAnsi="Cambria" w:cs="Times New Roman"/>
        </w:rPr>
        <w:t xml:space="preserve"> can easily handle </w:t>
      </w:r>
      <w:r w:rsidR="00D4108A" w:rsidRPr="00CA6126">
        <w:rPr>
          <w:rFonts w:ascii="Cambria" w:hAnsi="Cambria" w:cs="Times New Roman"/>
        </w:rPr>
        <w:t xml:space="preserve">the streaming data load in </w:t>
      </w:r>
      <w:proofErr w:type="spellStart"/>
      <w:r w:rsidR="00D4108A" w:rsidRPr="00CA6126">
        <w:rPr>
          <w:rFonts w:ascii="Cambria" w:hAnsi="Cambria" w:cs="Times New Roman"/>
        </w:rPr>
        <w:t>Truthy</w:t>
      </w:r>
      <w:proofErr w:type="spellEnd"/>
      <w:r w:rsidR="00D4108A" w:rsidRPr="00CA6126">
        <w:rPr>
          <w:rFonts w:ascii="Cambria" w:hAnsi="Cambria" w:cs="Times New Roman"/>
        </w:rPr>
        <w:t xml:space="preserve">. In </w:t>
      </w:r>
      <w:r w:rsidR="001619CB" w:rsidRPr="00CA6126">
        <w:rPr>
          <w:rFonts w:ascii="Cambria" w:hAnsi="Cambria" w:cs="Times New Roman"/>
        </w:rPr>
        <w:t xml:space="preserve">the </w:t>
      </w:r>
      <w:r w:rsidR="00D4108A" w:rsidRPr="00CA6126">
        <w:rPr>
          <w:rFonts w:ascii="Cambria" w:hAnsi="Cambria" w:cs="Times New Roman"/>
        </w:rPr>
        <w:t xml:space="preserve">case of </w:t>
      </w:r>
      <w:r w:rsidR="001619CB" w:rsidRPr="00CA6126">
        <w:rPr>
          <w:rFonts w:ascii="Cambria" w:hAnsi="Cambria" w:cs="Times New Roman"/>
        </w:rPr>
        <w:t>vastly</w:t>
      </w:r>
      <w:r w:rsidR="00D4108A" w:rsidRPr="00CA6126">
        <w:rPr>
          <w:rFonts w:ascii="Cambria" w:hAnsi="Cambria" w:cs="Times New Roman"/>
        </w:rPr>
        <w:t xml:space="preserve"> accelerated data rates, we can always increase the system throughput by adding more nodes.</w:t>
      </w:r>
    </w:p>
    <w:p w:rsidR="00BF5D95" w:rsidRPr="00FA7C9A" w:rsidRDefault="00FA7C9A" w:rsidP="00FA7C9A">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3.</w:t>
      </w:r>
      <w:r w:rsidR="00294B96">
        <w:rPr>
          <w:rFonts w:ascii="Times New Roman" w:hAnsi="Times New Roman" w:cs="Times New Roman"/>
          <w:b/>
          <w:color w:val="auto"/>
          <w:sz w:val="22"/>
          <w:szCs w:val="22"/>
        </w:rPr>
        <w:t>4</w:t>
      </w:r>
      <w:r>
        <w:rPr>
          <w:rFonts w:ascii="Times New Roman" w:hAnsi="Times New Roman" w:cs="Times New Roman"/>
          <w:b/>
          <w:color w:val="auto"/>
          <w:sz w:val="22"/>
          <w:szCs w:val="22"/>
        </w:rPr>
        <w:t xml:space="preserve"> </w:t>
      </w:r>
      <w:r w:rsidR="00BF5D95" w:rsidRPr="00FA7C9A">
        <w:rPr>
          <w:rFonts w:ascii="Times New Roman" w:hAnsi="Times New Roman" w:cs="Times New Roman"/>
          <w:b/>
          <w:color w:val="auto"/>
          <w:sz w:val="22"/>
          <w:szCs w:val="22"/>
        </w:rPr>
        <w:t>Query evaluation</w:t>
      </w:r>
    </w:p>
    <w:p w:rsidR="00BF5D95" w:rsidRPr="00CA6126" w:rsidRDefault="00BF5D95" w:rsidP="00BF5D95">
      <w:pPr>
        <w:jc w:val="both"/>
        <w:rPr>
          <w:rFonts w:ascii="Cambria" w:hAnsi="Cambria" w:cs="Times New Roman"/>
        </w:rPr>
      </w:pPr>
      <w:r w:rsidRPr="00CA6126">
        <w:rPr>
          <w:rFonts w:ascii="Cambria" w:hAnsi="Cambria" w:cs="Times New Roman"/>
        </w:rPr>
        <w:t xml:space="preserve">We choose one popular meme “#euro2012” within the loaded dataset, </w:t>
      </w:r>
      <w:r w:rsidR="001619CB" w:rsidRPr="00CA6126">
        <w:rPr>
          <w:rFonts w:ascii="Cambria" w:hAnsi="Cambria" w:cs="Times New Roman"/>
        </w:rPr>
        <w:t>as along with</w:t>
      </w:r>
      <w:r w:rsidRPr="00CA6126">
        <w:rPr>
          <w:rFonts w:ascii="Cambria" w:hAnsi="Cambria" w:cs="Times New Roman"/>
        </w:rPr>
        <w:t xml:space="preserve"> a time window whose length</w:t>
      </w:r>
      <w:r w:rsidR="001619CB" w:rsidRPr="00CA6126">
        <w:rPr>
          <w:rFonts w:ascii="Cambria" w:hAnsi="Cambria" w:cs="Times New Roman"/>
        </w:rPr>
        <w:t xml:space="preserve"> </w:t>
      </w:r>
      <w:r w:rsidRPr="00CA6126">
        <w:rPr>
          <w:rFonts w:ascii="Cambria" w:hAnsi="Cambria" w:cs="Times New Roman"/>
        </w:rPr>
        <w:t>varie</w:t>
      </w:r>
      <w:r w:rsidR="001619CB" w:rsidRPr="00CA6126">
        <w:rPr>
          <w:rFonts w:ascii="Cambria" w:hAnsi="Cambria" w:cs="Times New Roman"/>
        </w:rPr>
        <w:t>s</w:t>
      </w:r>
      <w:r w:rsidRPr="00CA6126">
        <w:rPr>
          <w:rFonts w:ascii="Cambria" w:hAnsi="Cambria" w:cs="Times New Roman"/>
        </w:rPr>
        <w:t xml:space="preserve"> from 3 hours to 16 days</w:t>
      </w:r>
      <w:r w:rsidR="001619CB" w:rsidRPr="00CA6126">
        <w:rPr>
          <w:rFonts w:ascii="Cambria" w:hAnsi="Cambria" w:cs="Times New Roman"/>
        </w:rPr>
        <w:t>. This is done</w:t>
      </w:r>
      <w:r w:rsidRPr="00CA6126">
        <w:rPr>
          <w:rFonts w:ascii="Cambria" w:hAnsi="Cambria" w:cs="Times New Roman"/>
        </w:rPr>
        <w:t xml:space="preserve"> to test the query evaluation performance of </w:t>
      </w:r>
      <w:proofErr w:type="spellStart"/>
      <w:r w:rsidRPr="00CA6126">
        <w:rPr>
          <w:rFonts w:ascii="Cambria" w:hAnsi="Cambria" w:cs="Times New Roman"/>
        </w:rPr>
        <w:t>Riak</w:t>
      </w:r>
      <w:proofErr w:type="spellEnd"/>
      <w:r w:rsidRPr="00CA6126">
        <w:rPr>
          <w:rFonts w:ascii="Cambria" w:hAnsi="Cambria" w:cs="Times New Roman"/>
        </w:rPr>
        <w:t xml:space="preserve"> and </w:t>
      </w:r>
      <w:proofErr w:type="spellStart"/>
      <w:r w:rsidRPr="00CA6126">
        <w:rPr>
          <w:rFonts w:ascii="Cambria" w:hAnsi="Cambria" w:cs="Times New Roman"/>
        </w:rPr>
        <w:t>IndexedHBase</w:t>
      </w:r>
      <w:proofErr w:type="spellEnd"/>
      <w:r w:rsidRPr="00CA6126">
        <w:rPr>
          <w:rFonts w:ascii="Cambria" w:hAnsi="Cambria" w:cs="Times New Roman"/>
        </w:rPr>
        <w:t xml:space="preserve"> for handling queries involving different number of tweets and diff</w:t>
      </w:r>
      <w:r w:rsidR="0064698B" w:rsidRPr="00CA6126">
        <w:rPr>
          <w:rFonts w:ascii="Cambria" w:hAnsi="Cambria" w:cs="Times New Roman"/>
        </w:rPr>
        <w:t>erent result sizes. The start</w:t>
      </w:r>
      <w:r w:rsidRPr="00CA6126">
        <w:rPr>
          <w:rFonts w:ascii="Cambria" w:hAnsi="Cambria" w:cs="Times New Roman"/>
        </w:rPr>
        <w:t xml:space="preserve"> point of the time window is fixed at 2012-06-08T00:00:00, </w:t>
      </w:r>
      <w:r w:rsidR="0064698B" w:rsidRPr="00CA6126">
        <w:rPr>
          <w:rFonts w:ascii="Cambria" w:hAnsi="Cambria" w:cs="Times New Roman"/>
        </w:rPr>
        <w:t>and the end point is correspondingly varied exponentially from 2012-06-08T02:59:59 to 2012-06-23T23:59:59. Th</w:t>
      </w:r>
      <w:r w:rsidR="001619CB" w:rsidRPr="00CA6126">
        <w:rPr>
          <w:rFonts w:ascii="Cambria" w:hAnsi="Cambria" w:cs="Times New Roman"/>
        </w:rPr>
        <w:t>is</w:t>
      </w:r>
      <w:r w:rsidR="0064698B" w:rsidRPr="00CA6126">
        <w:rPr>
          <w:rFonts w:ascii="Cambria" w:hAnsi="Cambria" w:cs="Times New Roman"/>
        </w:rPr>
        <w:t xml:space="preserve"> time period covers a major part of the 2012 UEFA European Football Championship.</w:t>
      </w:r>
    </w:p>
    <w:p w:rsidR="0064698B" w:rsidRPr="00CA6126" w:rsidRDefault="0064698B" w:rsidP="00BF5D95">
      <w:pPr>
        <w:jc w:val="both"/>
        <w:rPr>
          <w:rFonts w:ascii="Cambria" w:hAnsi="Cambria" w:cs="Times New Roman"/>
        </w:rPr>
      </w:pPr>
      <w:r w:rsidRPr="00CA6126">
        <w:rPr>
          <w:rFonts w:ascii="Cambria" w:hAnsi="Cambria" w:cs="Times New Roman"/>
        </w:rPr>
        <w:t xml:space="preserve">The queries can be grouped into 3 categories based on the </w:t>
      </w:r>
      <w:r w:rsidR="00D14491" w:rsidRPr="00CA6126">
        <w:rPr>
          <w:rFonts w:ascii="Cambria" w:hAnsi="Cambria" w:cs="Times New Roman"/>
        </w:rPr>
        <w:t xml:space="preserve">manner in which </w:t>
      </w:r>
      <w:r w:rsidRPr="00CA6126">
        <w:rPr>
          <w:rFonts w:ascii="Cambria" w:hAnsi="Cambria" w:cs="Times New Roman"/>
        </w:rPr>
        <w:t xml:space="preserve">they are evaluated in </w:t>
      </w:r>
      <w:proofErr w:type="spellStart"/>
      <w:r w:rsidRPr="00CA6126">
        <w:rPr>
          <w:rFonts w:ascii="Cambria" w:hAnsi="Cambria" w:cs="Times New Roman"/>
        </w:rPr>
        <w:t>Riak</w:t>
      </w:r>
      <w:proofErr w:type="spellEnd"/>
      <w:r w:rsidRPr="00CA6126">
        <w:rPr>
          <w:rFonts w:ascii="Cambria" w:hAnsi="Cambria" w:cs="Times New Roman"/>
        </w:rPr>
        <w:t xml:space="preserve"> and </w:t>
      </w:r>
      <w:proofErr w:type="spellStart"/>
      <w:r w:rsidRPr="00CA6126">
        <w:rPr>
          <w:rFonts w:ascii="Cambria" w:hAnsi="Cambria" w:cs="Times New Roman"/>
        </w:rPr>
        <w:t>IndexedHBase</w:t>
      </w:r>
      <w:proofErr w:type="spellEnd"/>
      <w:r w:rsidRPr="00CA6126">
        <w:rPr>
          <w:rFonts w:ascii="Cambria" w:hAnsi="Cambria" w:cs="Times New Roman"/>
        </w:rPr>
        <w:t>:</w:t>
      </w:r>
    </w:p>
    <w:p w:rsidR="0064698B" w:rsidRPr="00294B96" w:rsidRDefault="00745F0B" w:rsidP="00553F13">
      <w:pPr>
        <w:pStyle w:val="ListParagraph"/>
        <w:numPr>
          <w:ilvl w:val="0"/>
          <w:numId w:val="9"/>
        </w:numPr>
        <w:ind w:left="360"/>
        <w:jc w:val="both"/>
        <w:rPr>
          <w:rFonts w:ascii="Cambria" w:hAnsi="Cambria" w:cs="Times New Roman"/>
          <w:b/>
        </w:rPr>
      </w:pPr>
      <w:r w:rsidRPr="00294B96">
        <w:rPr>
          <w:rFonts w:ascii="Cambria" w:hAnsi="Cambria" w:cs="Times New Roman"/>
          <w:b/>
        </w:rPr>
        <w:t xml:space="preserve">No MapReduce on either </w:t>
      </w:r>
      <w:proofErr w:type="spellStart"/>
      <w:r w:rsidRPr="00294B96">
        <w:rPr>
          <w:rFonts w:ascii="Cambria" w:hAnsi="Cambria" w:cs="Times New Roman"/>
          <w:b/>
        </w:rPr>
        <w:t>Riak</w:t>
      </w:r>
      <w:proofErr w:type="spellEnd"/>
      <w:r w:rsidRPr="00294B96">
        <w:rPr>
          <w:rFonts w:ascii="Cambria" w:hAnsi="Cambria" w:cs="Times New Roman"/>
          <w:b/>
        </w:rPr>
        <w:t xml:space="preserve"> or </w:t>
      </w:r>
      <w:proofErr w:type="spellStart"/>
      <w:r w:rsidRPr="00294B96">
        <w:rPr>
          <w:rFonts w:ascii="Cambria" w:hAnsi="Cambria" w:cs="Times New Roman"/>
          <w:b/>
        </w:rPr>
        <w:t>IndexedHBase</w:t>
      </w:r>
      <w:proofErr w:type="spellEnd"/>
      <w:r w:rsidRPr="00294B96">
        <w:rPr>
          <w:rFonts w:ascii="Cambria" w:hAnsi="Cambria" w:cs="Times New Roman"/>
          <w:b/>
        </w:rPr>
        <w:t>.</w:t>
      </w:r>
    </w:p>
    <w:p w:rsidR="00745F0B" w:rsidRPr="00CA6126" w:rsidRDefault="00745F0B" w:rsidP="00745F0B">
      <w:pPr>
        <w:jc w:val="both"/>
        <w:rPr>
          <w:rFonts w:ascii="Cambria" w:hAnsi="Cambria" w:cs="Times New Roman"/>
        </w:rPr>
      </w:pPr>
      <w:r w:rsidRPr="00CA6126">
        <w:rPr>
          <w:rFonts w:ascii="Cambria" w:hAnsi="Cambria" w:cs="Times New Roman"/>
        </w:rPr>
        <w:t>The “meme-post-count” query falls in</w:t>
      </w:r>
      <w:r w:rsidR="00D14491" w:rsidRPr="00CA6126">
        <w:rPr>
          <w:rFonts w:ascii="Cambria" w:hAnsi="Cambria" w:cs="Times New Roman"/>
        </w:rPr>
        <w:t>to</w:t>
      </w:r>
      <w:r w:rsidRPr="00CA6126">
        <w:rPr>
          <w:rFonts w:ascii="Cambria" w:hAnsi="Cambria" w:cs="Times New Roman"/>
        </w:rPr>
        <w:t xml:space="preserve"> this category. On </w:t>
      </w:r>
      <w:proofErr w:type="spellStart"/>
      <w:r w:rsidRPr="00CA6126">
        <w:rPr>
          <w:rFonts w:ascii="Cambria" w:hAnsi="Cambria" w:cs="Times New Roman"/>
        </w:rPr>
        <w:t>IndexedHBase</w:t>
      </w:r>
      <w:proofErr w:type="spellEnd"/>
      <w:r w:rsidRPr="00CA6126">
        <w:rPr>
          <w:rFonts w:ascii="Cambria" w:hAnsi="Cambria" w:cs="Times New Roman"/>
        </w:rPr>
        <w:t>, query evaluation can be done by simply go</w:t>
      </w:r>
      <w:r w:rsidR="00D14491" w:rsidRPr="00CA6126">
        <w:rPr>
          <w:rFonts w:ascii="Cambria" w:hAnsi="Cambria" w:cs="Times New Roman"/>
        </w:rPr>
        <w:t>ing</w:t>
      </w:r>
      <w:r w:rsidRPr="00CA6126">
        <w:rPr>
          <w:rFonts w:ascii="Cambria" w:hAnsi="Cambria" w:cs="Times New Roman"/>
        </w:rPr>
        <w:t xml:space="preserve"> through the rows in meme index tables for each meme in the query and count</w:t>
      </w:r>
      <w:r w:rsidR="00D14491" w:rsidRPr="00CA6126">
        <w:rPr>
          <w:rFonts w:ascii="Cambria" w:hAnsi="Cambria" w:cs="Times New Roman"/>
        </w:rPr>
        <w:t>ing</w:t>
      </w:r>
      <w:r w:rsidRPr="00CA6126">
        <w:rPr>
          <w:rFonts w:ascii="Cambria" w:hAnsi="Cambria" w:cs="Times New Roman"/>
        </w:rPr>
        <w:t xml:space="preserve"> the number of qualified tweet IDs. </w:t>
      </w:r>
      <w:r w:rsidR="00D14491" w:rsidRPr="00CA6126">
        <w:rPr>
          <w:rFonts w:ascii="Cambria" w:hAnsi="Cambria" w:cs="Times New Roman"/>
        </w:rPr>
        <w:t xml:space="preserve">In the case of </w:t>
      </w:r>
      <w:proofErr w:type="spellStart"/>
      <w:r w:rsidRPr="00CA6126">
        <w:rPr>
          <w:rFonts w:ascii="Cambria" w:hAnsi="Cambria" w:cs="Times New Roman"/>
        </w:rPr>
        <w:t>Riak</w:t>
      </w:r>
      <w:proofErr w:type="spellEnd"/>
      <w:r w:rsidRPr="00CA6126">
        <w:rPr>
          <w:rFonts w:ascii="Cambria" w:hAnsi="Cambria" w:cs="Times New Roman"/>
        </w:rPr>
        <w:t xml:space="preserve"> this </w:t>
      </w:r>
      <w:r w:rsidR="00D14491" w:rsidRPr="00CA6126">
        <w:rPr>
          <w:rFonts w:ascii="Cambria" w:hAnsi="Cambria" w:cs="Times New Roman"/>
        </w:rPr>
        <w:t>is accomplished</w:t>
      </w:r>
      <w:r w:rsidRPr="00CA6126">
        <w:rPr>
          <w:rFonts w:ascii="Cambria" w:hAnsi="Cambria" w:cs="Times New Roman"/>
        </w:rPr>
        <w:t xml:space="preserve"> by issuing an HTTP query for each meme, only fetching the “id” field of each tweet. There is no way to directly access the index data – we have to fetch at least one field </w:t>
      </w:r>
      <w:r w:rsidR="00191926" w:rsidRPr="00CA6126">
        <w:rPr>
          <w:rFonts w:ascii="Cambria" w:hAnsi="Cambria" w:cs="Times New Roman"/>
        </w:rPr>
        <w:t>to finish the query.</w:t>
      </w:r>
    </w:p>
    <w:p w:rsidR="00191926" w:rsidRPr="00CA6126" w:rsidRDefault="00191926" w:rsidP="00745F0B">
      <w:pPr>
        <w:jc w:val="both"/>
        <w:rPr>
          <w:rFonts w:ascii="Cambria" w:hAnsi="Cambria" w:cs="Times New Roman"/>
        </w:rPr>
      </w:pPr>
      <w:r w:rsidRPr="00CA6126">
        <w:rPr>
          <w:rFonts w:ascii="Cambria" w:hAnsi="Cambria" w:cs="Times New Roman"/>
        </w:rPr>
        <w:t xml:space="preserve">Figure 7 shows the query evaluation time for “meme-post-count” on </w:t>
      </w:r>
      <w:proofErr w:type="spellStart"/>
      <w:r w:rsidRPr="00CA6126">
        <w:rPr>
          <w:rFonts w:ascii="Cambria" w:hAnsi="Cambria" w:cs="Times New Roman"/>
        </w:rPr>
        <w:t>Riak</w:t>
      </w:r>
      <w:proofErr w:type="spellEnd"/>
      <w:r w:rsidRPr="00CA6126">
        <w:rPr>
          <w:rFonts w:ascii="Cambria" w:hAnsi="Cambria" w:cs="Times New Roman"/>
        </w:rPr>
        <w:t xml:space="preserve"> and </w:t>
      </w:r>
      <w:proofErr w:type="spellStart"/>
      <w:r w:rsidRPr="00CA6126">
        <w:rPr>
          <w:rFonts w:ascii="Cambria" w:hAnsi="Cambria" w:cs="Times New Roman"/>
        </w:rPr>
        <w:t>IndexedHBase</w:t>
      </w:r>
      <w:proofErr w:type="spellEnd"/>
      <w:r w:rsidRPr="00CA6126">
        <w:rPr>
          <w:rFonts w:ascii="Cambria" w:hAnsi="Cambria" w:cs="Times New Roman"/>
        </w:rPr>
        <w:t xml:space="preserve">. As </w:t>
      </w:r>
      <w:r w:rsidR="00CB0E65" w:rsidRPr="00CA6126">
        <w:rPr>
          <w:rFonts w:ascii="Cambria" w:hAnsi="Cambria" w:cs="Times New Roman"/>
        </w:rPr>
        <w:t xml:space="preserve">the </w:t>
      </w:r>
      <w:r w:rsidRPr="00CA6126">
        <w:rPr>
          <w:rFonts w:ascii="Cambria" w:hAnsi="Cambria" w:cs="Times New Roman"/>
        </w:rPr>
        <w:t xml:space="preserve">time window gets longer, the query evaluation time increases for </w:t>
      </w:r>
      <w:proofErr w:type="spellStart"/>
      <w:r w:rsidRPr="00CA6126">
        <w:rPr>
          <w:rFonts w:ascii="Cambria" w:hAnsi="Cambria" w:cs="Times New Roman"/>
        </w:rPr>
        <w:t>both</w:t>
      </w:r>
      <w:r w:rsidR="00D72FF8" w:rsidRPr="00CA6126">
        <w:rPr>
          <w:rFonts w:ascii="Cambria" w:hAnsi="Cambria" w:cs="Times New Roman"/>
        </w:rPr>
        <w:t>However</w:t>
      </w:r>
      <w:proofErr w:type="spellEnd"/>
      <w:r w:rsidR="00D72FF8" w:rsidRPr="00CA6126">
        <w:rPr>
          <w:rFonts w:ascii="Cambria" w:hAnsi="Cambria" w:cs="Times New Roman"/>
        </w:rPr>
        <w:t xml:space="preserve">, the absolute evaluation time is much shorter for </w:t>
      </w:r>
      <w:proofErr w:type="spellStart"/>
      <w:r w:rsidR="00D72FF8" w:rsidRPr="00CA6126">
        <w:rPr>
          <w:rFonts w:ascii="Cambria" w:hAnsi="Cambria" w:cs="Times New Roman"/>
        </w:rPr>
        <w:t>IndexedHBase</w:t>
      </w:r>
      <w:proofErr w:type="spellEnd"/>
      <w:r w:rsidR="00D72FF8" w:rsidRPr="00CA6126">
        <w:rPr>
          <w:rFonts w:ascii="Cambria" w:hAnsi="Cambria" w:cs="Times New Roman"/>
        </w:rPr>
        <w:t xml:space="preserve">, because </w:t>
      </w:r>
      <w:proofErr w:type="spellStart"/>
      <w:r w:rsidR="00D72FF8" w:rsidRPr="00CA6126">
        <w:rPr>
          <w:rFonts w:ascii="Cambria" w:hAnsi="Cambria" w:cs="Times New Roman"/>
        </w:rPr>
        <w:t>Riak</w:t>
      </w:r>
      <w:proofErr w:type="spellEnd"/>
      <w:r w:rsidR="00D72FF8" w:rsidRPr="00CA6126">
        <w:rPr>
          <w:rFonts w:ascii="Cambria" w:hAnsi="Cambria" w:cs="Times New Roman"/>
        </w:rPr>
        <w:t xml:space="preserve"> has to spend extra time to retrieve the “id”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1E8B" w:rsidTr="00061F6D">
        <w:tc>
          <w:tcPr>
            <w:tcW w:w="4788" w:type="dxa"/>
          </w:tcPr>
          <w:p w:rsidR="00121E8B" w:rsidRDefault="00121E8B" w:rsidP="00745F0B">
            <w:pPr>
              <w:jc w:val="both"/>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37C83F75" wp14:editId="18373EFA">
                  <wp:extent cx="2755900" cy="185206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3910" cy="1978410"/>
                          </a:xfrm>
                          <a:prstGeom prst="rect">
                            <a:avLst/>
                          </a:prstGeom>
                          <a:noFill/>
                          <a:ln>
                            <a:noFill/>
                          </a:ln>
                        </pic:spPr>
                      </pic:pic>
                    </a:graphicData>
                  </a:graphic>
                </wp:inline>
              </w:drawing>
            </w:r>
          </w:p>
        </w:tc>
        <w:tc>
          <w:tcPr>
            <w:tcW w:w="4788" w:type="dxa"/>
          </w:tcPr>
          <w:p w:rsidR="00121E8B" w:rsidRDefault="00121E8B" w:rsidP="00121E8B">
            <w:pPr>
              <w:jc w:val="both"/>
              <w:rPr>
                <w:rFonts w:ascii="Times New Roman" w:hAnsi="Times New Roman" w:cs="Times New Roman"/>
              </w:rPr>
            </w:pPr>
            <w:r>
              <w:rPr>
                <w:rFonts w:ascii="Times New Roman" w:hAnsi="Times New Roman" w:cs="Times New Roman"/>
                <w:noProof/>
                <w:lang w:eastAsia="en-US"/>
              </w:rPr>
              <w:drawing>
                <wp:inline distT="0" distB="0" distL="0" distR="0" wp14:anchorId="1A77BDA3" wp14:editId="7EB2CE42">
                  <wp:extent cx="2870200" cy="1751886"/>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0200" cy="1751886"/>
                          </a:xfrm>
                          <a:prstGeom prst="rect">
                            <a:avLst/>
                          </a:prstGeom>
                          <a:noFill/>
                          <a:ln>
                            <a:noFill/>
                          </a:ln>
                        </pic:spPr>
                      </pic:pic>
                    </a:graphicData>
                  </a:graphic>
                </wp:inline>
              </w:drawing>
            </w:r>
          </w:p>
        </w:tc>
      </w:tr>
      <w:tr w:rsidR="00121E8B" w:rsidTr="00061F6D">
        <w:tc>
          <w:tcPr>
            <w:tcW w:w="4788" w:type="dxa"/>
          </w:tcPr>
          <w:p w:rsidR="00121E8B" w:rsidRPr="00BA4DFB" w:rsidRDefault="00121E8B" w:rsidP="00121E8B">
            <w:pPr>
              <w:jc w:val="center"/>
              <w:rPr>
                <w:rFonts w:ascii="Times New Roman" w:hAnsi="Times New Roman" w:cs="Times New Roman"/>
                <w:sz w:val="20"/>
                <w:szCs w:val="20"/>
              </w:rPr>
            </w:pPr>
            <w:r w:rsidRPr="00BA4DFB">
              <w:rPr>
                <w:rFonts w:ascii="Times New Roman" w:hAnsi="Times New Roman" w:cs="Times New Roman"/>
                <w:sz w:val="20"/>
                <w:szCs w:val="20"/>
              </w:rPr>
              <w:t>Figure 7. Query evaluation time for “meme-post-count”</w:t>
            </w:r>
          </w:p>
        </w:tc>
        <w:tc>
          <w:tcPr>
            <w:tcW w:w="4788" w:type="dxa"/>
          </w:tcPr>
          <w:p w:rsidR="00121E8B" w:rsidRPr="00BA4DFB" w:rsidRDefault="00121E8B" w:rsidP="00121E8B">
            <w:pPr>
              <w:jc w:val="center"/>
              <w:rPr>
                <w:rFonts w:ascii="Times New Roman" w:hAnsi="Times New Roman" w:cs="Times New Roman"/>
                <w:sz w:val="20"/>
                <w:szCs w:val="20"/>
              </w:rPr>
            </w:pPr>
            <w:r w:rsidRPr="00BA4DFB">
              <w:rPr>
                <w:rFonts w:ascii="Times New Roman" w:hAnsi="Times New Roman" w:cs="Times New Roman"/>
                <w:sz w:val="20"/>
                <w:szCs w:val="20"/>
              </w:rPr>
              <w:t>Figure 8. Query evaluation time for “timestamp-count”</w:t>
            </w:r>
          </w:p>
        </w:tc>
      </w:tr>
      <w:tr w:rsidR="00CA6126" w:rsidTr="00061F6D">
        <w:tc>
          <w:tcPr>
            <w:tcW w:w="4788" w:type="dxa"/>
          </w:tcPr>
          <w:p w:rsidR="00CA6126" w:rsidRPr="00BA4DFB" w:rsidRDefault="00CA6126" w:rsidP="00121E8B">
            <w:pPr>
              <w:jc w:val="center"/>
              <w:rPr>
                <w:rFonts w:ascii="Times New Roman" w:hAnsi="Times New Roman" w:cs="Times New Roman"/>
                <w:sz w:val="20"/>
                <w:szCs w:val="20"/>
              </w:rPr>
            </w:pPr>
          </w:p>
        </w:tc>
        <w:tc>
          <w:tcPr>
            <w:tcW w:w="4788" w:type="dxa"/>
          </w:tcPr>
          <w:p w:rsidR="00CA6126" w:rsidRPr="00BA4DFB" w:rsidRDefault="00CA6126" w:rsidP="00121E8B">
            <w:pPr>
              <w:jc w:val="center"/>
              <w:rPr>
                <w:rFonts w:ascii="Times New Roman" w:hAnsi="Times New Roman" w:cs="Times New Roman"/>
                <w:sz w:val="20"/>
                <w:szCs w:val="20"/>
              </w:rPr>
            </w:pPr>
          </w:p>
        </w:tc>
      </w:tr>
    </w:tbl>
    <w:p w:rsidR="00D72FF8" w:rsidRPr="00294B96" w:rsidRDefault="00D72FF8" w:rsidP="00553F13">
      <w:pPr>
        <w:pStyle w:val="ListParagraph"/>
        <w:numPr>
          <w:ilvl w:val="0"/>
          <w:numId w:val="9"/>
        </w:numPr>
        <w:spacing w:after="0" w:line="240" w:lineRule="auto"/>
        <w:ind w:left="360"/>
        <w:jc w:val="both"/>
        <w:rPr>
          <w:rFonts w:ascii="Cambria" w:hAnsi="Cambria" w:cs="Times New Roman"/>
          <w:b/>
        </w:rPr>
      </w:pPr>
      <w:r w:rsidRPr="00294B96">
        <w:rPr>
          <w:rFonts w:ascii="Cambria" w:hAnsi="Cambria" w:cs="Times New Roman"/>
          <w:b/>
        </w:rPr>
        <w:t xml:space="preserve">No MapReduce on </w:t>
      </w:r>
      <w:proofErr w:type="spellStart"/>
      <w:r w:rsidRPr="00294B96">
        <w:rPr>
          <w:rFonts w:ascii="Cambria" w:hAnsi="Cambria" w:cs="Times New Roman"/>
          <w:b/>
        </w:rPr>
        <w:t>IndexedHBase</w:t>
      </w:r>
      <w:proofErr w:type="spellEnd"/>
      <w:r w:rsidR="00CB0E65" w:rsidRPr="00294B96">
        <w:rPr>
          <w:rFonts w:ascii="Cambria" w:hAnsi="Cambria" w:cs="Times New Roman"/>
          <w:b/>
        </w:rPr>
        <w:t xml:space="preserve">; </w:t>
      </w:r>
      <w:r w:rsidRPr="00294B96">
        <w:rPr>
          <w:rFonts w:ascii="Cambria" w:hAnsi="Cambria" w:cs="Times New Roman"/>
          <w:b/>
        </w:rPr>
        <w:t xml:space="preserve">MapReduce on </w:t>
      </w:r>
      <w:proofErr w:type="spellStart"/>
      <w:r w:rsidRPr="00294B96">
        <w:rPr>
          <w:rFonts w:ascii="Cambria" w:hAnsi="Cambria" w:cs="Times New Roman"/>
          <w:b/>
        </w:rPr>
        <w:t>Riak</w:t>
      </w:r>
      <w:proofErr w:type="spellEnd"/>
    </w:p>
    <w:p w:rsidR="00D741AA" w:rsidRPr="00CA6126" w:rsidRDefault="00D72FF8" w:rsidP="00AD48A3">
      <w:pPr>
        <w:jc w:val="both"/>
        <w:rPr>
          <w:rFonts w:ascii="Cambria" w:hAnsi="Cambria" w:cs="Times New Roman"/>
        </w:rPr>
      </w:pPr>
      <w:r w:rsidRPr="00CA6126">
        <w:rPr>
          <w:rFonts w:ascii="Cambria" w:hAnsi="Cambria" w:cs="Times New Roman"/>
        </w:rPr>
        <w:t xml:space="preserve">“timestamp-count” falls </w:t>
      </w:r>
      <w:r w:rsidR="00CB0E65" w:rsidRPr="00CA6126">
        <w:rPr>
          <w:rFonts w:ascii="Cambria" w:hAnsi="Cambria" w:cs="Times New Roman"/>
        </w:rPr>
        <w:t xml:space="preserve">under </w:t>
      </w:r>
      <w:r w:rsidRPr="00CA6126">
        <w:rPr>
          <w:rFonts w:ascii="Cambria" w:hAnsi="Cambria" w:cs="Times New Roman"/>
        </w:rPr>
        <w:t xml:space="preserve">this category. Inferring from the schema of the meme index table, this query can also be evaluated by only accessing the index data on </w:t>
      </w:r>
      <w:proofErr w:type="spellStart"/>
      <w:r w:rsidRPr="00CA6126">
        <w:rPr>
          <w:rFonts w:ascii="Cambria" w:hAnsi="Cambria" w:cs="Times New Roman"/>
        </w:rPr>
        <w:t>IndexedHBase</w:t>
      </w:r>
      <w:proofErr w:type="spellEnd"/>
      <w:r w:rsidRPr="00CA6126">
        <w:rPr>
          <w:rFonts w:ascii="Cambria" w:hAnsi="Cambria" w:cs="Times New Roman"/>
        </w:rPr>
        <w:t xml:space="preserve">. </w:t>
      </w:r>
      <w:proofErr w:type="spellStart"/>
      <w:r w:rsidRPr="00CA6126">
        <w:rPr>
          <w:rFonts w:ascii="Cambria" w:hAnsi="Cambria" w:cs="Times New Roman"/>
        </w:rPr>
        <w:t>Riak</w:t>
      </w:r>
      <w:proofErr w:type="spellEnd"/>
      <w:r w:rsidRPr="00CA6126">
        <w:rPr>
          <w:rFonts w:ascii="Cambria" w:hAnsi="Cambria" w:cs="Times New Roman"/>
        </w:rPr>
        <w:t>,</w:t>
      </w:r>
      <w:r w:rsidR="00A23D57" w:rsidRPr="00CA6126">
        <w:rPr>
          <w:rFonts w:ascii="Cambria" w:hAnsi="Cambria" w:cs="Times New Roman"/>
        </w:rPr>
        <w:t xml:space="preserve"> implements </w:t>
      </w:r>
      <w:proofErr w:type="spellStart"/>
      <w:r w:rsidR="00A23D57" w:rsidRPr="00CA6126">
        <w:rPr>
          <w:rFonts w:ascii="Cambria" w:hAnsi="Cambria" w:cs="Times New Roman"/>
        </w:rPr>
        <w:t>it</w:t>
      </w:r>
      <w:r w:rsidRPr="00CA6126">
        <w:rPr>
          <w:rFonts w:ascii="Cambria" w:hAnsi="Cambria" w:cs="Times New Roman"/>
        </w:rPr>
        <w:t>with</w:t>
      </w:r>
      <w:proofErr w:type="spellEnd"/>
      <w:r w:rsidRPr="00CA6126">
        <w:rPr>
          <w:rFonts w:ascii="Cambria" w:hAnsi="Cambria" w:cs="Times New Roman"/>
        </w:rPr>
        <w:t xml:space="preserve"> MapReduce over </w:t>
      </w:r>
      <w:proofErr w:type="spellStart"/>
      <w:r w:rsidR="00AD48A3" w:rsidRPr="00CA6126">
        <w:rPr>
          <w:rFonts w:ascii="Cambria" w:hAnsi="Cambria" w:cs="Times New Roman"/>
        </w:rPr>
        <w:t>Riak</w:t>
      </w:r>
      <w:proofErr w:type="spellEnd"/>
      <w:r w:rsidR="00AD48A3" w:rsidRPr="00CA6126">
        <w:rPr>
          <w:rFonts w:ascii="Cambria" w:hAnsi="Cambria" w:cs="Times New Roman"/>
        </w:rPr>
        <w:t xml:space="preserve"> search results, where the MapReduce phase completes the timestamp counting based on the content of the related tweet.</w:t>
      </w:r>
    </w:p>
    <w:p w:rsidR="00AD48A3" w:rsidRPr="00CA6126" w:rsidRDefault="00AD48A3" w:rsidP="00AD48A3">
      <w:pPr>
        <w:jc w:val="both"/>
        <w:rPr>
          <w:rFonts w:ascii="Cambria" w:hAnsi="Cambria" w:cs="Times New Roman"/>
        </w:rPr>
      </w:pPr>
      <w:r w:rsidRPr="00CA6126">
        <w:rPr>
          <w:rFonts w:ascii="Cambria" w:hAnsi="Cambria" w:cs="Times New Roman"/>
        </w:rPr>
        <w:t xml:space="preserve">Figure 8 shows the query evaluation time for “timestamp-count” on </w:t>
      </w:r>
      <w:proofErr w:type="spellStart"/>
      <w:r w:rsidRPr="00CA6126">
        <w:rPr>
          <w:rFonts w:ascii="Cambria" w:hAnsi="Cambria" w:cs="Times New Roman"/>
        </w:rPr>
        <w:t>Riak</w:t>
      </w:r>
      <w:proofErr w:type="spellEnd"/>
      <w:r w:rsidRPr="00CA6126">
        <w:rPr>
          <w:rFonts w:ascii="Cambria" w:hAnsi="Cambria" w:cs="Times New Roman"/>
        </w:rPr>
        <w:t xml:space="preserve"> and </w:t>
      </w:r>
      <w:proofErr w:type="spellStart"/>
      <w:r w:rsidRPr="00CA6126">
        <w:rPr>
          <w:rFonts w:ascii="Cambria" w:hAnsi="Cambria" w:cs="Times New Roman"/>
        </w:rPr>
        <w:t>IndexedHBase</w:t>
      </w:r>
      <w:proofErr w:type="spellEnd"/>
      <w:r w:rsidRPr="00CA6126">
        <w:rPr>
          <w:rFonts w:ascii="Cambria" w:hAnsi="Cambria" w:cs="Times New Roman"/>
        </w:rPr>
        <w:t xml:space="preserve">. Since </w:t>
      </w:r>
      <w:proofErr w:type="spellStart"/>
      <w:r w:rsidRPr="00CA6126">
        <w:rPr>
          <w:rFonts w:ascii="Cambria" w:hAnsi="Cambria" w:cs="Times New Roman"/>
        </w:rPr>
        <w:t>IndexedHBase</w:t>
      </w:r>
      <w:proofErr w:type="spellEnd"/>
      <w:r w:rsidRPr="00CA6126">
        <w:rPr>
          <w:rFonts w:ascii="Cambria" w:hAnsi="Cambria" w:cs="Times New Roman"/>
        </w:rPr>
        <w:t xml:space="preserve"> does not need to analyze the content of the tweets at all, its query evaluation speed is orders of magnitude faster than </w:t>
      </w:r>
      <w:proofErr w:type="spellStart"/>
      <w:r w:rsidRPr="00CA6126">
        <w:rPr>
          <w:rFonts w:ascii="Cambria" w:hAnsi="Cambria" w:cs="Times New Roman"/>
        </w:rPr>
        <w:t>Riak</w:t>
      </w:r>
      <w:proofErr w:type="spellEnd"/>
      <w:r w:rsidRPr="00CA6126">
        <w:rPr>
          <w:rFonts w:ascii="Cambria" w:hAnsi="Cambria" w:cs="Times New Roman"/>
        </w:rPr>
        <w:t>.</w:t>
      </w:r>
    </w:p>
    <w:p w:rsidR="00AD48A3" w:rsidRPr="00CA6126" w:rsidRDefault="00AD48A3" w:rsidP="00553F13">
      <w:pPr>
        <w:pStyle w:val="ListParagraph"/>
        <w:numPr>
          <w:ilvl w:val="0"/>
          <w:numId w:val="9"/>
        </w:numPr>
        <w:spacing w:after="0" w:line="240" w:lineRule="auto"/>
        <w:ind w:left="360"/>
        <w:jc w:val="both"/>
        <w:rPr>
          <w:rFonts w:ascii="Cambria" w:hAnsi="Cambria" w:cs="Times New Roman"/>
        </w:rPr>
      </w:pPr>
      <w:r w:rsidRPr="00294B96">
        <w:rPr>
          <w:rFonts w:ascii="Cambria" w:hAnsi="Cambria" w:cs="Times New Roman"/>
          <w:b/>
        </w:rPr>
        <w:t xml:space="preserve">MapReduce on both </w:t>
      </w:r>
      <w:proofErr w:type="spellStart"/>
      <w:r w:rsidRPr="00294B96">
        <w:rPr>
          <w:rFonts w:ascii="Cambria" w:hAnsi="Cambria" w:cs="Times New Roman"/>
          <w:b/>
        </w:rPr>
        <w:t>Riak</w:t>
      </w:r>
      <w:proofErr w:type="spellEnd"/>
      <w:r w:rsidRPr="00294B96">
        <w:rPr>
          <w:rFonts w:ascii="Cambria" w:hAnsi="Cambria" w:cs="Times New Roman"/>
          <w:b/>
        </w:rPr>
        <w:t xml:space="preserve"> and </w:t>
      </w:r>
      <w:proofErr w:type="spellStart"/>
      <w:r w:rsidRPr="00294B96">
        <w:rPr>
          <w:rFonts w:ascii="Cambria" w:hAnsi="Cambria" w:cs="Times New Roman"/>
          <w:b/>
        </w:rPr>
        <w:t>IndexedHBase</w:t>
      </w:r>
      <w:proofErr w:type="spellEnd"/>
      <w:r w:rsidRPr="00CA6126">
        <w:rPr>
          <w:rFonts w:ascii="Cambria" w:hAnsi="Cambria" w:cs="Times New Roman"/>
        </w:rPr>
        <w:t>.</w:t>
      </w:r>
    </w:p>
    <w:p w:rsidR="00932327" w:rsidRPr="00CA6126" w:rsidRDefault="00AD48A3" w:rsidP="00AD48A3">
      <w:pPr>
        <w:jc w:val="both"/>
        <w:rPr>
          <w:rFonts w:ascii="Cambria" w:hAnsi="Cambria" w:cs="Times New Roman"/>
        </w:rPr>
      </w:pPr>
      <w:r w:rsidRPr="00CA6126">
        <w:rPr>
          <w:rFonts w:ascii="Cambria" w:hAnsi="Cambria" w:cs="Times New Roman"/>
        </w:rPr>
        <w:t xml:space="preserve">Most queries require </w:t>
      </w:r>
      <w:r w:rsidR="00932327" w:rsidRPr="00CA6126">
        <w:rPr>
          <w:rFonts w:ascii="Cambria" w:hAnsi="Cambria" w:cs="Times New Roman"/>
        </w:rPr>
        <w:t xml:space="preserve">a MapReduce phase on both </w:t>
      </w:r>
      <w:proofErr w:type="spellStart"/>
      <w:r w:rsidR="00932327" w:rsidRPr="00CA6126">
        <w:rPr>
          <w:rFonts w:ascii="Cambria" w:hAnsi="Cambria" w:cs="Times New Roman"/>
        </w:rPr>
        <w:t>Riak</w:t>
      </w:r>
      <w:proofErr w:type="spellEnd"/>
      <w:r w:rsidR="00932327" w:rsidRPr="00CA6126">
        <w:rPr>
          <w:rFonts w:ascii="Cambria" w:hAnsi="Cambria" w:cs="Times New Roman"/>
        </w:rPr>
        <w:t xml:space="preserve"> and </w:t>
      </w:r>
      <w:proofErr w:type="spellStart"/>
      <w:r w:rsidR="00932327" w:rsidRPr="00CA6126">
        <w:rPr>
          <w:rFonts w:ascii="Cambria" w:hAnsi="Cambria" w:cs="Times New Roman"/>
        </w:rPr>
        <w:t>IndexedHBase</w:t>
      </w:r>
      <w:proofErr w:type="spellEnd"/>
      <w:r w:rsidR="00932327" w:rsidRPr="00CA6126">
        <w:rPr>
          <w:rFonts w:ascii="Cambria" w:hAnsi="Cambria" w:cs="Times New Roman"/>
        </w:rPr>
        <w:t xml:space="preserve">. Figure 9 shows the query evaluation time for </w:t>
      </w:r>
      <w:r w:rsidR="00CB0E65" w:rsidRPr="00CA6126">
        <w:rPr>
          <w:rFonts w:ascii="Cambria" w:hAnsi="Cambria" w:cs="Times New Roman"/>
        </w:rPr>
        <w:t xml:space="preserve">several </w:t>
      </w:r>
      <w:r w:rsidR="00932327" w:rsidRPr="00CA6126">
        <w:rPr>
          <w:rFonts w:ascii="Cambria" w:hAnsi="Cambria" w:cs="Times New Roman"/>
        </w:rPr>
        <w:t xml:space="preserve">of these. An obvious trend </w:t>
      </w:r>
      <w:r w:rsidR="007B2EB8" w:rsidRPr="00CA6126">
        <w:rPr>
          <w:rFonts w:ascii="Cambria" w:hAnsi="Cambria" w:cs="Times New Roman"/>
        </w:rPr>
        <w:t xml:space="preserve">is that </w:t>
      </w:r>
      <w:proofErr w:type="spellStart"/>
      <w:r w:rsidR="007B2EB8" w:rsidRPr="00CA6126">
        <w:rPr>
          <w:rFonts w:ascii="Cambria" w:hAnsi="Cambria" w:cs="Times New Roman"/>
        </w:rPr>
        <w:t>Riak</w:t>
      </w:r>
      <w:proofErr w:type="spellEnd"/>
      <w:r w:rsidR="007B2EB8" w:rsidRPr="00CA6126">
        <w:rPr>
          <w:rFonts w:ascii="Cambria" w:hAnsi="Cambria" w:cs="Times New Roman"/>
        </w:rPr>
        <w:t xml:space="preserve"> is faster on queries involving a smaller number of related tweets and a small result set, but </w:t>
      </w:r>
      <w:proofErr w:type="spellStart"/>
      <w:r w:rsidR="007B2EB8" w:rsidRPr="00CA6126">
        <w:rPr>
          <w:rFonts w:ascii="Cambria" w:hAnsi="Cambria" w:cs="Times New Roman"/>
        </w:rPr>
        <w:t>IndexedHBase</w:t>
      </w:r>
      <w:proofErr w:type="spellEnd"/>
      <w:r w:rsidR="007B2EB8" w:rsidRPr="00CA6126">
        <w:rPr>
          <w:rFonts w:ascii="Cambria" w:hAnsi="Cambria" w:cs="Times New Roman"/>
        </w:rPr>
        <w:t xml:space="preserve"> is significantly faster on queries involving </w:t>
      </w:r>
      <w:r w:rsidR="00A23D57" w:rsidRPr="00CA6126">
        <w:rPr>
          <w:rFonts w:ascii="Cambria" w:hAnsi="Cambria" w:cs="Times New Roman"/>
        </w:rPr>
        <w:t xml:space="preserve">a </w:t>
      </w:r>
      <w:r w:rsidR="007B2EB8" w:rsidRPr="00CA6126">
        <w:rPr>
          <w:rFonts w:ascii="Cambria" w:hAnsi="Cambria" w:cs="Times New Roman"/>
        </w:rPr>
        <w:t xml:space="preserve">larger number of related tweets and results. Table 3 lists the results sizes </w:t>
      </w:r>
      <w:r w:rsidR="003A06DB" w:rsidRPr="00CA6126">
        <w:rPr>
          <w:rFonts w:ascii="Cambria" w:hAnsi="Cambria" w:cs="Times New Roman"/>
        </w:rPr>
        <w:t xml:space="preserve">(number of unique tweets, users, memes, edges, etc.) </w:t>
      </w:r>
      <w:r w:rsidR="007B2EB8" w:rsidRPr="00CA6126">
        <w:rPr>
          <w:rFonts w:ascii="Cambria" w:hAnsi="Cambria" w:cs="Times New Roman"/>
        </w:rPr>
        <w:t>for these queries.</w:t>
      </w:r>
    </w:p>
    <w:p w:rsidR="00932327" w:rsidRDefault="00932327" w:rsidP="00932327">
      <w:pPr>
        <w:jc w:val="center"/>
        <w:rPr>
          <w:rFonts w:ascii="Times New Roman" w:hAnsi="Times New Roman" w:cs="Times New Roman"/>
        </w:rPr>
      </w:pPr>
      <w:r>
        <w:rPr>
          <w:rFonts w:ascii="Times New Roman" w:hAnsi="Times New Roman" w:cs="Times New Roman"/>
          <w:noProof/>
          <w:lang w:eastAsia="en-US"/>
        </w:rPr>
        <w:drawing>
          <wp:inline distT="0" distB="0" distL="0" distR="0" wp14:anchorId="7B6623BB" wp14:editId="1875BC17">
            <wp:extent cx="5763708" cy="27432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864" cy="2744226"/>
                    </a:xfrm>
                    <a:prstGeom prst="rect">
                      <a:avLst/>
                    </a:prstGeom>
                    <a:noFill/>
                    <a:ln>
                      <a:noFill/>
                    </a:ln>
                  </pic:spPr>
                </pic:pic>
              </a:graphicData>
            </a:graphic>
          </wp:inline>
        </w:drawing>
      </w:r>
    </w:p>
    <w:p w:rsidR="00932327" w:rsidRDefault="00932327" w:rsidP="00932327">
      <w:pPr>
        <w:jc w:val="center"/>
        <w:rPr>
          <w:rFonts w:ascii="Times New Roman" w:hAnsi="Times New Roman" w:cs="Times New Roman"/>
          <w:sz w:val="20"/>
          <w:szCs w:val="20"/>
        </w:rPr>
      </w:pPr>
      <w:r w:rsidRPr="00553F13">
        <w:rPr>
          <w:rFonts w:ascii="Times New Roman" w:hAnsi="Times New Roman" w:cs="Times New Roman"/>
          <w:sz w:val="20"/>
          <w:szCs w:val="20"/>
        </w:rPr>
        <w:t>Figure 9. Query evaluation time for queries requiring MapReduce on both platforms</w:t>
      </w:r>
    </w:p>
    <w:p w:rsidR="00294B96" w:rsidRPr="00553F13" w:rsidRDefault="00294B96" w:rsidP="00932327">
      <w:pPr>
        <w:jc w:val="center"/>
        <w:rPr>
          <w:rFonts w:ascii="Times New Roman" w:hAnsi="Times New Roman" w:cs="Times New Roman"/>
          <w:sz w:val="20"/>
          <w:szCs w:val="20"/>
        </w:rPr>
      </w:pPr>
    </w:p>
    <w:p w:rsidR="003A06DB" w:rsidRPr="00294B96" w:rsidRDefault="003A06DB" w:rsidP="00932327">
      <w:pPr>
        <w:jc w:val="center"/>
        <w:rPr>
          <w:rFonts w:ascii="Times New Roman" w:hAnsi="Times New Roman" w:cs="Times New Roman"/>
          <w:b/>
          <w:sz w:val="20"/>
          <w:szCs w:val="20"/>
        </w:rPr>
      </w:pPr>
      <w:r w:rsidRPr="00294B96">
        <w:rPr>
          <w:rFonts w:ascii="Times New Roman" w:hAnsi="Times New Roman" w:cs="Times New Roman"/>
          <w:b/>
          <w:sz w:val="20"/>
          <w:szCs w:val="20"/>
        </w:rPr>
        <w:lastRenderedPageBreak/>
        <w:t>Table 3. Result sizes for queries tested</w:t>
      </w:r>
    </w:p>
    <w:tbl>
      <w:tblPr>
        <w:tblStyle w:val="TableGrid"/>
        <w:tblW w:w="0" w:type="auto"/>
        <w:jc w:val="center"/>
        <w:tblLook w:val="04A0" w:firstRow="1" w:lastRow="0" w:firstColumn="1" w:lastColumn="0" w:noHBand="0" w:noVBand="1"/>
      </w:tblPr>
      <w:tblGrid>
        <w:gridCol w:w="985"/>
        <w:gridCol w:w="1260"/>
        <w:gridCol w:w="1170"/>
        <w:gridCol w:w="1980"/>
        <w:gridCol w:w="1080"/>
        <w:gridCol w:w="959"/>
        <w:gridCol w:w="1196"/>
      </w:tblGrid>
      <w:tr w:rsidR="007B2EB8" w:rsidTr="00121E8B">
        <w:trPr>
          <w:jc w:val="center"/>
        </w:trPr>
        <w:tc>
          <w:tcPr>
            <w:tcW w:w="985" w:type="dxa"/>
            <w:shd w:val="clear" w:color="auto" w:fill="D9D9D9" w:themeFill="background1" w:themeFillShade="D9"/>
          </w:tcPr>
          <w:p w:rsidR="007B2EB8" w:rsidRDefault="007B2EB8" w:rsidP="00AD48A3">
            <w:pPr>
              <w:rPr>
                <w:rFonts w:ascii="Times New Roman" w:hAnsi="Times New Roman" w:cs="Times New Roman"/>
              </w:rPr>
            </w:pPr>
          </w:p>
        </w:tc>
        <w:tc>
          <w:tcPr>
            <w:tcW w:w="1260" w:type="dxa"/>
            <w:shd w:val="clear" w:color="auto" w:fill="D9D9D9" w:themeFill="background1" w:themeFillShade="D9"/>
          </w:tcPr>
          <w:p w:rsidR="007B2EB8" w:rsidRDefault="007B2EB8" w:rsidP="00AD48A3">
            <w:pPr>
              <w:rPr>
                <w:rFonts w:ascii="Times New Roman" w:hAnsi="Times New Roman" w:cs="Times New Roman"/>
              </w:rPr>
            </w:pPr>
            <w:r w:rsidRPr="007B2EB8">
              <w:rPr>
                <w:rFonts w:ascii="Times New Roman" w:hAnsi="Times New Roman" w:cs="Times New Roman"/>
              </w:rPr>
              <w:t>get-tweets-with-meme</w:t>
            </w:r>
          </w:p>
        </w:tc>
        <w:tc>
          <w:tcPr>
            <w:tcW w:w="1170" w:type="dxa"/>
            <w:shd w:val="clear" w:color="auto" w:fill="D9D9D9" w:themeFill="background1" w:themeFillShade="D9"/>
          </w:tcPr>
          <w:p w:rsidR="007B2EB8" w:rsidRDefault="007B2EB8" w:rsidP="00AD48A3">
            <w:pPr>
              <w:rPr>
                <w:rFonts w:ascii="Times New Roman" w:hAnsi="Times New Roman" w:cs="Times New Roman"/>
              </w:rPr>
            </w:pPr>
            <w:r w:rsidRPr="007B2EB8">
              <w:rPr>
                <w:rFonts w:ascii="Times New Roman" w:hAnsi="Times New Roman" w:cs="Times New Roman"/>
              </w:rPr>
              <w:t>user-post-count</w:t>
            </w:r>
          </w:p>
        </w:tc>
        <w:tc>
          <w:tcPr>
            <w:tcW w:w="1980" w:type="dxa"/>
            <w:shd w:val="clear" w:color="auto" w:fill="D9D9D9" w:themeFill="background1" w:themeFillShade="D9"/>
          </w:tcPr>
          <w:p w:rsidR="007B2EB8" w:rsidRDefault="007B2EB8" w:rsidP="00AD48A3">
            <w:pPr>
              <w:rPr>
                <w:rFonts w:ascii="Times New Roman" w:hAnsi="Times New Roman" w:cs="Times New Roman"/>
              </w:rPr>
            </w:pPr>
            <w:r w:rsidRPr="007B2EB8">
              <w:rPr>
                <w:rFonts w:ascii="Times New Roman" w:hAnsi="Times New Roman" w:cs="Times New Roman"/>
              </w:rPr>
              <w:t>meme-</w:t>
            </w:r>
            <w:proofErr w:type="spellStart"/>
            <w:r w:rsidRPr="007B2EB8">
              <w:rPr>
                <w:rFonts w:ascii="Times New Roman" w:hAnsi="Times New Roman" w:cs="Times New Roman"/>
              </w:rPr>
              <w:t>cooccurrence</w:t>
            </w:r>
            <w:proofErr w:type="spellEnd"/>
            <w:r w:rsidRPr="007B2EB8">
              <w:rPr>
                <w:rFonts w:ascii="Times New Roman" w:hAnsi="Times New Roman" w:cs="Times New Roman"/>
              </w:rPr>
              <w:t>-count</w:t>
            </w:r>
          </w:p>
        </w:tc>
        <w:tc>
          <w:tcPr>
            <w:tcW w:w="1080" w:type="dxa"/>
            <w:shd w:val="clear" w:color="auto" w:fill="D9D9D9" w:themeFill="background1" w:themeFillShade="D9"/>
          </w:tcPr>
          <w:p w:rsidR="007B2EB8" w:rsidRDefault="007B2EB8" w:rsidP="00AD48A3">
            <w:pPr>
              <w:rPr>
                <w:rFonts w:ascii="Times New Roman" w:hAnsi="Times New Roman" w:cs="Times New Roman"/>
              </w:rPr>
            </w:pPr>
            <w:r w:rsidRPr="007B2EB8">
              <w:rPr>
                <w:rFonts w:ascii="Times New Roman" w:hAnsi="Times New Roman" w:cs="Times New Roman"/>
              </w:rPr>
              <w:t>mention-edges</w:t>
            </w:r>
          </w:p>
        </w:tc>
        <w:tc>
          <w:tcPr>
            <w:tcW w:w="959" w:type="dxa"/>
            <w:shd w:val="clear" w:color="auto" w:fill="D9D9D9" w:themeFill="background1" w:themeFillShade="D9"/>
          </w:tcPr>
          <w:p w:rsidR="007B2EB8" w:rsidRDefault="007B2EB8" w:rsidP="00AD48A3">
            <w:pPr>
              <w:rPr>
                <w:rFonts w:ascii="Times New Roman" w:hAnsi="Times New Roman" w:cs="Times New Roman"/>
              </w:rPr>
            </w:pPr>
            <w:r w:rsidRPr="007B2EB8">
              <w:rPr>
                <w:rFonts w:ascii="Times New Roman" w:hAnsi="Times New Roman" w:cs="Times New Roman"/>
              </w:rPr>
              <w:t>retweet-edges</w:t>
            </w:r>
          </w:p>
        </w:tc>
        <w:tc>
          <w:tcPr>
            <w:tcW w:w="1196" w:type="dxa"/>
            <w:shd w:val="clear" w:color="auto" w:fill="D9D9D9" w:themeFill="background1" w:themeFillShade="D9"/>
          </w:tcPr>
          <w:p w:rsidR="007B2EB8" w:rsidRDefault="007B2EB8" w:rsidP="00AD48A3">
            <w:pPr>
              <w:rPr>
                <w:rFonts w:ascii="Times New Roman" w:hAnsi="Times New Roman" w:cs="Times New Roman"/>
              </w:rPr>
            </w:pPr>
            <w:r>
              <w:rPr>
                <w:rFonts w:ascii="Times New Roman" w:hAnsi="Times New Roman" w:cs="Times New Roman"/>
              </w:rPr>
              <w:t>g</w:t>
            </w:r>
            <w:r w:rsidRPr="007B2EB8">
              <w:rPr>
                <w:rFonts w:ascii="Times New Roman" w:hAnsi="Times New Roman" w:cs="Times New Roman"/>
              </w:rPr>
              <w:t>et-tweets-with-text</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3 hours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1287</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1155</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372</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673</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356</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1547</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6 hours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2539</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2292</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698</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1367</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642</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3009</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12 hours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9342</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8476</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2190</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4885</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2112</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11707</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24 hours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87596</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69788</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10017</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31330</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16884</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94877</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2 days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144575</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106679</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15414</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49265</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26143</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154506</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4 days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234643</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162743</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23911</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80547</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43012</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249126</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8 days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434043</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262952</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39522</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145498</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79701</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458140</w:t>
            </w:r>
          </w:p>
        </w:tc>
      </w:tr>
      <w:tr w:rsidR="007B2EB8" w:rsidTr="00121E8B">
        <w:trPr>
          <w:jc w:val="center"/>
        </w:trPr>
        <w:tc>
          <w:tcPr>
            <w:tcW w:w="985" w:type="dxa"/>
          </w:tcPr>
          <w:p w:rsidR="007B2EB8" w:rsidRDefault="007B2EB8" w:rsidP="00121E8B">
            <w:pPr>
              <w:rPr>
                <w:rFonts w:ascii="Times New Roman" w:hAnsi="Times New Roman" w:cs="Times New Roman"/>
              </w:rPr>
            </w:pPr>
            <w:r>
              <w:rPr>
                <w:rFonts w:ascii="Times New Roman" w:hAnsi="Times New Roman" w:cs="Times New Roman"/>
              </w:rPr>
              <w:t>16 days</w:t>
            </w:r>
          </w:p>
        </w:tc>
        <w:tc>
          <w:tcPr>
            <w:tcW w:w="1260" w:type="dxa"/>
          </w:tcPr>
          <w:p w:rsidR="007B2EB8" w:rsidRDefault="003A06DB" w:rsidP="00121E8B">
            <w:pPr>
              <w:rPr>
                <w:rFonts w:ascii="Times New Roman" w:hAnsi="Times New Roman" w:cs="Times New Roman"/>
              </w:rPr>
            </w:pPr>
            <w:r w:rsidRPr="003A06DB">
              <w:rPr>
                <w:rFonts w:ascii="Times New Roman" w:hAnsi="Times New Roman" w:cs="Times New Roman"/>
              </w:rPr>
              <w:t>606062</w:t>
            </w:r>
          </w:p>
        </w:tc>
        <w:tc>
          <w:tcPr>
            <w:tcW w:w="1170" w:type="dxa"/>
          </w:tcPr>
          <w:p w:rsidR="007B2EB8" w:rsidRDefault="003A06DB" w:rsidP="00121E8B">
            <w:pPr>
              <w:rPr>
                <w:rFonts w:ascii="Times New Roman" w:hAnsi="Times New Roman" w:cs="Times New Roman"/>
              </w:rPr>
            </w:pPr>
            <w:r w:rsidRPr="003A06DB">
              <w:rPr>
                <w:rFonts w:ascii="Times New Roman" w:hAnsi="Times New Roman" w:cs="Times New Roman"/>
              </w:rPr>
              <w:t>341840</w:t>
            </w:r>
          </w:p>
        </w:tc>
        <w:tc>
          <w:tcPr>
            <w:tcW w:w="1980" w:type="dxa"/>
          </w:tcPr>
          <w:p w:rsidR="007B2EB8" w:rsidRDefault="003A06DB" w:rsidP="00121E8B">
            <w:pPr>
              <w:rPr>
                <w:rFonts w:ascii="Times New Roman" w:hAnsi="Times New Roman" w:cs="Times New Roman"/>
              </w:rPr>
            </w:pPr>
            <w:r w:rsidRPr="003A06DB">
              <w:rPr>
                <w:rFonts w:ascii="Times New Roman" w:hAnsi="Times New Roman" w:cs="Times New Roman"/>
              </w:rPr>
              <w:t>51775</w:t>
            </w:r>
          </w:p>
        </w:tc>
        <w:tc>
          <w:tcPr>
            <w:tcW w:w="1080" w:type="dxa"/>
          </w:tcPr>
          <w:p w:rsidR="007B2EB8" w:rsidRDefault="003A06DB" w:rsidP="00121E8B">
            <w:pPr>
              <w:rPr>
                <w:rFonts w:ascii="Times New Roman" w:hAnsi="Times New Roman" w:cs="Times New Roman"/>
              </w:rPr>
            </w:pPr>
            <w:r w:rsidRPr="003A06DB">
              <w:rPr>
                <w:rFonts w:ascii="Times New Roman" w:hAnsi="Times New Roman" w:cs="Times New Roman"/>
              </w:rPr>
              <w:t>207783</w:t>
            </w:r>
          </w:p>
        </w:tc>
        <w:tc>
          <w:tcPr>
            <w:tcW w:w="959" w:type="dxa"/>
          </w:tcPr>
          <w:p w:rsidR="007B2EB8" w:rsidRDefault="003A06DB" w:rsidP="00121E8B">
            <w:pPr>
              <w:rPr>
                <w:rFonts w:ascii="Times New Roman" w:hAnsi="Times New Roman" w:cs="Times New Roman"/>
              </w:rPr>
            </w:pPr>
            <w:r w:rsidRPr="003A06DB">
              <w:rPr>
                <w:rFonts w:ascii="Times New Roman" w:hAnsi="Times New Roman" w:cs="Times New Roman"/>
              </w:rPr>
              <w:t>115788</w:t>
            </w:r>
          </w:p>
        </w:tc>
        <w:tc>
          <w:tcPr>
            <w:tcW w:w="1196" w:type="dxa"/>
          </w:tcPr>
          <w:p w:rsidR="007B2EB8" w:rsidRDefault="003A06DB" w:rsidP="00121E8B">
            <w:pPr>
              <w:rPr>
                <w:rFonts w:ascii="Times New Roman" w:hAnsi="Times New Roman" w:cs="Times New Roman"/>
              </w:rPr>
            </w:pPr>
            <w:r w:rsidRPr="003A06DB">
              <w:rPr>
                <w:rFonts w:ascii="Times New Roman" w:hAnsi="Times New Roman" w:cs="Times New Roman"/>
              </w:rPr>
              <w:t>639386</w:t>
            </w:r>
          </w:p>
        </w:tc>
      </w:tr>
    </w:tbl>
    <w:p w:rsidR="00AD48A3" w:rsidRPr="00CA6126" w:rsidRDefault="003A06DB" w:rsidP="00061F6D">
      <w:pPr>
        <w:jc w:val="both"/>
        <w:rPr>
          <w:rFonts w:ascii="Cambria" w:hAnsi="Cambria" w:cs="Times New Roman"/>
        </w:rPr>
      </w:pPr>
      <w:r w:rsidRPr="00CA6126">
        <w:rPr>
          <w:rFonts w:ascii="Cambria" w:hAnsi="Cambria" w:cs="Times New Roman"/>
        </w:rPr>
        <w:t xml:space="preserve">The main reason for the performance difference </w:t>
      </w:r>
      <w:r w:rsidR="00CB0E65" w:rsidRPr="00CA6126">
        <w:rPr>
          <w:rFonts w:ascii="Cambria" w:hAnsi="Cambria" w:cs="Times New Roman"/>
        </w:rPr>
        <w:t>observed</w:t>
      </w:r>
      <w:r w:rsidRPr="00CA6126">
        <w:rPr>
          <w:rFonts w:ascii="Cambria" w:hAnsi="Cambria" w:cs="Times New Roman"/>
        </w:rPr>
        <w:t xml:space="preserve"> is the</w:t>
      </w:r>
      <w:r w:rsidR="00DC583B" w:rsidRPr="00CA6126">
        <w:rPr>
          <w:rFonts w:ascii="Cambria" w:hAnsi="Cambria" w:cs="Times New Roman"/>
        </w:rPr>
        <w:t xml:space="preserve"> different</w:t>
      </w:r>
      <w:r w:rsidRPr="00CA6126">
        <w:rPr>
          <w:rFonts w:ascii="Cambria" w:hAnsi="Cambria" w:cs="Times New Roman"/>
        </w:rPr>
        <w:t xml:space="preserve"> </w:t>
      </w:r>
      <w:r w:rsidR="00CB0E65" w:rsidRPr="00CA6126">
        <w:rPr>
          <w:rFonts w:ascii="Cambria" w:hAnsi="Cambria" w:cs="Times New Roman"/>
        </w:rPr>
        <w:t xml:space="preserve">manner in which </w:t>
      </w:r>
      <w:r w:rsidR="00DC583B" w:rsidRPr="00CA6126">
        <w:rPr>
          <w:rFonts w:ascii="Cambria" w:hAnsi="Cambria" w:cs="Times New Roman"/>
        </w:rPr>
        <w:t xml:space="preserve">the </w:t>
      </w:r>
      <w:r w:rsidRPr="00CA6126">
        <w:rPr>
          <w:rFonts w:ascii="Cambria" w:hAnsi="Cambria" w:cs="Times New Roman"/>
        </w:rPr>
        <w:t>MapRe</w:t>
      </w:r>
      <w:r w:rsidR="00CB0E65" w:rsidRPr="00CA6126">
        <w:rPr>
          <w:rFonts w:ascii="Cambria" w:hAnsi="Cambria" w:cs="Times New Roman"/>
        </w:rPr>
        <w:t>d</w:t>
      </w:r>
      <w:r w:rsidRPr="00CA6126">
        <w:rPr>
          <w:rFonts w:ascii="Cambria" w:hAnsi="Cambria" w:cs="Times New Roman"/>
        </w:rPr>
        <w:t xml:space="preserve">uce </w:t>
      </w:r>
      <w:r w:rsidR="00DC583B" w:rsidRPr="00CA6126">
        <w:rPr>
          <w:rFonts w:ascii="Cambria" w:hAnsi="Cambria" w:cs="Times New Roman"/>
        </w:rPr>
        <w:t>model is implemented on these</w:t>
      </w:r>
      <w:r w:rsidR="00294B96">
        <w:rPr>
          <w:rFonts w:ascii="Cambria" w:hAnsi="Cambria" w:cs="Times New Roman"/>
        </w:rPr>
        <w:t xml:space="preserve"> two platforms. </w:t>
      </w:r>
      <w:proofErr w:type="spellStart"/>
      <w:r w:rsidR="00294B96">
        <w:rPr>
          <w:rFonts w:ascii="Cambria" w:hAnsi="Cambria" w:cs="Times New Roman"/>
        </w:rPr>
        <w:t>IndexedHBase</w:t>
      </w:r>
      <w:proofErr w:type="spellEnd"/>
      <w:r w:rsidR="00294B96">
        <w:rPr>
          <w:rFonts w:ascii="Cambria" w:hAnsi="Cambria" w:cs="Times New Roman"/>
        </w:rPr>
        <w:t xml:space="preserve"> re</w:t>
      </w:r>
      <w:r w:rsidR="00DC583B" w:rsidRPr="00CA6126">
        <w:rPr>
          <w:rFonts w:ascii="Cambria" w:hAnsi="Cambria" w:cs="Times New Roman"/>
        </w:rPr>
        <w:t xml:space="preserve">lies on Hadoop MapReduce, which is designed for fault tolerant parallel processing of large batches of data. It implements the full semantics of the MapReduce computing model, and applies a kind of heavyweight initialization process for setting up the runtime environment </w:t>
      </w:r>
      <w:r w:rsidR="00CB0E65" w:rsidRPr="00CA6126">
        <w:rPr>
          <w:rFonts w:ascii="Cambria" w:hAnsi="Cambria" w:cs="Times New Roman"/>
        </w:rPr>
        <w:t xml:space="preserve">for MapReduce tasks on the worker nodes </w:t>
      </w:r>
      <w:r w:rsidR="00DC583B" w:rsidRPr="00CA6126">
        <w:rPr>
          <w:rFonts w:ascii="Cambria" w:hAnsi="Cambria" w:cs="Times New Roman"/>
        </w:rPr>
        <w:t>(such as distributed cache). Hadoop MapReduce uses local disks on worker nodes to save intermediate data, and does grouping and sorting of intermediated data based on their keys before they are passed to reducers for final processing. A job can be configured to use zero or multiple reducers.</w:t>
      </w:r>
      <w:r w:rsidR="00CB0E65" w:rsidRPr="00CA6126">
        <w:rPr>
          <w:rFonts w:ascii="Cambria" w:hAnsi="Cambria" w:cs="Times New Roman"/>
        </w:rPr>
        <w:t xml:space="preserve"> </w:t>
      </w:r>
    </w:p>
    <w:p w:rsidR="00DC583B" w:rsidRPr="00CA6126" w:rsidRDefault="00CB0E65" w:rsidP="00061F6D">
      <w:pPr>
        <w:jc w:val="both"/>
        <w:rPr>
          <w:rFonts w:ascii="Cambria" w:hAnsi="Cambria" w:cs="Times New Roman"/>
        </w:rPr>
      </w:pPr>
      <w:r w:rsidRPr="00CA6126">
        <w:rPr>
          <w:rFonts w:ascii="Cambria" w:hAnsi="Cambria" w:cs="Times New Roman"/>
        </w:rPr>
        <w:t xml:space="preserve">By </w:t>
      </w:r>
      <w:r w:rsidR="00DC583B" w:rsidRPr="00CA6126">
        <w:rPr>
          <w:rFonts w:ascii="Cambria" w:hAnsi="Cambria" w:cs="Times New Roman"/>
        </w:rPr>
        <w:t xml:space="preserve">comparison, the MapReduce framework </w:t>
      </w:r>
      <w:r w:rsidR="00575F35" w:rsidRPr="00CA6126">
        <w:rPr>
          <w:rFonts w:ascii="Cambria" w:hAnsi="Cambria" w:cs="Times New Roman"/>
        </w:rPr>
        <w:t xml:space="preserve">on </w:t>
      </w:r>
      <w:proofErr w:type="spellStart"/>
      <w:r w:rsidR="00575F35" w:rsidRPr="00CA6126">
        <w:rPr>
          <w:rFonts w:ascii="Cambria" w:hAnsi="Cambria" w:cs="Times New Roman"/>
        </w:rPr>
        <w:t>Riak</w:t>
      </w:r>
      <w:proofErr w:type="spellEnd"/>
      <w:r w:rsidR="00575F35" w:rsidRPr="00CA6126">
        <w:rPr>
          <w:rFonts w:ascii="Cambria" w:hAnsi="Cambria" w:cs="Times New Roman"/>
        </w:rPr>
        <w:t xml:space="preserve"> is more lightweight, designed for use cases where users can just write some simple query logics with JavaScript and get them running on the data nodes quickly without a complicated initialization process. There is always </w:t>
      </w:r>
      <w:r w:rsidRPr="00CA6126">
        <w:rPr>
          <w:rFonts w:ascii="Cambria" w:hAnsi="Cambria" w:cs="Times New Roman"/>
        </w:rPr>
        <w:t>a single</w:t>
      </w:r>
      <w:r w:rsidR="00575F35" w:rsidRPr="00CA6126">
        <w:rPr>
          <w:rFonts w:ascii="Cambria" w:hAnsi="Cambria" w:cs="Times New Roman"/>
        </w:rPr>
        <w:t xml:space="preserve"> reducer running for each MapReduce job. Intermediate data </w:t>
      </w:r>
      <w:r w:rsidRPr="00CA6126">
        <w:rPr>
          <w:rFonts w:ascii="Cambria" w:hAnsi="Cambria" w:cs="Times New Roman"/>
        </w:rPr>
        <w:t xml:space="preserve">is </w:t>
      </w:r>
      <w:r w:rsidR="00575F35" w:rsidRPr="00CA6126">
        <w:rPr>
          <w:rFonts w:ascii="Cambria" w:hAnsi="Cambria" w:cs="Times New Roman"/>
        </w:rPr>
        <w:t xml:space="preserve">not saved on local disks of the worker nodes, but transmitted directly from mappers to the reducer. The format of intermediate data in </w:t>
      </w:r>
      <w:proofErr w:type="spellStart"/>
      <w:r w:rsidR="00575F35" w:rsidRPr="00CA6126">
        <w:rPr>
          <w:rFonts w:ascii="Cambria" w:hAnsi="Cambria" w:cs="Times New Roman"/>
        </w:rPr>
        <w:t>Riak</w:t>
      </w:r>
      <w:proofErr w:type="spellEnd"/>
      <w:r w:rsidR="00575F35" w:rsidRPr="00CA6126">
        <w:rPr>
          <w:rFonts w:ascii="Cambria" w:hAnsi="Cambria" w:cs="Times New Roman"/>
        </w:rPr>
        <w:t xml:space="preserve"> MapReduce is </w:t>
      </w:r>
      <w:r w:rsidRPr="00CA6126">
        <w:rPr>
          <w:rFonts w:ascii="Cambria" w:hAnsi="Cambria" w:cs="Times New Roman"/>
        </w:rPr>
        <w:t xml:space="preserve">a </w:t>
      </w:r>
      <w:r w:rsidR="00575F35" w:rsidRPr="00CA6126">
        <w:rPr>
          <w:rFonts w:ascii="Cambria" w:hAnsi="Cambria" w:cs="Times New Roman"/>
        </w:rPr>
        <w:t xml:space="preserve">list of values instead of list &lt;key, value&gt; pairs, so no sorting or grouping is done with the intermediate data. </w:t>
      </w:r>
      <w:r w:rsidR="00E8385E" w:rsidRPr="00CA6126">
        <w:rPr>
          <w:rFonts w:ascii="Cambria" w:hAnsi="Cambria" w:cs="Times New Roman"/>
        </w:rPr>
        <w:t xml:space="preserve">The whole chunk is passed to the reducer directly through the memory stack, so the reducer will crash for large intermediate data sizes. </w:t>
      </w:r>
      <w:r w:rsidR="003839FD" w:rsidRPr="00CA6126">
        <w:rPr>
          <w:rFonts w:ascii="Cambria" w:hAnsi="Cambria" w:cs="Times New Roman"/>
        </w:rPr>
        <w:t xml:space="preserve">Furthermore, the default timeout of reducer is set to 5 seconds, </w:t>
      </w:r>
      <w:r w:rsidR="0025196C" w:rsidRPr="00CA6126">
        <w:rPr>
          <w:rFonts w:ascii="Cambria" w:hAnsi="Cambria" w:cs="Times New Roman"/>
        </w:rPr>
        <w:t xml:space="preserve">which also demonstrates the lightweight use cases </w:t>
      </w:r>
      <w:r w:rsidRPr="00CA6126">
        <w:rPr>
          <w:rFonts w:ascii="Cambria" w:hAnsi="Cambria" w:cs="Times New Roman"/>
        </w:rPr>
        <w:t xml:space="preserve">for which </w:t>
      </w:r>
      <w:proofErr w:type="spellStart"/>
      <w:r w:rsidR="0025196C" w:rsidRPr="00CA6126">
        <w:rPr>
          <w:rFonts w:ascii="Cambria" w:hAnsi="Cambria" w:cs="Times New Roman"/>
        </w:rPr>
        <w:t>Riak</w:t>
      </w:r>
      <w:proofErr w:type="spellEnd"/>
      <w:r w:rsidR="0025196C" w:rsidRPr="00CA6126">
        <w:rPr>
          <w:rFonts w:ascii="Cambria" w:hAnsi="Cambria" w:cs="Times New Roman"/>
        </w:rPr>
        <w:t xml:space="preserve"> MapReduce is designed. W</w:t>
      </w:r>
      <w:r w:rsidR="003839FD" w:rsidRPr="00CA6126">
        <w:rPr>
          <w:rFonts w:ascii="Cambria" w:hAnsi="Cambria" w:cs="Times New Roman"/>
        </w:rPr>
        <w:t xml:space="preserve">e actually had to change this parameter in the source codes and recompile </w:t>
      </w:r>
      <w:proofErr w:type="spellStart"/>
      <w:r w:rsidR="003839FD" w:rsidRPr="00CA6126">
        <w:rPr>
          <w:rFonts w:ascii="Cambria" w:hAnsi="Cambria" w:cs="Times New Roman"/>
        </w:rPr>
        <w:t>Riak</w:t>
      </w:r>
      <w:proofErr w:type="spellEnd"/>
      <w:r w:rsidR="003839FD" w:rsidRPr="00CA6126">
        <w:rPr>
          <w:rFonts w:ascii="Cambria" w:hAnsi="Cambria" w:cs="Times New Roman"/>
        </w:rPr>
        <w:t xml:space="preserve"> to get some of the above queries working.</w:t>
      </w:r>
    </w:p>
    <w:p w:rsidR="00DA417B" w:rsidRPr="00CA6126" w:rsidRDefault="00DA417B" w:rsidP="00DA417B">
      <w:pPr>
        <w:jc w:val="both"/>
        <w:rPr>
          <w:rFonts w:ascii="Cambria" w:hAnsi="Cambria" w:cs="Times New Roman"/>
        </w:rPr>
      </w:pPr>
      <w:r w:rsidRPr="00CA6126">
        <w:rPr>
          <w:rFonts w:ascii="Cambria" w:hAnsi="Cambria" w:cs="Times New Roman"/>
        </w:rPr>
        <w:t xml:space="preserve">Since most of queries in </w:t>
      </w:r>
      <w:proofErr w:type="spellStart"/>
      <w:r w:rsidRPr="00CA6126">
        <w:rPr>
          <w:rFonts w:ascii="Cambria" w:hAnsi="Cambria" w:cs="Times New Roman"/>
        </w:rPr>
        <w:t>Truthy</w:t>
      </w:r>
      <w:proofErr w:type="spellEnd"/>
      <w:r w:rsidRPr="00CA6126">
        <w:rPr>
          <w:rFonts w:ascii="Cambria" w:hAnsi="Cambria" w:cs="Times New Roman"/>
        </w:rPr>
        <w:t xml:space="preserve"> use time windows at the level of weeks or months, </w:t>
      </w:r>
      <w:proofErr w:type="spellStart"/>
      <w:r w:rsidRPr="00CA6126">
        <w:rPr>
          <w:rFonts w:ascii="Cambria" w:hAnsi="Cambria" w:cs="Times New Roman"/>
        </w:rPr>
        <w:t>IndexedHBase</w:t>
      </w:r>
      <w:proofErr w:type="spellEnd"/>
      <w:r w:rsidRPr="00CA6126">
        <w:rPr>
          <w:rFonts w:ascii="Cambria" w:hAnsi="Cambria" w:cs="Times New Roman"/>
        </w:rPr>
        <w:t xml:space="preserve"> is more suitable for the queries above.</w:t>
      </w:r>
      <w:r w:rsidR="00294B96">
        <w:rPr>
          <w:rFonts w:ascii="Cambria" w:hAnsi="Cambria" w:cs="Times New Roman"/>
        </w:rPr>
        <w:t xml:space="preserve"> Further we can use a lighter MapReduce such as our own Twister with </w:t>
      </w:r>
      <w:proofErr w:type="spellStart"/>
      <w:r w:rsidR="00294B96">
        <w:rPr>
          <w:rFonts w:ascii="Cambria" w:hAnsi="Cambria" w:cs="Times New Roman"/>
        </w:rPr>
        <w:t>HBase</w:t>
      </w:r>
      <w:proofErr w:type="spellEnd"/>
      <w:r w:rsidR="00294B96">
        <w:rPr>
          <w:rFonts w:ascii="Cambria" w:hAnsi="Cambria" w:cs="Times New Roman"/>
        </w:rPr>
        <w:t>.</w:t>
      </w:r>
    </w:p>
    <w:p w:rsidR="00DA417B" w:rsidRPr="00CA6126" w:rsidRDefault="00DA417B" w:rsidP="00DA417B">
      <w:pPr>
        <w:jc w:val="both"/>
        <w:rPr>
          <w:rFonts w:ascii="Cambria" w:hAnsi="Cambria" w:cs="Times New Roman"/>
        </w:rPr>
      </w:pPr>
      <w:proofErr w:type="spellStart"/>
      <w:r w:rsidRPr="00CA6126">
        <w:rPr>
          <w:rFonts w:ascii="Cambria" w:hAnsi="Cambria" w:cs="Times New Roman"/>
        </w:rPr>
        <w:t>Riak</w:t>
      </w:r>
      <w:proofErr w:type="spellEnd"/>
      <w:r w:rsidRPr="00CA6126">
        <w:rPr>
          <w:rFonts w:ascii="Cambria" w:hAnsi="Cambria" w:cs="Times New Roman"/>
        </w:rPr>
        <w:t xml:space="preserve"> is especially fast for queries with small result sets, such as get-tweets-with-user and get-retweets, as illustrated in Figure 10 and 11. Specifically, for cases where “get-retweets” returns no results, a naïve implementation on </w:t>
      </w:r>
      <w:proofErr w:type="spellStart"/>
      <w:r w:rsidRPr="00CA6126">
        <w:rPr>
          <w:rFonts w:ascii="Cambria" w:hAnsi="Cambria" w:cs="Times New Roman"/>
        </w:rPr>
        <w:t>IndexedHBase</w:t>
      </w:r>
      <w:proofErr w:type="spellEnd"/>
      <w:r w:rsidRPr="00CA6126">
        <w:rPr>
          <w:rFonts w:ascii="Cambria" w:hAnsi="Cambria" w:cs="Times New Roman"/>
        </w:rPr>
        <w:t xml:space="preserve"> still runs for ~15 seconds, which gives an estimate of the pure job initialization overhead of Hadoop MapReduce. In order to improve the performance of </w:t>
      </w:r>
      <w:proofErr w:type="spellStart"/>
      <w:r w:rsidRPr="00CA6126">
        <w:rPr>
          <w:rFonts w:ascii="Cambria" w:hAnsi="Cambria" w:cs="Times New Roman"/>
        </w:rPr>
        <w:t>IndexedHBase</w:t>
      </w:r>
      <w:proofErr w:type="spellEnd"/>
      <w:r w:rsidRPr="00CA6126">
        <w:rPr>
          <w:rFonts w:ascii="Cambria" w:hAnsi="Cambria" w:cs="Times New Roman"/>
        </w:rPr>
        <w:t xml:space="preserve"> for such queries, we modified the query implementations, so that for smaller number of results (less than 30,000), the query client will try to retrieve the tweets sequentially. After this improvement, </w:t>
      </w:r>
      <w:proofErr w:type="spellStart"/>
      <w:r w:rsidRPr="00CA6126">
        <w:rPr>
          <w:rFonts w:ascii="Cambria" w:hAnsi="Cambria" w:cs="Times New Roman"/>
        </w:rPr>
        <w:t>IndexedHBase</w:t>
      </w:r>
      <w:proofErr w:type="spellEnd"/>
      <w:r w:rsidRPr="00CA6126">
        <w:rPr>
          <w:rFonts w:ascii="Cambria" w:hAnsi="Cambria" w:cs="Times New Roman"/>
        </w:rPr>
        <w:t xml:space="preserve"> can achieve query evaluation speed at the same level as </w:t>
      </w:r>
      <w:proofErr w:type="spellStart"/>
      <w:r w:rsidRPr="00CA6126">
        <w:rPr>
          <w:rFonts w:ascii="Cambria" w:hAnsi="Cambria" w:cs="Times New Roman"/>
        </w:rPr>
        <w:t>Riak</w:t>
      </w:r>
      <w:proofErr w:type="spellEnd"/>
      <w:r w:rsidRPr="00CA6126">
        <w:rPr>
          <w:rFonts w:ascii="Cambria" w:hAnsi="Cambria" w:cs="Times New Roman"/>
        </w:rPr>
        <w:t xml:space="preserve"> for queries with smaller result sizes.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1E8B" w:rsidTr="00553F13">
        <w:tc>
          <w:tcPr>
            <w:tcW w:w="4788" w:type="dxa"/>
          </w:tcPr>
          <w:p w:rsidR="00121E8B" w:rsidRDefault="00121E8B" w:rsidP="00DA417B">
            <w:pPr>
              <w:jc w:val="both"/>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616942BA" wp14:editId="1E31D0B5">
                  <wp:extent cx="2905287" cy="1949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512" cy="1964363"/>
                          </a:xfrm>
                          <a:prstGeom prst="rect">
                            <a:avLst/>
                          </a:prstGeom>
                          <a:noFill/>
                          <a:ln>
                            <a:noFill/>
                          </a:ln>
                        </pic:spPr>
                      </pic:pic>
                    </a:graphicData>
                  </a:graphic>
                </wp:inline>
              </w:drawing>
            </w:r>
          </w:p>
        </w:tc>
        <w:tc>
          <w:tcPr>
            <w:tcW w:w="4788" w:type="dxa"/>
          </w:tcPr>
          <w:p w:rsidR="00121E8B" w:rsidRDefault="00121E8B" w:rsidP="00DA417B">
            <w:pPr>
              <w:jc w:val="both"/>
              <w:rPr>
                <w:rFonts w:ascii="Times New Roman" w:hAnsi="Times New Roman" w:cs="Times New Roman"/>
              </w:rPr>
            </w:pPr>
            <w:r>
              <w:rPr>
                <w:rFonts w:ascii="Times New Roman" w:hAnsi="Times New Roman" w:cs="Times New Roman"/>
                <w:noProof/>
                <w:lang w:eastAsia="en-US"/>
              </w:rPr>
              <w:drawing>
                <wp:inline distT="0" distB="0" distL="0" distR="0" wp14:anchorId="7820823F" wp14:editId="1231AA91">
                  <wp:extent cx="2906486" cy="19050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3548" cy="1929292"/>
                          </a:xfrm>
                          <a:prstGeom prst="rect">
                            <a:avLst/>
                          </a:prstGeom>
                          <a:noFill/>
                          <a:ln>
                            <a:noFill/>
                          </a:ln>
                        </pic:spPr>
                      </pic:pic>
                    </a:graphicData>
                  </a:graphic>
                </wp:inline>
              </w:drawing>
            </w:r>
          </w:p>
        </w:tc>
      </w:tr>
      <w:tr w:rsidR="00121E8B" w:rsidTr="00553F13">
        <w:tc>
          <w:tcPr>
            <w:tcW w:w="4788" w:type="dxa"/>
          </w:tcPr>
          <w:p w:rsidR="00121E8B" w:rsidRPr="00553F13" w:rsidRDefault="00121E8B" w:rsidP="00121E8B">
            <w:pPr>
              <w:jc w:val="center"/>
              <w:rPr>
                <w:rFonts w:ascii="Times New Roman" w:hAnsi="Times New Roman" w:cs="Times New Roman"/>
                <w:sz w:val="20"/>
                <w:szCs w:val="20"/>
              </w:rPr>
            </w:pPr>
            <w:r w:rsidRPr="00553F13">
              <w:rPr>
                <w:rFonts w:ascii="Times New Roman" w:hAnsi="Times New Roman" w:cs="Times New Roman"/>
                <w:sz w:val="20"/>
                <w:szCs w:val="20"/>
              </w:rPr>
              <w:t>Figure 10. Query evaluation time for “get-tweets-with-</w:t>
            </w:r>
            <w:proofErr w:type="spellStart"/>
            <w:r w:rsidRPr="00553F13">
              <w:rPr>
                <w:rFonts w:ascii="Times New Roman" w:hAnsi="Times New Roman" w:cs="Times New Roman"/>
                <w:sz w:val="20"/>
                <w:szCs w:val="20"/>
              </w:rPr>
              <w:t>userid</w:t>
            </w:r>
            <w:proofErr w:type="spellEnd"/>
            <w:r w:rsidRPr="00553F13">
              <w:rPr>
                <w:rFonts w:ascii="Times New Roman" w:hAnsi="Times New Roman" w:cs="Times New Roman"/>
                <w:sz w:val="20"/>
                <w:szCs w:val="20"/>
              </w:rPr>
              <w:t>”</w:t>
            </w:r>
          </w:p>
        </w:tc>
        <w:tc>
          <w:tcPr>
            <w:tcW w:w="4788" w:type="dxa"/>
          </w:tcPr>
          <w:p w:rsidR="00121E8B" w:rsidRPr="00553F13" w:rsidRDefault="00121E8B" w:rsidP="00121E8B">
            <w:pPr>
              <w:jc w:val="center"/>
              <w:rPr>
                <w:rFonts w:ascii="Times New Roman" w:hAnsi="Times New Roman" w:cs="Times New Roman"/>
                <w:sz w:val="20"/>
                <w:szCs w:val="20"/>
              </w:rPr>
            </w:pPr>
            <w:r w:rsidRPr="00553F13">
              <w:rPr>
                <w:rFonts w:ascii="Times New Roman" w:hAnsi="Times New Roman" w:cs="Times New Roman"/>
                <w:sz w:val="20"/>
                <w:szCs w:val="20"/>
              </w:rPr>
              <w:t>Figure 11. Query evaluation time for “get-retweets”</w:t>
            </w:r>
          </w:p>
          <w:p w:rsidR="00121E8B" w:rsidRPr="00553F13" w:rsidRDefault="00121E8B" w:rsidP="00DA417B">
            <w:pPr>
              <w:jc w:val="both"/>
              <w:rPr>
                <w:rFonts w:ascii="Times New Roman" w:hAnsi="Times New Roman" w:cs="Times New Roman"/>
                <w:sz w:val="20"/>
                <w:szCs w:val="20"/>
              </w:rPr>
            </w:pPr>
          </w:p>
        </w:tc>
      </w:tr>
    </w:tbl>
    <w:p w:rsidR="00DA417B" w:rsidRPr="00AE5AB7" w:rsidRDefault="00AE5AB7" w:rsidP="00AE5AB7">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t xml:space="preserve">3.4 </w:t>
      </w:r>
      <w:r w:rsidR="00DA417B" w:rsidRPr="00AE5AB7">
        <w:rPr>
          <w:rFonts w:ascii="Times New Roman" w:hAnsi="Times New Roman" w:cs="Times New Roman"/>
          <w:b/>
          <w:color w:val="auto"/>
          <w:sz w:val="22"/>
          <w:szCs w:val="22"/>
        </w:rPr>
        <w:t>Changing Index Schemas for Faster Evaluation</w:t>
      </w:r>
    </w:p>
    <w:p w:rsidR="00DA417B" w:rsidRPr="00CA6126" w:rsidRDefault="00DA417B" w:rsidP="00DA417B">
      <w:pPr>
        <w:jc w:val="both"/>
        <w:rPr>
          <w:rFonts w:ascii="Cambria" w:hAnsi="Cambria" w:cs="Times New Roman"/>
        </w:rPr>
      </w:pPr>
      <w:r w:rsidRPr="00CA6126">
        <w:rPr>
          <w:rFonts w:ascii="Cambria" w:hAnsi="Cambria" w:cs="Times New Roman"/>
        </w:rPr>
        <w:t xml:space="preserve">One advantage of </w:t>
      </w:r>
      <w:proofErr w:type="spellStart"/>
      <w:r w:rsidRPr="00CA6126">
        <w:rPr>
          <w:rFonts w:ascii="Cambria" w:hAnsi="Cambria" w:cs="Times New Roman"/>
        </w:rPr>
        <w:t>IndexedHBase</w:t>
      </w:r>
      <w:proofErr w:type="spellEnd"/>
      <w:r w:rsidRPr="00CA6126">
        <w:rPr>
          <w:rFonts w:ascii="Cambria" w:hAnsi="Cambria" w:cs="Times New Roman"/>
        </w:rPr>
        <w:t xml:space="preserve"> is that it can accept dynamic changes to the index structures to achieve more efficient query evaluation. After the index structures are changed, we can use an efficient MapReduce algorithm to rebuild the changed index table based on the existing data tables, without reloading the whole data set. To verify this, we extended the meme index table to also include user IDs of tweets in the cell values, as illustrated in Figure 12. Using this new index structure, </w:t>
      </w:r>
      <w:proofErr w:type="spellStart"/>
      <w:r w:rsidRPr="00CA6126">
        <w:rPr>
          <w:rFonts w:ascii="Cambria" w:hAnsi="Cambria" w:cs="Times New Roman"/>
        </w:rPr>
        <w:t>IndexedHBase</w:t>
      </w:r>
      <w:proofErr w:type="spellEnd"/>
      <w:r w:rsidRPr="00CA6126">
        <w:rPr>
          <w:rFonts w:ascii="Cambria" w:hAnsi="Cambria" w:cs="Times New Roman"/>
        </w:rPr>
        <w:t xml:space="preserve"> is able to evaluate the “user-post-count” query by only accessing index data, which could be dramatically faster than the current implementation.</w:t>
      </w:r>
    </w:p>
    <w:p w:rsidR="00DA417B" w:rsidRDefault="00DA417B" w:rsidP="00DA417B">
      <w:pPr>
        <w:jc w:val="center"/>
        <w:rPr>
          <w:rFonts w:ascii="Times New Roman" w:hAnsi="Times New Roman" w:cs="Times New Roman"/>
        </w:rPr>
      </w:pPr>
      <w:r>
        <w:rPr>
          <w:rFonts w:ascii="Times New Roman" w:hAnsi="Times New Roman" w:cs="Times New Roman"/>
          <w:noProof/>
          <w:lang w:eastAsia="en-US"/>
        </w:rPr>
        <w:drawing>
          <wp:inline distT="0" distB="0" distL="0" distR="0" wp14:anchorId="38B5F3D5" wp14:editId="37580C25">
            <wp:extent cx="3810000" cy="7588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2934" cy="767376"/>
                    </a:xfrm>
                    <a:prstGeom prst="rect">
                      <a:avLst/>
                    </a:prstGeom>
                    <a:noFill/>
                    <a:ln>
                      <a:noFill/>
                    </a:ln>
                  </pic:spPr>
                </pic:pic>
              </a:graphicData>
            </a:graphic>
          </wp:inline>
        </w:drawing>
      </w:r>
    </w:p>
    <w:p w:rsidR="00DA417B" w:rsidRPr="00553F13" w:rsidRDefault="00DA417B" w:rsidP="00DA417B">
      <w:pPr>
        <w:jc w:val="center"/>
        <w:rPr>
          <w:rFonts w:ascii="Times New Roman" w:hAnsi="Times New Roman" w:cs="Times New Roman"/>
          <w:sz w:val="20"/>
          <w:szCs w:val="20"/>
        </w:rPr>
      </w:pPr>
      <w:r w:rsidRPr="00553F13">
        <w:rPr>
          <w:rFonts w:ascii="Times New Roman" w:hAnsi="Times New Roman" w:cs="Times New Roman"/>
          <w:sz w:val="20"/>
          <w:szCs w:val="20"/>
        </w:rPr>
        <w:t>Figure 12. Extended meme index table schema</w:t>
      </w:r>
    </w:p>
    <w:p w:rsidR="00DA417B" w:rsidRPr="00CA6126" w:rsidRDefault="00DA417B" w:rsidP="00DA417B">
      <w:pPr>
        <w:jc w:val="both"/>
        <w:rPr>
          <w:rFonts w:ascii="Cambria" w:hAnsi="Cambria" w:cs="Times New Roman"/>
        </w:rPr>
      </w:pPr>
      <w:r w:rsidRPr="00CA6126">
        <w:rPr>
          <w:rFonts w:ascii="Cambria" w:hAnsi="Cambria" w:cs="Times New Roman"/>
        </w:rPr>
        <w:t>We tested this schema change on the tables for the 2012-06 dataset. The time taken for rebuilding the meme index table was 3.89 hours. The table size increased from 14.23GB to 18.13GB, which is 27.4% larger. Figure 13 illustrated the query evaluation time comparison. In cases where the “user-post-count” query is frequently used, the query evaluation speed improvement is definitely worthy the storage overhead.</w:t>
      </w:r>
    </w:p>
    <w:p w:rsidR="00DA417B" w:rsidRDefault="00DA417B" w:rsidP="00DA417B">
      <w:pPr>
        <w:jc w:val="center"/>
        <w:rPr>
          <w:rFonts w:ascii="Times New Roman" w:hAnsi="Times New Roman" w:cs="Times New Roman"/>
        </w:rPr>
      </w:pPr>
      <w:r>
        <w:rPr>
          <w:rFonts w:ascii="Times New Roman" w:hAnsi="Times New Roman" w:cs="Times New Roman"/>
          <w:noProof/>
          <w:lang w:eastAsia="en-US"/>
        </w:rPr>
        <w:drawing>
          <wp:inline distT="0" distB="0" distL="0" distR="0" wp14:anchorId="6AD3DA11" wp14:editId="5C61B144">
            <wp:extent cx="3143250" cy="2019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4927" cy="2065347"/>
                    </a:xfrm>
                    <a:prstGeom prst="rect">
                      <a:avLst/>
                    </a:prstGeom>
                    <a:noFill/>
                    <a:ln>
                      <a:noFill/>
                    </a:ln>
                  </pic:spPr>
                </pic:pic>
              </a:graphicData>
            </a:graphic>
          </wp:inline>
        </w:drawing>
      </w:r>
    </w:p>
    <w:p w:rsidR="00AD48A3" w:rsidRDefault="00DA417B" w:rsidP="00553F13">
      <w:pPr>
        <w:jc w:val="center"/>
        <w:rPr>
          <w:rFonts w:ascii="Times New Roman" w:hAnsi="Times New Roman" w:cs="Times New Roman"/>
          <w:sz w:val="20"/>
          <w:szCs w:val="20"/>
        </w:rPr>
      </w:pPr>
      <w:r w:rsidRPr="00553F13">
        <w:rPr>
          <w:rFonts w:ascii="Times New Roman" w:hAnsi="Times New Roman" w:cs="Times New Roman"/>
          <w:sz w:val="20"/>
          <w:szCs w:val="20"/>
        </w:rPr>
        <w:t>Figure 13. Query evaluation time comparison with modified meme index table schema</w:t>
      </w:r>
    </w:p>
    <w:p w:rsidR="00AE5AB7" w:rsidRPr="00061F6D" w:rsidRDefault="00294B96" w:rsidP="00AE5AB7">
      <w:pPr>
        <w:pStyle w:val="Heading1"/>
        <w:numPr>
          <w:ilvl w:val="0"/>
          <w:numId w:val="5"/>
        </w:numPr>
        <w:spacing w:line="276" w:lineRule="auto"/>
        <w:ind w:left="180" w:hanging="180"/>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 </w:t>
      </w:r>
      <w:r w:rsidR="00AE5AB7">
        <w:rPr>
          <w:rFonts w:ascii="Times New Roman" w:hAnsi="Times New Roman" w:cs="Times New Roman"/>
          <w:b/>
          <w:bCs/>
          <w:color w:val="auto"/>
          <w:sz w:val="24"/>
          <w:szCs w:val="24"/>
        </w:rPr>
        <w:t>Appendix</w:t>
      </w:r>
    </w:p>
    <w:p w:rsidR="00AE5AB7" w:rsidRPr="004F2539" w:rsidRDefault="00AE5AB7" w:rsidP="00AE5AB7">
      <w:pPr>
        <w:jc w:val="both"/>
        <w:rPr>
          <w:rFonts w:ascii="Cambria" w:hAnsi="Cambria" w:cs="Times New Roman"/>
        </w:rPr>
      </w:pPr>
      <w:r w:rsidRPr="004F2539">
        <w:rPr>
          <w:rFonts w:ascii="Cambria" w:hAnsi="Cambria" w:cs="Times New Roman"/>
        </w:rPr>
        <w:t xml:space="preserve">Each node’s configuration is listed in Table </w:t>
      </w:r>
      <w:r>
        <w:rPr>
          <w:rFonts w:ascii="Cambria" w:hAnsi="Cambria" w:cs="Times New Roman"/>
        </w:rPr>
        <w:t>4</w:t>
      </w:r>
      <w:r w:rsidRPr="004F2539">
        <w:rPr>
          <w:rFonts w:ascii="Cambria" w:hAnsi="Cambria" w:cs="Times New Roman"/>
        </w:rPr>
        <w:t xml:space="preserve">. For </w:t>
      </w:r>
      <w:proofErr w:type="spellStart"/>
      <w:r w:rsidRPr="004F2539">
        <w:rPr>
          <w:rFonts w:ascii="Cambria" w:hAnsi="Cambria" w:cs="Times New Roman"/>
        </w:rPr>
        <w:t>IndexedHBase</w:t>
      </w:r>
      <w:proofErr w:type="spellEnd"/>
      <w:r w:rsidRPr="004F2539">
        <w:rPr>
          <w:rFonts w:ascii="Cambria" w:hAnsi="Cambria" w:cs="Times New Roman"/>
        </w:rPr>
        <w:t xml:space="preserve">, one node is used to host the HDFS </w:t>
      </w:r>
      <w:proofErr w:type="spellStart"/>
      <w:r w:rsidRPr="004F2539">
        <w:rPr>
          <w:rFonts w:ascii="Cambria" w:hAnsi="Cambria" w:cs="Times New Roman"/>
        </w:rPr>
        <w:t>headnode</w:t>
      </w:r>
      <w:proofErr w:type="spellEnd"/>
      <w:r w:rsidRPr="004F2539">
        <w:rPr>
          <w:rFonts w:ascii="Cambria" w:hAnsi="Cambria" w:cs="Times New Roman"/>
        </w:rPr>
        <w:t xml:space="preserve">, Hadoop </w:t>
      </w:r>
      <w:proofErr w:type="spellStart"/>
      <w:r w:rsidRPr="004F2539">
        <w:rPr>
          <w:rFonts w:ascii="Cambria" w:hAnsi="Cambria" w:cs="Times New Roman"/>
        </w:rPr>
        <w:t>jobtracker</w:t>
      </w:r>
      <w:proofErr w:type="spellEnd"/>
      <w:r w:rsidRPr="004F2539">
        <w:rPr>
          <w:rFonts w:ascii="Cambria" w:hAnsi="Cambria" w:cs="Times New Roman"/>
        </w:rPr>
        <w:t xml:space="preserve">, Zookeeper, and </w:t>
      </w:r>
      <w:proofErr w:type="spellStart"/>
      <w:r w:rsidRPr="004F2539">
        <w:rPr>
          <w:rFonts w:ascii="Cambria" w:hAnsi="Cambria" w:cs="Times New Roman"/>
        </w:rPr>
        <w:t>HBase</w:t>
      </w:r>
      <w:proofErr w:type="spellEnd"/>
      <w:r w:rsidRPr="004F2539">
        <w:rPr>
          <w:rFonts w:ascii="Cambria" w:hAnsi="Cambria" w:cs="Times New Roman"/>
        </w:rPr>
        <w:t xml:space="preserve"> master. The other seven nodes are used to host HDFS </w:t>
      </w:r>
      <w:proofErr w:type="spellStart"/>
      <w:r w:rsidRPr="004F2539">
        <w:rPr>
          <w:rFonts w:ascii="Cambria" w:hAnsi="Cambria" w:cs="Times New Roman"/>
        </w:rPr>
        <w:t>datanodes</w:t>
      </w:r>
      <w:proofErr w:type="spellEnd"/>
      <w:r w:rsidRPr="004F2539">
        <w:rPr>
          <w:rFonts w:ascii="Cambria" w:hAnsi="Cambria" w:cs="Times New Roman"/>
        </w:rPr>
        <w:t xml:space="preserve">, Hadoop </w:t>
      </w:r>
      <w:proofErr w:type="spellStart"/>
      <w:r w:rsidRPr="004F2539">
        <w:rPr>
          <w:rFonts w:ascii="Cambria" w:hAnsi="Cambria" w:cs="Times New Roman"/>
        </w:rPr>
        <w:t>tasktrackers</w:t>
      </w:r>
      <w:proofErr w:type="spellEnd"/>
      <w:r w:rsidRPr="004F2539">
        <w:rPr>
          <w:rFonts w:ascii="Cambria" w:hAnsi="Cambria" w:cs="Times New Roman"/>
        </w:rPr>
        <w:t xml:space="preserve">, and </w:t>
      </w:r>
      <w:proofErr w:type="spellStart"/>
      <w:r w:rsidRPr="004F2539">
        <w:rPr>
          <w:rFonts w:ascii="Cambria" w:hAnsi="Cambria" w:cs="Times New Roman"/>
        </w:rPr>
        <w:t>HBase</w:t>
      </w:r>
      <w:proofErr w:type="spellEnd"/>
      <w:r w:rsidRPr="004F2539">
        <w:rPr>
          <w:rFonts w:ascii="Cambria" w:hAnsi="Cambria" w:cs="Times New Roman"/>
        </w:rPr>
        <w:t xml:space="preserve"> region servers. For </w:t>
      </w:r>
      <w:proofErr w:type="spellStart"/>
      <w:r w:rsidRPr="004F2539">
        <w:rPr>
          <w:rFonts w:ascii="Cambria" w:hAnsi="Cambria" w:cs="Times New Roman"/>
        </w:rPr>
        <w:t>Riak</w:t>
      </w:r>
      <w:proofErr w:type="spellEnd"/>
      <w:r w:rsidRPr="004F2539">
        <w:rPr>
          <w:rFonts w:ascii="Cambria" w:hAnsi="Cambria" w:cs="Times New Roman"/>
        </w:rPr>
        <w:t xml:space="preserve">, all eight nodes are used to construct a </w:t>
      </w:r>
      <w:proofErr w:type="spellStart"/>
      <w:r w:rsidRPr="004F2539">
        <w:rPr>
          <w:rFonts w:ascii="Cambria" w:hAnsi="Cambria" w:cs="Times New Roman"/>
        </w:rPr>
        <w:t>Riak</w:t>
      </w:r>
      <w:proofErr w:type="spellEnd"/>
      <w:r w:rsidRPr="004F2539">
        <w:rPr>
          <w:rFonts w:ascii="Cambria" w:hAnsi="Cambria" w:cs="Times New Roman"/>
        </w:rPr>
        <w:t xml:space="preserve"> ring. The data replication level is set to 2 on both platforms. </w:t>
      </w:r>
      <w:proofErr w:type="spellStart"/>
      <w:r w:rsidRPr="004F2539">
        <w:rPr>
          <w:rFonts w:ascii="Cambria" w:hAnsi="Cambria" w:cs="Times New Roman"/>
        </w:rPr>
        <w:t>IndexedHBase</w:t>
      </w:r>
      <w:proofErr w:type="spellEnd"/>
      <w:r w:rsidRPr="004F2539">
        <w:rPr>
          <w:rFonts w:ascii="Cambria" w:hAnsi="Cambria" w:cs="Times New Roman"/>
        </w:rPr>
        <w:t xml:space="preserve"> table data is compressed using </w:t>
      </w:r>
      <w:proofErr w:type="spellStart"/>
      <w:r w:rsidRPr="004F2539">
        <w:rPr>
          <w:rFonts w:ascii="Cambria" w:hAnsi="Cambria" w:cs="Times New Roman"/>
        </w:rPr>
        <w:t>Gzip</w:t>
      </w:r>
      <w:proofErr w:type="spellEnd"/>
      <w:r w:rsidRPr="004F2539">
        <w:rPr>
          <w:rFonts w:ascii="Cambria" w:hAnsi="Cambria" w:cs="Times New Roman"/>
        </w:rPr>
        <w:t xml:space="preserve">, while </w:t>
      </w:r>
      <w:proofErr w:type="spellStart"/>
      <w:r w:rsidRPr="004F2539">
        <w:rPr>
          <w:rFonts w:ascii="Cambria" w:hAnsi="Cambria" w:cs="Times New Roman"/>
        </w:rPr>
        <w:t>Riak</w:t>
      </w:r>
      <w:proofErr w:type="spellEnd"/>
      <w:r w:rsidRPr="004F2539">
        <w:rPr>
          <w:rFonts w:ascii="Cambria" w:hAnsi="Cambria" w:cs="Times New Roman"/>
        </w:rPr>
        <w:t xml:space="preserve"> uses </w:t>
      </w:r>
      <w:proofErr w:type="spellStart"/>
      <w:r w:rsidRPr="004F2539">
        <w:rPr>
          <w:rFonts w:ascii="Cambria" w:hAnsi="Cambria" w:cs="Times New Roman"/>
        </w:rPr>
        <w:t>LevelDB</w:t>
      </w:r>
      <w:proofErr w:type="spellEnd"/>
      <w:r w:rsidRPr="004F2539">
        <w:rPr>
          <w:rFonts w:ascii="Cambria" w:hAnsi="Cambria" w:cs="Times New Roman"/>
        </w:rPr>
        <w:t xml:space="preserve"> as the storage backend and data is compressed with Snappy.</w:t>
      </w:r>
    </w:p>
    <w:p w:rsidR="00AE5AB7" w:rsidRPr="00AC7016" w:rsidRDefault="00AE5AB7" w:rsidP="00AE5AB7">
      <w:pPr>
        <w:spacing w:after="0"/>
        <w:jc w:val="center"/>
        <w:rPr>
          <w:rFonts w:ascii="Times New Roman" w:hAnsi="Times New Roman" w:cs="Times New Roman"/>
        </w:rPr>
      </w:pPr>
      <w:r w:rsidRPr="00AC7016">
        <w:rPr>
          <w:rFonts w:ascii="Times New Roman" w:hAnsi="Times New Roman" w:cs="Times New Roman"/>
        </w:rPr>
        <w:t xml:space="preserve">Table </w:t>
      </w:r>
      <w:r>
        <w:rPr>
          <w:rFonts w:ascii="Times New Roman" w:hAnsi="Times New Roman" w:cs="Times New Roman"/>
        </w:rPr>
        <w:t>4</w:t>
      </w:r>
      <w:r w:rsidRPr="00AC7016">
        <w:rPr>
          <w:rFonts w:ascii="Times New Roman" w:hAnsi="Times New Roman" w:cs="Times New Roman"/>
        </w:rPr>
        <w:t>.  Per-node configuration used in the testing environment</w:t>
      </w:r>
    </w:p>
    <w:tbl>
      <w:tblPr>
        <w:tblStyle w:val="TableGrid"/>
        <w:tblW w:w="0" w:type="auto"/>
        <w:tblLook w:val="04A0" w:firstRow="1" w:lastRow="0" w:firstColumn="1" w:lastColumn="0" w:noHBand="0" w:noVBand="1"/>
      </w:tblPr>
      <w:tblGrid>
        <w:gridCol w:w="2157"/>
        <w:gridCol w:w="2157"/>
        <w:gridCol w:w="2158"/>
        <w:gridCol w:w="2158"/>
      </w:tblGrid>
      <w:tr w:rsidR="00AE5AB7" w:rsidRPr="00AC7016" w:rsidTr="0076036B">
        <w:tc>
          <w:tcPr>
            <w:tcW w:w="2157" w:type="dxa"/>
            <w:shd w:val="clear" w:color="auto" w:fill="D9D9D9" w:themeFill="background1" w:themeFillShade="D9"/>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CPU</w:t>
            </w:r>
          </w:p>
        </w:tc>
        <w:tc>
          <w:tcPr>
            <w:tcW w:w="2157" w:type="dxa"/>
            <w:shd w:val="clear" w:color="auto" w:fill="D9D9D9" w:themeFill="background1" w:themeFillShade="D9"/>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RAM</w:t>
            </w:r>
          </w:p>
        </w:tc>
        <w:tc>
          <w:tcPr>
            <w:tcW w:w="2158" w:type="dxa"/>
            <w:shd w:val="clear" w:color="auto" w:fill="D9D9D9" w:themeFill="background1" w:themeFillShade="D9"/>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Hard Disk</w:t>
            </w:r>
          </w:p>
        </w:tc>
        <w:tc>
          <w:tcPr>
            <w:tcW w:w="2158" w:type="dxa"/>
            <w:shd w:val="clear" w:color="auto" w:fill="D9D9D9" w:themeFill="background1" w:themeFillShade="D9"/>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Network</w:t>
            </w:r>
          </w:p>
        </w:tc>
      </w:tr>
      <w:tr w:rsidR="00AE5AB7" w:rsidRPr="00AC7016" w:rsidTr="0076036B">
        <w:tc>
          <w:tcPr>
            <w:tcW w:w="2157" w:type="dxa"/>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8 *</w:t>
            </w:r>
            <w:r w:rsidRPr="00AC7016">
              <w:rPr>
                <w:rFonts w:ascii="Times New Roman" w:hAnsi="Times New Roman" w:cs="Times New Roman"/>
                <w:color w:val="000000"/>
                <w:shd w:val="clear" w:color="auto" w:fill="FFFFFF"/>
              </w:rPr>
              <w:t xml:space="preserve"> 2.40GHz</w:t>
            </w:r>
          </w:p>
        </w:tc>
        <w:tc>
          <w:tcPr>
            <w:tcW w:w="2157" w:type="dxa"/>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192MB</w:t>
            </w:r>
          </w:p>
        </w:tc>
        <w:tc>
          <w:tcPr>
            <w:tcW w:w="2158" w:type="dxa"/>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2TB</w:t>
            </w:r>
          </w:p>
        </w:tc>
        <w:tc>
          <w:tcPr>
            <w:tcW w:w="2158" w:type="dxa"/>
          </w:tcPr>
          <w:p w:rsidR="00AE5AB7" w:rsidRPr="00AC7016" w:rsidRDefault="00AE5AB7" w:rsidP="0076036B">
            <w:pPr>
              <w:jc w:val="both"/>
              <w:rPr>
                <w:rFonts w:ascii="Times New Roman" w:hAnsi="Times New Roman" w:cs="Times New Roman"/>
              </w:rPr>
            </w:pPr>
            <w:r w:rsidRPr="00AC7016">
              <w:rPr>
                <w:rFonts w:ascii="Times New Roman" w:hAnsi="Times New Roman" w:cs="Times New Roman"/>
              </w:rPr>
              <w:t xml:space="preserve">40Gb </w:t>
            </w:r>
            <w:proofErr w:type="spellStart"/>
            <w:r w:rsidRPr="00AC7016">
              <w:rPr>
                <w:rFonts w:ascii="Times New Roman" w:hAnsi="Times New Roman" w:cs="Times New Roman"/>
              </w:rPr>
              <w:t>InfiniBand</w:t>
            </w:r>
            <w:proofErr w:type="spellEnd"/>
          </w:p>
        </w:tc>
      </w:tr>
    </w:tbl>
    <w:p w:rsidR="00AE5AB7" w:rsidRDefault="00AE5AB7" w:rsidP="00553F13">
      <w:pPr>
        <w:jc w:val="center"/>
        <w:rPr>
          <w:rFonts w:ascii="Times New Roman" w:hAnsi="Times New Roman" w:cs="Times New Roman"/>
          <w:sz w:val="20"/>
          <w:szCs w:val="20"/>
        </w:rPr>
      </w:pPr>
    </w:p>
    <w:p w:rsidR="00294B96" w:rsidRPr="00294B96" w:rsidRDefault="00294B96" w:rsidP="00294B96">
      <w:pPr>
        <w:rPr>
          <w:rFonts w:ascii="Times New Roman" w:eastAsiaTheme="majorEastAsia" w:hAnsi="Times New Roman" w:cs="Times New Roman"/>
          <w:b/>
          <w:bCs/>
          <w:sz w:val="24"/>
          <w:szCs w:val="24"/>
        </w:rPr>
      </w:pPr>
      <w:r w:rsidRPr="00294B96">
        <w:rPr>
          <w:rFonts w:ascii="Times New Roman" w:eastAsiaTheme="majorEastAsia" w:hAnsi="Times New Roman" w:cs="Times New Roman"/>
          <w:b/>
          <w:bCs/>
          <w:sz w:val="24"/>
          <w:szCs w:val="24"/>
        </w:rPr>
        <w:t>Acknowledgement</w:t>
      </w:r>
    </w:p>
    <w:p w:rsidR="00294B96" w:rsidRPr="00553F13" w:rsidRDefault="00294B96" w:rsidP="00294B96">
      <w:pPr>
        <w:rPr>
          <w:rFonts w:ascii="Times New Roman" w:hAnsi="Times New Roman" w:cs="Times New Roman"/>
          <w:sz w:val="20"/>
          <w:szCs w:val="20"/>
        </w:rPr>
      </w:pPr>
      <w:r>
        <w:rPr>
          <w:rFonts w:ascii="Times New Roman" w:hAnsi="Times New Roman" w:cs="Times New Roman"/>
          <w:sz w:val="20"/>
          <w:szCs w:val="20"/>
        </w:rPr>
        <w:t xml:space="preserve">We would like to thank Evan Roth for his help on performance evaluation and the </w:t>
      </w:r>
      <w:proofErr w:type="spellStart"/>
      <w:r>
        <w:rPr>
          <w:rFonts w:ascii="Times New Roman" w:hAnsi="Times New Roman" w:cs="Times New Roman"/>
          <w:sz w:val="20"/>
          <w:szCs w:val="20"/>
        </w:rPr>
        <w:t>TRuthy</w:t>
      </w:r>
      <w:proofErr w:type="spellEnd"/>
      <w:r>
        <w:rPr>
          <w:rFonts w:ascii="Times New Roman" w:hAnsi="Times New Roman" w:cs="Times New Roman"/>
          <w:sz w:val="20"/>
          <w:szCs w:val="20"/>
        </w:rPr>
        <w:t xml:space="preserve"> group for </w:t>
      </w:r>
      <w:proofErr w:type="spellStart"/>
      <w:r>
        <w:rPr>
          <w:rFonts w:ascii="Times New Roman" w:hAnsi="Times New Roman" w:cs="Times New Roman"/>
          <w:sz w:val="20"/>
          <w:szCs w:val="20"/>
        </w:rPr>
        <w:t>theier</w:t>
      </w:r>
      <w:proofErr w:type="spellEnd"/>
      <w:r>
        <w:rPr>
          <w:rFonts w:ascii="Times New Roman" w:hAnsi="Times New Roman" w:cs="Times New Roman"/>
          <w:sz w:val="20"/>
          <w:szCs w:val="20"/>
        </w:rPr>
        <w:t xml:space="preserve"> continued assistance.</w:t>
      </w:r>
    </w:p>
    <w:sectPr w:rsidR="00294B96" w:rsidRPr="00553F13" w:rsidSect="00121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B3D"/>
    <w:multiLevelType w:val="hybridMultilevel"/>
    <w:tmpl w:val="B69ADA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060232"/>
    <w:multiLevelType w:val="hybridMultilevel"/>
    <w:tmpl w:val="C5029598"/>
    <w:lvl w:ilvl="0" w:tplc="1D662C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DAA1905"/>
    <w:multiLevelType w:val="hybridMultilevel"/>
    <w:tmpl w:val="B30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1263D"/>
    <w:multiLevelType w:val="hybridMultilevel"/>
    <w:tmpl w:val="9258D816"/>
    <w:lvl w:ilvl="0" w:tplc="85AE0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82B6A"/>
    <w:multiLevelType w:val="hybridMultilevel"/>
    <w:tmpl w:val="5D1A0FC2"/>
    <w:lvl w:ilvl="0" w:tplc="BF40A7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EA1191"/>
    <w:multiLevelType w:val="hybridMultilevel"/>
    <w:tmpl w:val="6E24CDDE"/>
    <w:lvl w:ilvl="0" w:tplc="F2FA1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D7CB6"/>
    <w:multiLevelType w:val="hybridMultilevel"/>
    <w:tmpl w:val="5B5090B2"/>
    <w:lvl w:ilvl="0" w:tplc="0C5C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9724B"/>
    <w:multiLevelType w:val="hybridMultilevel"/>
    <w:tmpl w:val="09B6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F741F"/>
    <w:multiLevelType w:val="hybridMultilevel"/>
    <w:tmpl w:val="CA6E8C58"/>
    <w:lvl w:ilvl="0" w:tplc="F300C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50B6B"/>
    <w:multiLevelType w:val="multilevel"/>
    <w:tmpl w:val="B9A0C62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C4F3DEA"/>
    <w:multiLevelType w:val="hybridMultilevel"/>
    <w:tmpl w:val="3D54537E"/>
    <w:lvl w:ilvl="0" w:tplc="BF40A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7"/>
  </w:num>
  <w:num w:numId="6">
    <w:abstractNumId w:val="3"/>
  </w:num>
  <w:num w:numId="7">
    <w:abstractNumId w:val="1"/>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56"/>
    <w:rsid w:val="0001336B"/>
    <w:rsid w:val="00022E36"/>
    <w:rsid w:val="00061F6D"/>
    <w:rsid w:val="000D4010"/>
    <w:rsid w:val="000D6FEC"/>
    <w:rsid w:val="000F3976"/>
    <w:rsid w:val="00121E8B"/>
    <w:rsid w:val="00160CF5"/>
    <w:rsid w:val="001619CB"/>
    <w:rsid w:val="001653C9"/>
    <w:rsid w:val="001731F0"/>
    <w:rsid w:val="00191926"/>
    <w:rsid w:val="00250706"/>
    <w:rsid w:val="0025196C"/>
    <w:rsid w:val="00294B96"/>
    <w:rsid w:val="002A7038"/>
    <w:rsid w:val="002F3C8F"/>
    <w:rsid w:val="00336A8F"/>
    <w:rsid w:val="003839FD"/>
    <w:rsid w:val="003A06DB"/>
    <w:rsid w:val="00426D22"/>
    <w:rsid w:val="00427118"/>
    <w:rsid w:val="00440F3D"/>
    <w:rsid w:val="00460BE8"/>
    <w:rsid w:val="00467EFB"/>
    <w:rsid w:val="00471B08"/>
    <w:rsid w:val="00482325"/>
    <w:rsid w:val="004A2136"/>
    <w:rsid w:val="004C1407"/>
    <w:rsid w:val="004D5E18"/>
    <w:rsid w:val="004F2539"/>
    <w:rsid w:val="00512556"/>
    <w:rsid w:val="00553F13"/>
    <w:rsid w:val="005553A3"/>
    <w:rsid w:val="00575F35"/>
    <w:rsid w:val="00595C48"/>
    <w:rsid w:val="00635891"/>
    <w:rsid w:val="0064698B"/>
    <w:rsid w:val="00674176"/>
    <w:rsid w:val="00695A0A"/>
    <w:rsid w:val="006A0E82"/>
    <w:rsid w:val="006B29B6"/>
    <w:rsid w:val="006E7BBA"/>
    <w:rsid w:val="00705777"/>
    <w:rsid w:val="00713291"/>
    <w:rsid w:val="00745F0B"/>
    <w:rsid w:val="007A788F"/>
    <w:rsid w:val="007B2EB8"/>
    <w:rsid w:val="007C699C"/>
    <w:rsid w:val="007E0CEB"/>
    <w:rsid w:val="007E5004"/>
    <w:rsid w:val="00805953"/>
    <w:rsid w:val="00813AD2"/>
    <w:rsid w:val="008235EB"/>
    <w:rsid w:val="008A25C0"/>
    <w:rsid w:val="008B0F98"/>
    <w:rsid w:val="008C2AC9"/>
    <w:rsid w:val="00907A4D"/>
    <w:rsid w:val="00932327"/>
    <w:rsid w:val="00944CDC"/>
    <w:rsid w:val="009510BF"/>
    <w:rsid w:val="009706D4"/>
    <w:rsid w:val="009815F6"/>
    <w:rsid w:val="009B1A99"/>
    <w:rsid w:val="009B6A49"/>
    <w:rsid w:val="00A070E1"/>
    <w:rsid w:val="00A23CF5"/>
    <w:rsid w:val="00A23D57"/>
    <w:rsid w:val="00A45584"/>
    <w:rsid w:val="00A64E3C"/>
    <w:rsid w:val="00AC7016"/>
    <w:rsid w:val="00AD145F"/>
    <w:rsid w:val="00AD48A3"/>
    <w:rsid w:val="00AE5AB7"/>
    <w:rsid w:val="00AF7661"/>
    <w:rsid w:val="00B407DA"/>
    <w:rsid w:val="00B660C6"/>
    <w:rsid w:val="00B66E35"/>
    <w:rsid w:val="00B721F0"/>
    <w:rsid w:val="00B7625A"/>
    <w:rsid w:val="00BA4DFB"/>
    <w:rsid w:val="00BB37A7"/>
    <w:rsid w:val="00BF5D95"/>
    <w:rsid w:val="00C151E6"/>
    <w:rsid w:val="00CA6126"/>
    <w:rsid w:val="00CB0E65"/>
    <w:rsid w:val="00D14491"/>
    <w:rsid w:val="00D4108A"/>
    <w:rsid w:val="00D72FF8"/>
    <w:rsid w:val="00D741AA"/>
    <w:rsid w:val="00DA417B"/>
    <w:rsid w:val="00DA7FD7"/>
    <w:rsid w:val="00DC3256"/>
    <w:rsid w:val="00DC583B"/>
    <w:rsid w:val="00E34D28"/>
    <w:rsid w:val="00E611FC"/>
    <w:rsid w:val="00E8385E"/>
    <w:rsid w:val="00FA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CD1A7-8457-4FAE-A2A6-B9D244F0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08"/>
  </w:style>
  <w:style w:type="paragraph" w:styleId="Heading1">
    <w:name w:val="heading 1"/>
    <w:basedOn w:val="Normal"/>
    <w:next w:val="Normal"/>
    <w:link w:val="Heading1Char"/>
    <w:uiPriority w:val="9"/>
    <w:qFormat/>
    <w:rsid w:val="00512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5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5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2556"/>
    <w:pPr>
      <w:ind w:left="720"/>
      <w:contextualSpacing/>
    </w:pPr>
  </w:style>
  <w:style w:type="character" w:customStyle="1" w:styleId="Heading1Char">
    <w:name w:val="Heading 1 Char"/>
    <w:basedOn w:val="DefaultParagraphFont"/>
    <w:link w:val="Heading1"/>
    <w:uiPriority w:val="9"/>
    <w:rsid w:val="0051255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1336B"/>
    <w:rPr>
      <w:color w:val="0000FF"/>
      <w:u w:val="single"/>
    </w:rPr>
  </w:style>
  <w:style w:type="table" w:styleId="TableGrid">
    <w:name w:val="Table Grid"/>
    <w:basedOn w:val="TableNormal"/>
    <w:uiPriority w:val="39"/>
    <w:rsid w:val="0090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44CD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6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E8"/>
    <w:rPr>
      <w:rFonts w:ascii="Tahoma" w:hAnsi="Tahoma" w:cs="Tahoma"/>
      <w:sz w:val="16"/>
      <w:szCs w:val="16"/>
    </w:rPr>
  </w:style>
  <w:style w:type="character" w:styleId="CommentReference">
    <w:name w:val="annotation reference"/>
    <w:basedOn w:val="DefaultParagraphFont"/>
    <w:uiPriority w:val="99"/>
    <w:semiHidden/>
    <w:unhideWhenUsed/>
    <w:rsid w:val="00B721F0"/>
    <w:rPr>
      <w:sz w:val="16"/>
      <w:szCs w:val="16"/>
    </w:rPr>
  </w:style>
  <w:style w:type="paragraph" w:styleId="CommentText">
    <w:name w:val="annotation text"/>
    <w:basedOn w:val="Normal"/>
    <w:link w:val="CommentTextChar"/>
    <w:uiPriority w:val="99"/>
    <w:semiHidden/>
    <w:unhideWhenUsed/>
    <w:rsid w:val="00B721F0"/>
    <w:pPr>
      <w:spacing w:line="240" w:lineRule="auto"/>
    </w:pPr>
    <w:rPr>
      <w:sz w:val="20"/>
      <w:szCs w:val="20"/>
    </w:rPr>
  </w:style>
  <w:style w:type="character" w:customStyle="1" w:styleId="CommentTextChar">
    <w:name w:val="Comment Text Char"/>
    <w:basedOn w:val="DefaultParagraphFont"/>
    <w:link w:val="CommentText"/>
    <w:uiPriority w:val="99"/>
    <w:semiHidden/>
    <w:rsid w:val="00B721F0"/>
    <w:rPr>
      <w:sz w:val="20"/>
      <w:szCs w:val="20"/>
    </w:rPr>
  </w:style>
  <w:style w:type="paragraph" w:styleId="CommentSubject">
    <w:name w:val="annotation subject"/>
    <w:basedOn w:val="CommentText"/>
    <w:next w:val="CommentText"/>
    <w:link w:val="CommentSubjectChar"/>
    <w:uiPriority w:val="99"/>
    <w:semiHidden/>
    <w:unhideWhenUsed/>
    <w:rsid w:val="00B721F0"/>
    <w:rPr>
      <w:b/>
      <w:bCs/>
    </w:rPr>
  </w:style>
  <w:style w:type="character" w:customStyle="1" w:styleId="CommentSubjectChar">
    <w:name w:val="Comment Subject Char"/>
    <w:basedOn w:val="CommentTextChar"/>
    <w:link w:val="CommentSubject"/>
    <w:uiPriority w:val="99"/>
    <w:semiHidden/>
    <w:rsid w:val="00B72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1058">
      <w:bodyDiv w:val="1"/>
      <w:marLeft w:val="0"/>
      <w:marRight w:val="0"/>
      <w:marTop w:val="0"/>
      <w:marBottom w:val="0"/>
      <w:divBdr>
        <w:top w:val="none" w:sz="0" w:space="0" w:color="auto"/>
        <w:left w:val="none" w:sz="0" w:space="0" w:color="auto"/>
        <w:bottom w:val="none" w:sz="0" w:space="0" w:color="auto"/>
        <w:right w:val="none" w:sz="0" w:space="0" w:color="auto"/>
      </w:divBdr>
    </w:div>
    <w:div w:id="522747051">
      <w:bodyDiv w:val="1"/>
      <w:marLeft w:val="0"/>
      <w:marRight w:val="0"/>
      <w:marTop w:val="0"/>
      <w:marBottom w:val="0"/>
      <w:divBdr>
        <w:top w:val="none" w:sz="0" w:space="0" w:color="auto"/>
        <w:left w:val="none" w:sz="0" w:space="0" w:color="auto"/>
        <w:bottom w:val="none" w:sz="0" w:space="0" w:color="auto"/>
        <w:right w:val="none" w:sz="0" w:space="0" w:color="auto"/>
      </w:divBdr>
    </w:div>
    <w:div w:id="741679247">
      <w:bodyDiv w:val="1"/>
      <w:marLeft w:val="0"/>
      <w:marRight w:val="0"/>
      <w:marTop w:val="0"/>
      <w:marBottom w:val="0"/>
      <w:divBdr>
        <w:top w:val="none" w:sz="0" w:space="0" w:color="auto"/>
        <w:left w:val="none" w:sz="0" w:space="0" w:color="auto"/>
        <w:bottom w:val="none" w:sz="0" w:space="0" w:color="auto"/>
        <w:right w:val="none" w:sz="0" w:space="0" w:color="auto"/>
      </w:divBdr>
    </w:div>
    <w:div w:id="1044526511">
      <w:bodyDiv w:val="1"/>
      <w:marLeft w:val="0"/>
      <w:marRight w:val="0"/>
      <w:marTop w:val="0"/>
      <w:marBottom w:val="0"/>
      <w:divBdr>
        <w:top w:val="none" w:sz="0" w:space="0" w:color="auto"/>
        <w:left w:val="none" w:sz="0" w:space="0" w:color="auto"/>
        <w:bottom w:val="none" w:sz="0" w:space="0" w:color="auto"/>
        <w:right w:val="none" w:sz="0" w:space="0" w:color="auto"/>
      </w:divBdr>
    </w:div>
    <w:div w:id="1127940304">
      <w:bodyDiv w:val="1"/>
      <w:marLeft w:val="0"/>
      <w:marRight w:val="0"/>
      <w:marTop w:val="0"/>
      <w:marBottom w:val="0"/>
      <w:divBdr>
        <w:top w:val="none" w:sz="0" w:space="0" w:color="auto"/>
        <w:left w:val="none" w:sz="0" w:space="0" w:color="auto"/>
        <w:bottom w:val="none" w:sz="0" w:space="0" w:color="auto"/>
        <w:right w:val="none" w:sz="0" w:space="0" w:color="auto"/>
      </w:divBdr>
    </w:div>
    <w:div w:id="1211308861">
      <w:bodyDiv w:val="1"/>
      <w:marLeft w:val="0"/>
      <w:marRight w:val="0"/>
      <w:marTop w:val="0"/>
      <w:marBottom w:val="0"/>
      <w:divBdr>
        <w:top w:val="none" w:sz="0" w:space="0" w:color="auto"/>
        <w:left w:val="none" w:sz="0" w:space="0" w:color="auto"/>
        <w:bottom w:val="none" w:sz="0" w:space="0" w:color="auto"/>
        <w:right w:val="none" w:sz="0" w:space="0" w:color="auto"/>
      </w:divBdr>
    </w:div>
    <w:div w:id="1341859606">
      <w:bodyDiv w:val="1"/>
      <w:marLeft w:val="0"/>
      <w:marRight w:val="0"/>
      <w:marTop w:val="0"/>
      <w:marBottom w:val="0"/>
      <w:divBdr>
        <w:top w:val="none" w:sz="0" w:space="0" w:color="auto"/>
        <w:left w:val="none" w:sz="0" w:space="0" w:color="auto"/>
        <w:bottom w:val="none" w:sz="0" w:space="0" w:color="auto"/>
        <w:right w:val="none" w:sz="0" w:space="0" w:color="auto"/>
      </w:divBdr>
    </w:div>
    <w:div w:id="1411346327">
      <w:bodyDiv w:val="1"/>
      <w:marLeft w:val="0"/>
      <w:marRight w:val="0"/>
      <w:marTop w:val="0"/>
      <w:marBottom w:val="0"/>
      <w:divBdr>
        <w:top w:val="none" w:sz="0" w:space="0" w:color="auto"/>
        <w:left w:val="none" w:sz="0" w:space="0" w:color="auto"/>
        <w:bottom w:val="none" w:sz="0" w:space="0" w:color="auto"/>
        <w:right w:val="none" w:sz="0" w:space="0" w:color="auto"/>
      </w:divBdr>
    </w:div>
    <w:div w:id="1481271534">
      <w:bodyDiv w:val="1"/>
      <w:marLeft w:val="0"/>
      <w:marRight w:val="0"/>
      <w:marTop w:val="0"/>
      <w:marBottom w:val="0"/>
      <w:divBdr>
        <w:top w:val="none" w:sz="0" w:space="0" w:color="auto"/>
        <w:left w:val="none" w:sz="0" w:space="0" w:color="auto"/>
        <w:bottom w:val="none" w:sz="0" w:space="0" w:color="auto"/>
        <w:right w:val="none" w:sz="0" w:space="0" w:color="auto"/>
      </w:divBdr>
    </w:div>
    <w:div w:id="1489396999">
      <w:bodyDiv w:val="1"/>
      <w:marLeft w:val="0"/>
      <w:marRight w:val="0"/>
      <w:marTop w:val="0"/>
      <w:marBottom w:val="0"/>
      <w:divBdr>
        <w:top w:val="none" w:sz="0" w:space="0" w:color="auto"/>
        <w:left w:val="none" w:sz="0" w:space="0" w:color="auto"/>
        <w:bottom w:val="none" w:sz="0" w:space="0" w:color="auto"/>
        <w:right w:val="none" w:sz="0" w:space="0" w:color="auto"/>
      </w:divBdr>
    </w:div>
    <w:div w:id="1563367349">
      <w:bodyDiv w:val="1"/>
      <w:marLeft w:val="0"/>
      <w:marRight w:val="0"/>
      <w:marTop w:val="0"/>
      <w:marBottom w:val="0"/>
      <w:divBdr>
        <w:top w:val="none" w:sz="0" w:space="0" w:color="auto"/>
        <w:left w:val="none" w:sz="0" w:space="0" w:color="auto"/>
        <w:bottom w:val="none" w:sz="0" w:space="0" w:color="auto"/>
        <w:right w:val="none" w:sz="0" w:space="0" w:color="auto"/>
      </w:divBdr>
    </w:div>
    <w:div w:id="1666205327">
      <w:bodyDiv w:val="1"/>
      <w:marLeft w:val="0"/>
      <w:marRight w:val="0"/>
      <w:marTop w:val="0"/>
      <w:marBottom w:val="0"/>
      <w:divBdr>
        <w:top w:val="none" w:sz="0" w:space="0" w:color="auto"/>
        <w:left w:val="none" w:sz="0" w:space="0" w:color="auto"/>
        <w:bottom w:val="none" w:sz="0" w:space="0" w:color="auto"/>
        <w:right w:val="none" w:sz="0" w:space="0" w:color="auto"/>
      </w:divBdr>
    </w:div>
    <w:div w:id="1716392524">
      <w:bodyDiv w:val="1"/>
      <w:marLeft w:val="0"/>
      <w:marRight w:val="0"/>
      <w:marTop w:val="0"/>
      <w:marBottom w:val="0"/>
      <w:divBdr>
        <w:top w:val="none" w:sz="0" w:space="0" w:color="auto"/>
        <w:left w:val="none" w:sz="0" w:space="0" w:color="auto"/>
        <w:bottom w:val="none" w:sz="0" w:space="0" w:color="auto"/>
        <w:right w:val="none" w:sz="0" w:space="0" w:color="auto"/>
      </w:divBdr>
    </w:div>
    <w:div w:id="1765030787">
      <w:bodyDiv w:val="1"/>
      <w:marLeft w:val="0"/>
      <w:marRight w:val="0"/>
      <w:marTop w:val="0"/>
      <w:marBottom w:val="0"/>
      <w:divBdr>
        <w:top w:val="none" w:sz="0" w:space="0" w:color="auto"/>
        <w:left w:val="none" w:sz="0" w:space="0" w:color="auto"/>
        <w:bottom w:val="none" w:sz="0" w:space="0" w:color="auto"/>
        <w:right w:val="none" w:sz="0" w:space="0" w:color="auto"/>
      </w:divBdr>
    </w:div>
    <w:div w:id="19113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iu.edu/ovarol/NoSql_Benchmark/wiki/Querie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hyperlink" Target="http://truthy.indiana.edu/"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image" Target="media/image16.png"/><Relationship Id="rId5" Type="http://schemas.openxmlformats.org/officeDocument/2006/relationships/hyperlink" Target="http://salsahpc.indiana.edu/" TargetMode="Externa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alsaproj.indiana.edu/IndexedHBase"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IU-PTI</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 gao</dc:creator>
  <cp:lastModifiedBy>Geoffrey Fox</cp:lastModifiedBy>
  <cp:revision>3</cp:revision>
  <dcterms:created xsi:type="dcterms:W3CDTF">2013-08-02T01:16:00Z</dcterms:created>
  <dcterms:modified xsi:type="dcterms:W3CDTF">2013-08-02T01:40:00Z</dcterms:modified>
</cp:coreProperties>
</file>