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C84017">
      <w:pPr>
        <w:pStyle w:val="papertitle"/>
        <w:rPr>
          <w:b/>
          <w:sz w:val="28"/>
          <w:szCs w:val="28"/>
        </w:rPr>
      </w:pPr>
      <w:r w:rsidRPr="00C84017">
        <w:rPr>
          <w:b/>
          <w:sz w:val="28"/>
          <w:szCs w:val="28"/>
        </w:rPr>
        <w:t>MapReduce in the Clouds for Science</w:t>
      </w:r>
    </w:p>
    <w:p w:rsidR="00C84017" w:rsidRPr="009C4882" w:rsidRDefault="00C84017" w:rsidP="009C4882">
      <w:pPr>
        <w:pStyle w:val="Author"/>
      </w:pPr>
      <w:r w:rsidRPr="009C4882">
        <w:t>Thilina Gunarathne, Tak-Lon Wu, Judy Qiu, Geoffrey Fox</w:t>
      </w:r>
    </w:p>
    <w:p w:rsidR="009303D9" w:rsidRPr="00954FB0" w:rsidRDefault="00C84017" w:rsidP="009C4882">
      <w:pPr>
        <w:pStyle w:val="Affiliation"/>
      </w:pPr>
      <w:proofErr w:type="gramStart"/>
      <w:r w:rsidRPr="009C4882">
        <w:t>Scho</w:t>
      </w:r>
      <w:r w:rsidR="00A578A2">
        <w:t xml:space="preserve">ol of Informatics and Computing </w:t>
      </w:r>
      <w:r w:rsidR="00430DC5">
        <w:t>/</w:t>
      </w:r>
      <w:r w:rsidRPr="009C4882">
        <w:t xml:space="preserve"> Pervasive Technology Institute</w:t>
      </w:r>
      <w:r w:rsidRPr="009C4882">
        <w:br/>
      </w:r>
      <w:r w:rsidRPr="00954FB0">
        <w:t>Indiana University, Bloomington.</w:t>
      </w:r>
      <w:proofErr w:type="gramEnd"/>
      <w:r w:rsidRPr="00954FB0">
        <w:br/>
        <w:t>{</w:t>
      </w:r>
      <w:proofErr w:type="spellStart"/>
      <w:proofErr w:type="gramStart"/>
      <w:r w:rsidRPr="00954FB0">
        <w:t>tgunarat</w:t>
      </w:r>
      <w:proofErr w:type="spellEnd"/>
      <w:proofErr w:type="gramEnd"/>
      <w:r w:rsidRPr="00954FB0">
        <w:t xml:space="preserve">, </w:t>
      </w:r>
      <w:proofErr w:type="spellStart"/>
      <w:r w:rsidRPr="00954FB0">
        <w:t>taklwu</w:t>
      </w:r>
      <w:proofErr w:type="spellEnd"/>
      <w:r w:rsidRPr="00954FB0">
        <w:t xml:space="preserve">, </w:t>
      </w:r>
      <w:proofErr w:type="spellStart"/>
      <w:r w:rsidRPr="00954FB0">
        <w:t>xqiu,gcf</w:t>
      </w:r>
      <w:proofErr w:type="spellEnd"/>
      <w:r w:rsidRPr="00954FB0">
        <w:t>}@indiana.edu</w:t>
      </w:r>
    </w:p>
    <w:p w:rsidR="009303D9" w:rsidRPr="005B520E" w:rsidRDefault="009303D9" w:rsidP="00772222">
      <w:pPr>
        <w:pStyle w:val="Affiliation"/>
        <w:jc w:val="both"/>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5B520E">
      <w:pPr>
        <w:pStyle w:val="Abstract"/>
      </w:pPr>
      <w:r>
        <w:rPr>
          <w:i/>
          <w:iCs/>
        </w:rPr>
        <w:lastRenderedPageBreak/>
        <w:t>Abstract</w:t>
      </w:r>
      <w:proofErr w:type="gramStart"/>
      <w:r>
        <w:t>—</w:t>
      </w:r>
      <w:r w:rsidR="009D2845" w:rsidRPr="009D2845">
        <w:t xml:space="preserve"> </w:t>
      </w:r>
      <w:r w:rsidR="00EF132F" w:rsidRPr="00EF132F">
        <w:t xml:space="preserve"> </w:t>
      </w:r>
      <w:r w:rsidR="00EF132F">
        <w:t>The</w:t>
      </w:r>
      <w:proofErr w:type="gramEnd"/>
      <w:r w:rsidR="00EF132F">
        <w:t xml:space="preserve"> u</w:t>
      </w:r>
      <w:r w:rsidR="00EF132F" w:rsidRPr="009D2845">
        <w:t xml:space="preserve">tility computing model introduced by cloud computing </w:t>
      </w:r>
      <w:r w:rsidR="00EF132F">
        <w:t>combined</w:t>
      </w:r>
      <w:r w:rsidR="00EF132F" w:rsidRPr="009D2845">
        <w:t xml:space="preserve"> with the rich set of cloud infrastructure services offers a very viable alternative </w:t>
      </w:r>
      <w:r w:rsidR="00EF132F">
        <w:t>to</w:t>
      </w:r>
      <w:r w:rsidR="00EF132F" w:rsidRPr="009D2845">
        <w:t xml:space="preserve"> traditional servers and comput</w:t>
      </w:r>
      <w:r w:rsidR="00EF132F">
        <w:t>ing</w:t>
      </w:r>
      <w:r w:rsidR="00EF132F" w:rsidRPr="009D2845">
        <w:t xml:space="preserve"> clusters. </w:t>
      </w:r>
      <w:proofErr w:type="spellStart"/>
      <w:r w:rsidR="00EF132F" w:rsidRPr="009D2845">
        <w:t>MapReduce</w:t>
      </w:r>
      <w:proofErr w:type="spellEnd"/>
      <w:r w:rsidR="00EF132F" w:rsidRPr="009D2845">
        <w:t xml:space="preserve"> distributed data processing architecture has become the weapon of choice for data</w:t>
      </w:r>
      <w:r w:rsidR="00EF132F">
        <w:t>-</w:t>
      </w:r>
      <w:r w:rsidR="00EF132F" w:rsidRPr="009D2845">
        <w:t>intensive analyses in the clouds and in commodity clusters due to its excellent fault tolerance features, scalability and the ease of use. Currently</w:t>
      </w:r>
      <w:r w:rsidR="00EF132F">
        <w:t>,</w:t>
      </w:r>
      <w:r w:rsidR="00EF132F" w:rsidRPr="009D2845">
        <w:t xml:space="preserve"> there are several options for using </w:t>
      </w:r>
      <w:proofErr w:type="spellStart"/>
      <w:r w:rsidR="00EF132F" w:rsidRPr="009D2845">
        <w:t>MapReduce</w:t>
      </w:r>
      <w:proofErr w:type="spellEnd"/>
      <w:r w:rsidR="00EF132F" w:rsidRPr="009D2845">
        <w:t xml:space="preserve"> in cloud environments</w:t>
      </w:r>
      <w:r w:rsidR="00EF132F">
        <w:t>,</w:t>
      </w:r>
      <w:r w:rsidR="00EF132F" w:rsidRPr="009D2845">
        <w:t xml:space="preserve"> such as using </w:t>
      </w:r>
      <w:proofErr w:type="spellStart"/>
      <w:r w:rsidR="00EF132F" w:rsidRPr="009D2845">
        <w:t>MapReduce</w:t>
      </w:r>
      <w:proofErr w:type="spellEnd"/>
      <w:r w:rsidR="00EF132F" w:rsidRPr="009D2845">
        <w:t xml:space="preserve"> as a service, setting up </w:t>
      </w:r>
      <w:r w:rsidR="00EF132F">
        <w:t>one’s</w:t>
      </w:r>
      <w:r w:rsidR="00EF132F" w:rsidRPr="009D2845">
        <w:t xml:space="preserve"> own </w:t>
      </w:r>
      <w:proofErr w:type="spellStart"/>
      <w:r w:rsidR="00EF132F" w:rsidRPr="009D2845">
        <w:t>MapReduce</w:t>
      </w:r>
      <w:proofErr w:type="spellEnd"/>
      <w:r w:rsidR="00EF132F" w:rsidRPr="009D2845">
        <w:t xml:space="preserve"> cluster on cloud instances</w:t>
      </w:r>
      <w:r w:rsidR="00EF132F">
        <w:t>,</w:t>
      </w:r>
      <w:r w:rsidR="00EF132F" w:rsidRPr="009D2845">
        <w:t xml:space="preserve"> </w:t>
      </w:r>
      <w:r w:rsidR="00DB7A2A">
        <w:t>or</w:t>
      </w:r>
      <w:r w:rsidR="00EF132F" w:rsidRPr="009D2845">
        <w:t xml:space="preserve"> using specialized cloud </w:t>
      </w:r>
      <w:proofErr w:type="spellStart"/>
      <w:r w:rsidR="00EF132F" w:rsidRPr="009D2845">
        <w:t>MapReduce</w:t>
      </w:r>
      <w:proofErr w:type="spellEnd"/>
      <w:r w:rsidR="00EF132F" w:rsidRPr="009D2845">
        <w:t xml:space="preserve"> runtimes </w:t>
      </w:r>
      <w:r w:rsidR="00EF132F">
        <w:t>that</w:t>
      </w:r>
      <w:r w:rsidR="00EF132F" w:rsidRPr="009D2845">
        <w:t xml:space="preserve"> take advantage of cloud infrastructure services. In this paper</w:t>
      </w:r>
      <w:r w:rsidR="00EF132F">
        <w:t>,</w:t>
      </w:r>
      <w:r w:rsidR="00EF132F" w:rsidRPr="009D2845">
        <w:t xml:space="preserve"> we introduce </w:t>
      </w:r>
      <w:proofErr w:type="spellStart"/>
      <w:r w:rsidR="00EF132F" w:rsidRPr="009D2845">
        <w:t>AzureMapReduce</w:t>
      </w:r>
      <w:proofErr w:type="spellEnd"/>
      <w:r w:rsidR="00EF132F" w:rsidRPr="009D2845">
        <w:t xml:space="preserve">, a novel </w:t>
      </w:r>
      <w:proofErr w:type="spellStart"/>
      <w:r w:rsidR="00EF132F" w:rsidRPr="009D2845">
        <w:t>MapReduce</w:t>
      </w:r>
      <w:proofErr w:type="spellEnd"/>
      <w:r w:rsidR="00EF132F" w:rsidRPr="009D2845">
        <w:t xml:space="preserve"> runtime built using the Microsoft Azure cloud infrastructure services.</w:t>
      </w:r>
      <w:r w:rsidR="00C5791D">
        <w:t xml:space="preserve"> </w:t>
      </w:r>
      <w:proofErr w:type="spellStart"/>
      <w:proofErr w:type="gramStart"/>
      <w:r w:rsidR="00C5791D">
        <w:t>AzureMapReduce</w:t>
      </w:r>
      <w:proofErr w:type="spellEnd"/>
      <w:r w:rsidR="00C5791D">
        <w:t xml:space="preserve"> architecture successfully leverages the high latency</w:t>
      </w:r>
      <w:r w:rsidR="00303240">
        <w:t>,</w:t>
      </w:r>
      <w:r w:rsidR="00C5791D">
        <w:t xml:space="preserve"> </w:t>
      </w:r>
      <w:r w:rsidR="003536EA">
        <w:t>eventually</w:t>
      </w:r>
      <w:r w:rsidR="00C5791D">
        <w:t xml:space="preserve"> consistent, yet highly scalable</w:t>
      </w:r>
      <w:r w:rsidR="00EF132F" w:rsidRPr="009D2845">
        <w:t xml:space="preserve"> </w:t>
      </w:r>
      <w:r w:rsidR="00C5791D">
        <w:t>Azure infrastructure services to provide an efficient</w:t>
      </w:r>
      <w:r w:rsidR="00106DEA">
        <w:t>, on demand</w:t>
      </w:r>
      <w:r w:rsidR="00C5791D">
        <w:t xml:space="preserve"> alternative to traditional </w:t>
      </w:r>
      <w:proofErr w:type="spellStart"/>
      <w:r w:rsidR="00C5791D">
        <w:t>MapReduce</w:t>
      </w:r>
      <w:proofErr w:type="spellEnd"/>
      <w:r w:rsidR="00C5791D">
        <w:t xml:space="preserve"> clusters.</w:t>
      </w:r>
      <w:proofErr w:type="gramEnd"/>
      <w:r w:rsidR="00CA5E5A">
        <w:t xml:space="preserve"> </w:t>
      </w:r>
      <w:r w:rsidR="005F53BB">
        <w:t>Further we</w:t>
      </w:r>
      <w:r w:rsidR="00EF132F" w:rsidRPr="009D2845">
        <w:t xml:space="preserve"> evaluate the use and performance of </w:t>
      </w:r>
      <w:proofErr w:type="spellStart"/>
      <w:r w:rsidR="00EF132F" w:rsidRPr="009D2845">
        <w:t>MapReduce</w:t>
      </w:r>
      <w:proofErr w:type="spellEnd"/>
      <w:r w:rsidR="005F53BB">
        <w:t xml:space="preserve"> frameworks</w:t>
      </w:r>
      <w:r w:rsidR="00EF132F" w:rsidRPr="009D2845">
        <w:t xml:space="preserve">, including </w:t>
      </w:r>
      <w:proofErr w:type="spellStart"/>
      <w:r w:rsidR="00EF132F" w:rsidRPr="009D2845">
        <w:t>AzureMapReduce</w:t>
      </w:r>
      <w:proofErr w:type="spellEnd"/>
      <w:r w:rsidR="00EF132F" w:rsidRPr="009D2845">
        <w:t>, in cloud environments for scientific applications using sequence assembly and sequence a</w:t>
      </w:r>
      <w:r w:rsidR="00EF132F">
        <w:t>lignment as use case</w:t>
      </w:r>
      <w:r w:rsidR="00EF132F" w:rsidRPr="003A2556">
        <w:rPr>
          <w:b w:val="0"/>
        </w:rPr>
        <w:t>s</w:t>
      </w:r>
      <w:r w:rsidR="009D2845" w:rsidRPr="009D2845">
        <w:t>.</w:t>
      </w:r>
    </w:p>
    <w:p w:rsidR="009303D9" w:rsidRDefault="009303D9" w:rsidP="005B520E">
      <w:pPr>
        <w:pStyle w:val="keywords"/>
      </w:pPr>
      <w:r>
        <w:t xml:space="preserve">Keywords-component; </w:t>
      </w:r>
      <w:r w:rsidRPr="005B520E">
        <w:t>formatting</w:t>
      </w:r>
      <w:r>
        <w:t>; style; styling; insert (key words)</w:t>
      </w:r>
    </w:p>
    <w:p w:rsidR="009303D9" w:rsidRDefault="009303D9" w:rsidP="005B520E">
      <w:pPr>
        <w:pStyle w:val="Heading1"/>
      </w:pPr>
      <w:r>
        <w:t xml:space="preserve"> </w:t>
      </w:r>
      <w:r w:rsidRPr="005B520E">
        <w:t>Introduction</w:t>
      </w:r>
    </w:p>
    <w:p w:rsidR="00EF132F" w:rsidRPr="00EF132F" w:rsidRDefault="00EF132F" w:rsidP="00EF132F">
      <w:pPr>
        <w:pStyle w:val="BodyText"/>
      </w:pPr>
      <w:r w:rsidRPr="00EF132F">
        <w:t xml:space="preserve">Today, </w:t>
      </w:r>
      <w:commentRangeStart w:id="0"/>
      <w:r w:rsidRPr="00EF132F">
        <w:t xml:space="preserve">scientific </w:t>
      </w:r>
      <w:commentRangeEnd w:id="0"/>
      <w:r w:rsidRPr="00EF132F">
        <w:t xml:space="preserve">research </w:t>
      </w:r>
      <w:r w:rsidRPr="00EF132F">
        <w:rPr>
          <w:rStyle w:val="CommentReference"/>
          <w:sz w:val="20"/>
        </w:rPr>
        <w:commentReference w:id="0"/>
      </w:r>
      <w:r w:rsidRPr="00EF132F">
        <w:t xml:space="preserve">is increasingly reliant on the processing of very large amounts of data, which Jim Gray has dubbed the 4th paradigm </w:t>
      </w:r>
      <w:r w:rsidR="00A42AC9" w:rsidRPr="00EF132F">
        <w:fldChar w:fldCharType="begin"/>
      </w:r>
      <w:r w:rsidRPr="00EF132F">
        <w:instrText xml:space="preserve"> ADDIN EN.CITE &lt;EndNote&gt;&lt;Cite&gt;&lt;Author&gt;Hey&lt;/Author&gt;&lt;Year&gt;2009&lt;/Year&gt;&lt;RecNum&gt;326&lt;/RecNum&gt;&lt;record&gt;&lt;rec-number&gt;326&lt;/rec-number&gt;&lt;foreign-keys&gt;&lt;key app="EN" db-id="2tp2z9rwp9ee9sedsx65tedszpfazsatz2sd"&gt;326&lt;/key&gt;&lt;/foreign-keys&gt;&lt;ref-type name="Book"&gt;6&lt;/ref-type&gt;&lt;contributors&gt;&lt;authors&gt;&lt;author&gt;Tony Hey&lt;/author&gt;&lt;author&gt;Stewart Tansley&lt;/author&gt;&lt;author&gt;Kristin Tolle&lt;/author&gt;&lt;/authors&gt;&lt;/contributors&gt;&lt;titles&gt;&lt;title&gt;Jim Gray on eScience: a transformed scientific method&lt;/title&gt;&lt;secondary-title&gt;The Fourth Paradigm : Data-Intensive Scientific Discovery&lt;/secondary-title&gt;&lt;/titles&gt;&lt;dates&gt;&lt;year&gt;2009&lt;/year&gt;&lt;/dates&gt;&lt;publisher&gt;Microsoft Research&lt;/publisher&gt;&lt;urls&gt;&lt;/urls&gt;&lt;/record&gt;&lt;/Cite&gt;&lt;/EndNote&gt;</w:instrText>
      </w:r>
      <w:r w:rsidR="00A42AC9" w:rsidRPr="00EF132F">
        <w:fldChar w:fldCharType="separate"/>
      </w:r>
      <w:r w:rsidRPr="00EF132F">
        <w:t>[1]</w:t>
      </w:r>
      <w:r w:rsidR="00A42AC9" w:rsidRPr="00EF132F">
        <w:fldChar w:fldCharType="end"/>
      </w:r>
      <w:r w:rsidRPr="00EF132F">
        <w:t xml:space="preserve">. Scientists </w:t>
      </w:r>
      <w:commentRangeStart w:id="1"/>
      <w:r w:rsidRPr="00EF132F">
        <w:t xml:space="preserve">are more reliant on computing resources than ever </w:t>
      </w:r>
      <w:commentRangeEnd w:id="1"/>
      <w:r w:rsidRPr="00EF132F">
        <w:rPr>
          <w:rStyle w:val="CommentReference"/>
          <w:sz w:val="20"/>
        </w:rPr>
        <w:commentReference w:id="1"/>
      </w:r>
      <w:r w:rsidRPr="00EF132F">
        <w:t xml:space="preserve">and desire more power and greater ease of use. At the same time, we notice that the industry’s introduction of the concepts of Cloud Computing and </w:t>
      </w:r>
      <w:proofErr w:type="spellStart"/>
      <w:r w:rsidRPr="00EF132F">
        <w:t>MapReduce</w:t>
      </w:r>
      <w:proofErr w:type="spellEnd"/>
      <w:r w:rsidRPr="00EF132F">
        <w:t xml:space="preserve"> gives scientists very viable alternatives for their computational needs. In fact, the utility computing model offered by cloud computing is remarkably well-suited for scientists’ staccato computing needs. While clouds offer raw computing power combined with cloud infrastructure services offering storage and other services, there is a need for distributed computing frameworks to harness the power of clouds both easily and effectively. At the same time, it should be noted that cloud infrastructures are known to be less reliable than their traditional cluster counterparts and do not provide the high-speed interconnects needed by frameworks such as MPI.  </w:t>
      </w:r>
    </w:p>
    <w:p w:rsidR="00EF132F" w:rsidRDefault="00EF132F" w:rsidP="00EF132F">
      <w:pPr>
        <w:pStyle w:val="BodyText"/>
      </w:pPr>
      <w:r w:rsidRPr="00EF132F">
        <w:t xml:space="preserve">The </w:t>
      </w:r>
      <w:proofErr w:type="spellStart"/>
      <w:r w:rsidRPr="00EF132F">
        <w:t>MapReduce</w:t>
      </w:r>
      <w:proofErr w:type="spellEnd"/>
      <w:r w:rsidRPr="00EF132F">
        <w:t xml:space="preserve"> distributed data analysis framework model introduced by Google </w:t>
      </w:r>
      <w:r w:rsidR="00A42AC9" w:rsidRPr="00EF132F">
        <w:fldChar w:fldCharType="begin"/>
      </w:r>
      <w:r w:rsidRPr="00EF132F">
        <w:instrText xml:space="preserve"> ADDIN EN.CITE &lt;EndNote&gt;&lt;Cite&gt;&lt;Author&gt;Dean&lt;/Author&gt;&lt;Year&gt;2008&lt;/Year&gt;&lt;RecNum&gt;103&lt;/RecNum&gt;&lt;record&gt;&lt;rec-number&gt;103&lt;/rec-number&gt;&lt;foreign-keys&gt;&lt;key app="EN" db-id="2tp2z9rwp9ee9sedsx65tedszpfazsatz2sd"&gt;103&lt;/key&gt;&lt;/foreign-keys&gt;&lt;ref-type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ACM&lt;/secondary-title&gt;&lt;/titles&gt;&lt;pages&gt;107-113&lt;/pages&gt;&lt;volume&gt;51&lt;/volume&gt;&lt;number&gt;1&lt;/number&gt;&lt;dates&gt;&lt;year&gt;2008&lt;/year&gt;&lt;/dates&gt;&lt;urls&gt;&lt;/urls&gt;&lt;/record&gt;&lt;/Cite&gt;&lt;/EndNote&gt;</w:instrText>
      </w:r>
      <w:r w:rsidR="00A42AC9" w:rsidRPr="00EF132F">
        <w:fldChar w:fldCharType="separate"/>
      </w:r>
      <w:r w:rsidRPr="00EF132F">
        <w:t>[2]</w:t>
      </w:r>
      <w:r w:rsidR="00A42AC9" w:rsidRPr="00EF132F">
        <w:fldChar w:fldCharType="end"/>
      </w:r>
      <w:r w:rsidRPr="00EF132F">
        <w:t xml:space="preserve"> provides an easy-to-use programming model that features fault tolerance, automatic parallelization, scalability and data locality-based </w:t>
      </w:r>
      <w:r w:rsidRPr="00EF132F">
        <w:lastRenderedPageBreak/>
        <w:t xml:space="preserve">optimizations. </w:t>
      </w:r>
      <w:proofErr w:type="spellStart"/>
      <w:r w:rsidRPr="00EF132F">
        <w:t>MapReduce</w:t>
      </w:r>
      <w:proofErr w:type="spellEnd"/>
      <w:r w:rsidRPr="00EF132F">
        <w:t xml:space="preserve"> frameworks are well-suited for the execution of large distributed jobs in brittle environments such as commodity clusters and cloud infrastructures, due to their excellent fault-tolerance features. Though introduced by the industry and used mainly in the information retrieval community, it is shown</w:t>
      </w:r>
      <w:r w:rsidR="008906B6">
        <w:t xml:space="preserve"> </w:t>
      </w:r>
      <w:r w:rsidR="00A42AC9">
        <w:fldChar w:fldCharType="begin"/>
      </w:r>
      <w:r w:rsidR="007D2BF0">
        <w:instrText xml:space="preserve"> ADDIN EN.CITE &lt;EndNote&gt;&lt;Cite&gt;&lt;Author&gt;Ekanayake&lt;/Author&gt;&lt;Year&gt;2008&lt;/Year&gt;&lt;RecNum&gt;703&lt;/RecNum&gt;&lt;record&gt;&lt;rec-number&gt;703&lt;/rec-number&gt;&lt;foreign-keys&gt;&lt;key app="EN" db-id="zwad5sdrvvz99keaw0ev5w9uas0ssvpwpd2f"&gt;703&lt;/key&gt;&lt;/foreign-keys&gt;&lt;ref-type name="Conference Proceedings"&gt;10&lt;/ref-type&gt;&lt;contributors&gt;&lt;authors&gt;&lt;author&gt;Ekanayake, Jaliya&lt;/author&gt;&lt;author&gt;Pallickara, Shrideep&lt;/author&gt;&lt;author&gt;Fox, Geoffrey&lt;/author&gt;&lt;/authors&gt;&lt;/contributors&gt;&lt;titles&gt;&lt;title&gt;MapReduce for Data Intensive Scientific Analyses&lt;/title&gt;&lt;secondary-title&gt;Fourth IEEE International Conference on eScience&lt;/secondary-title&gt;&lt;/titles&gt;&lt;pages&gt;277-284&lt;/pages&gt;&lt;dates&gt;&lt;year&gt;2008&lt;/year&gt;&lt;/dates&gt;&lt;publisher&gt;IEEE Press&lt;/publisher&gt;&lt;urls&gt;&lt;/urls&gt;&lt;/record&gt;&lt;/Cite&gt;&lt;Cite&gt;&lt;Author&gt;Qiu X.&lt;/Author&gt;&lt;Year&gt;2009&lt;/Year&gt;&lt;RecNum&gt;627&lt;/RecNum&gt;&lt;record&gt;&lt;rec-number&gt;627&lt;/rec-number&gt;&lt;foreign-keys&gt;&lt;key app="EN" db-id="zwad5sdrvvz99keaw0ev5w9uas0ssvpwpd2f"&gt;627&lt;/key&gt;&lt;/foreign-keys&gt;&lt;ref-type name="Conference Proceedings"&gt;10&lt;/ref-type&gt;&lt;contributors&gt;&lt;authors&gt;&lt;author&gt;Qiu X., &lt;/author&gt;&lt;author&gt;Ekanayake J., &lt;/author&gt;&lt;author&gt;Gunarathne T., &lt;/author&gt;&lt;author&gt;Bae S.H., &lt;/author&gt;&lt;author&gt;Choi J.Y., &lt;/author&gt;&lt;author&gt;Beason S., &lt;/author&gt;&lt;author&gt;Fox G.&lt;/author&gt;&lt;/authors&gt;&lt;/contributors&gt;&lt;titles&gt;&lt;title&gt;Using MapReduce Technologies in Bioinformatics and Medical Informatics&lt;/title&gt;&lt;secondary-title&gt;Using Clouds for Parallel Computations in Systems Biology workshop at SC09&lt;/secondary-title&gt;&lt;/titles&gt;&lt;dates&gt;&lt;year&gt;2009&lt;/year&gt;&lt;pub-dates&gt;&lt;date&gt;November 16&lt;/date&gt;&lt;/pub-dates&gt;&lt;/dates&gt;&lt;pub-location&gt;Portland, Oregon&lt;/pub-location&gt;&lt;urls&gt;&lt;/urls&gt;&lt;/record&gt;&lt;/Cite&gt;&lt;/EndNote&gt;</w:instrText>
      </w:r>
      <w:r w:rsidR="00A42AC9">
        <w:fldChar w:fldCharType="separate"/>
      </w:r>
      <w:r w:rsidR="008906B6">
        <w:rPr>
          <w:noProof/>
        </w:rPr>
        <w:t>[3-4]</w:t>
      </w:r>
      <w:r w:rsidR="00A42AC9">
        <w:fldChar w:fldCharType="end"/>
      </w:r>
      <w:r w:rsidRPr="00EF132F">
        <w:t xml:space="preserve"> that </w:t>
      </w:r>
      <w:proofErr w:type="spellStart"/>
      <w:r w:rsidRPr="00EF132F">
        <w:t>MapReduce</w:t>
      </w:r>
      <w:proofErr w:type="spellEnd"/>
      <w:r w:rsidRPr="00EF132F">
        <w:t xml:space="preserve"> frameworks are capable of supporting many scientific application use cases, making these frameworks good choices for scientists to easily build large, data-intensive applications that need to be executed within cloud infrastructures.</w:t>
      </w:r>
    </w:p>
    <w:p w:rsidR="00C209D3" w:rsidRPr="00EF132F" w:rsidRDefault="00C209D3" w:rsidP="00C209D3">
      <w:pPr>
        <w:pStyle w:val="BodyText"/>
      </w:pPr>
      <w:r w:rsidRPr="00EF132F">
        <w:t xml:space="preserve">The Microsoft Azure platform currently does not provide or support any distributed parallel computing frameworks such as </w:t>
      </w:r>
      <w:proofErr w:type="spellStart"/>
      <w:r w:rsidRPr="00EF132F">
        <w:t>MapReduce</w:t>
      </w:r>
      <w:proofErr w:type="spellEnd"/>
      <w:r w:rsidRPr="00EF132F">
        <w:t xml:space="preserve">, Dryad or MPI, other than the </w:t>
      </w:r>
      <w:r w:rsidR="004D1DE1">
        <w:t xml:space="preserve">support for implementing </w:t>
      </w:r>
      <w:r w:rsidR="000A2E93">
        <w:t xml:space="preserve">basic </w:t>
      </w:r>
      <w:r w:rsidRPr="00EF132F">
        <w:t xml:space="preserve">queue-based job scheduling. Also, the platform-as-a-service nature of Azure makes it hard or rather impossible to set up an existing general purpose runtime on </w:t>
      </w:r>
      <w:r w:rsidR="006806B4">
        <w:t>Windows</w:t>
      </w:r>
      <w:r w:rsidR="004D1DE1">
        <w:t xml:space="preserve"> </w:t>
      </w:r>
      <w:r w:rsidRPr="00EF132F">
        <w:t xml:space="preserve">Azure instances. This lack of a distributed computing framework on Azure platform motivated us to implement </w:t>
      </w:r>
      <w:proofErr w:type="spellStart"/>
      <w:r w:rsidRPr="00EF132F">
        <w:t>AzureMapReduce</w:t>
      </w:r>
      <w:proofErr w:type="spellEnd"/>
      <w:r w:rsidRPr="00EF132F">
        <w:t xml:space="preserve">, which is a decentralized novel </w:t>
      </w:r>
      <w:proofErr w:type="spellStart"/>
      <w:r w:rsidRPr="00EF132F">
        <w:t>MapReduce</w:t>
      </w:r>
      <w:proofErr w:type="spellEnd"/>
      <w:r w:rsidRPr="00EF132F">
        <w:t xml:space="preserve"> run time built using Azure cloud </w:t>
      </w:r>
      <w:r w:rsidR="006806B4">
        <w:t xml:space="preserve">infrastructure </w:t>
      </w:r>
      <w:r w:rsidR="00423074">
        <w:t xml:space="preserve">services. </w:t>
      </w:r>
      <w:proofErr w:type="spellStart"/>
      <w:r w:rsidR="00423074" w:rsidRPr="00DA6855">
        <w:t>AzureMapReduce</w:t>
      </w:r>
      <w:proofErr w:type="spellEnd"/>
      <w:r w:rsidR="00423074" w:rsidRPr="00DA6855">
        <w:t xml:space="preserve"> implementation take</w:t>
      </w:r>
      <w:r w:rsidR="00423074">
        <w:t>s</w:t>
      </w:r>
      <w:r w:rsidR="00423074" w:rsidRPr="00DA6855">
        <w:t xml:space="preserve"> advantage of the scalability</w:t>
      </w:r>
      <w:r w:rsidR="00423074">
        <w:t>, high availability</w:t>
      </w:r>
      <w:r w:rsidR="00423074" w:rsidRPr="00DA6855">
        <w:t xml:space="preserve"> and the distributed nature of </w:t>
      </w:r>
      <w:r w:rsidR="00423074">
        <w:t>cloud infrastructure</w:t>
      </w:r>
      <w:r w:rsidR="00423074" w:rsidRPr="00DA6855">
        <w:t xml:space="preserve"> services</w:t>
      </w:r>
      <w:r w:rsidR="00423074">
        <w:t>, guaranteed by cloud service provider, to deliver a fault tolerant, dynamically scalable runtime with a familiar programming model for the users.</w:t>
      </w:r>
    </w:p>
    <w:p w:rsidR="00EF132F" w:rsidRPr="00EF132F" w:rsidRDefault="00EF132F" w:rsidP="00EF132F">
      <w:pPr>
        <w:pStyle w:val="BodyText"/>
      </w:pPr>
      <w:r w:rsidRPr="00EF132F">
        <w:t xml:space="preserve">There exist many options to execute </w:t>
      </w:r>
      <w:proofErr w:type="spellStart"/>
      <w:r w:rsidRPr="00EF132F">
        <w:t>MapReduce</w:t>
      </w:r>
      <w:proofErr w:type="spellEnd"/>
      <w:r w:rsidRPr="00EF132F">
        <w:t xml:space="preserve"> jobs on cloud environments, such as manually setting up a </w:t>
      </w:r>
      <w:proofErr w:type="spellStart"/>
      <w:r w:rsidRPr="00EF132F">
        <w:t>MapReduce</w:t>
      </w:r>
      <w:proofErr w:type="spellEnd"/>
      <w:r w:rsidRPr="00EF132F">
        <w:t xml:space="preserve"> (e.g.: </w:t>
      </w:r>
      <w:proofErr w:type="spellStart"/>
      <w:r w:rsidRPr="00EF132F">
        <w:t>Hadoop</w:t>
      </w:r>
      <w:proofErr w:type="spellEnd"/>
      <w:r w:rsidRPr="00EF132F">
        <w:t xml:space="preserve"> </w:t>
      </w:r>
      <w:r w:rsidR="00A42AC9" w:rsidRPr="00EF132F">
        <w:fldChar w:fldCharType="begin"/>
      </w:r>
      <w:r w:rsidRPr="00EF132F">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A42AC9" w:rsidRPr="00EF132F">
        <w:fldChar w:fldCharType="separate"/>
      </w:r>
      <w:r w:rsidR="008906B6">
        <w:rPr>
          <w:noProof/>
        </w:rPr>
        <w:t>[5]</w:t>
      </w:r>
      <w:r w:rsidR="00A42AC9" w:rsidRPr="00EF132F">
        <w:fldChar w:fldCharType="end"/>
      </w:r>
      <w:r w:rsidRPr="00EF132F">
        <w:t xml:space="preserve">) cluster on a leased set of computing instances, using an on-demand </w:t>
      </w:r>
      <w:proofErr w:type="spellStart"/>
      <w:r w:rsidRPr="00EF132F">
        <w:t>MapReduce</w:t>
      </w:r>
      <w:proofErr w:type="spellEnd"/>
      <w:r w:rsidRPr="00EF132F">
        <w:t xml:space="preserve">-as-service offering such as Amazon </w:t>
      </w:r>
      <w:proofErr w:type="spellStart"/>
      <w:r w:rsidRPr="00EF132F">
        <w:t>ElasticMapReduce</w:t>
      </w:r>
      <w:proofErr w:type="spellEnd"/>
      <w:r w:rsidRPr="00EF132F">
        <w:t xml:space="preserve"> (EMR) </w:t>
      </w:r>
      <w:r w:rsidR="00A42AC9" w:rsidRPr="00EF132F">
        <w:fldChar w:fldCharType="begin"/>
      </w:r>
      <w:r w:rsidRPr="00EF132F">
        <w:instrText xml:space="preserve"> ADDIN EN.CITE &lt;EndNote&gt;&lt;Cite&gt;&lt;RecNum&gt;385&lt;/RecNum&gt;&lt;record&gt;&lt;rec-number&gt;385&lt;/rec-number&gt;&lt;foreign-keys&gt;&lt;key app="EN" db-id="2tp2z9rwp9ee9sedsx65tedszpfazsatz2sd"&gt;385&lt;/key&gt;&lt;/foreign-keys&gt;&lt;ref-type name="Report"&gt;27&lt;/ref-type&gt;&lt;contributors&gt;&lt;/contributors&gt;&lt;titles&gt;&lt;title&gt;Amazon ElasticMapReduce&lt;/title&gt;&lt;/titles&gt;&lt;dates&gt;&lt;/dates&gt;&lt;pub-location&gt;http://aws.amazon.com/elasticmapreduce/&lt;/pub-location&gt;&lt;urls&gt;&lt;/urls&gt;&lt;/record&gt;&lt;/Cite&gt;&lt;/EndNote&gt;</w:instrText>
      </w:r>
      <w:r w:rsidR="00A42AC9" w:rsidRPr="00EF132F">
        <w:fldChar w:fldCharType="separate"/>
      </w:r>
      <w:r w:rsidR="008906B6">
        <w:rPr>
          <w:noProof/>
        </w:rPr>
        <w:t>[6]</w:t>
      </w:r>
      <w:r w:rsidR="00A42AC9" w:rsidRPr="00EF132F">
        <w:fldChar w:fldCharType="end"/>
      </w:r>
      <w:r w:rsidRPr="00EF132F">
        <w:t xml:space="preserve"> or using a cloud </w:t>
      </w:r>
      <w:proofErr w:type="spellStart"/>
      <w:r w:rsidRPr="00EF132F">
        <w:t>MapReduce</w:t>
      </w:r>
      <w:proofErr w:type="spellEnd"/>
      <w:r w:rsidRPr="00EF132F">
        <w:t xml:space="preserve"> runtime such as </w:t>
      </w:r>
      <w:proofErr w:type="spellStart"/>
      <w:r w:rsidRPr="00EF132F">
        <w:t>AzureMapReduce</w:t>
      </w:r>
      <w:proofErr w:type="spellEnd"/>
      <w:r w:rsidRPr="00EF132F">
        <w:t xml:space="preserve"> or </w:t>
      </w:r>
      <w:proofErr w:type="spellStart"/>
      <w:r w:rsidRPr="00EF132F">
        <w:t>CloudMapReduce</w:t>
      </w:r>
      <w:proofErr w:type="spellEnd"/>
      <w:r w:rsidRPr="00EF132F">
        <w:t xml:space="preserve"> </w:t>
      </w:r>
      <w:r w:rsidR="00A42AC9" w:rsidRPr="00EF132F">
        <w:fldChar w:fldCharType="begin"/>
      </w:r>
      <w:r w:rsidRPr="00EF132F">
        <w:instrText xml:space="preserve"> ADDIN EN.CITE &lt;EndNote&gt;&lt;Cite&gt;&lt;RecNum&gt;6&lt;/RecNum&gt;&lt;record&gt;&lt;rec-number&gt;6&lt;/rec-number&gt;&lt;foreign-keys&gt;&lt;key app="EN" db-id="2tp2z9rwp9ee9sedsx65tedszpfazsatz2sd"&gt;6&lt;/key&gt;&lt;/foreign-keys&gt;&lt;ref-type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A42AC9" w:rsidRPr="00EF132F">
        <w:fldChar w:fldCharType="separate"/>
      </w:r>
      <w:r w:rsidR="008906B6">
        <w:rPr>
          <w:noProof/>
        </w:rPr>
        <w:t>[7]</w:t>
      </w:r>
      <w:r w:rsidR="00A42AC9" w:rsidRPr="00EF132F">
        <w:fldChar w:fldCharType="end"/>
      </w:r>
      <w:r w:rsidRPr="00EF132F">
        <w:t xml:space="preserve">. In this paper we explore and evaluate each of these different options for </w:t>
      </w:r>
      <w:r w:rsidR="00C209D3">
        <w:t>two</w:t>
      </w:r>
      <w:r w:rsidRPr="00EF132F">
        <w:t xml:space="preserve"> well-known bioinformatics applications: Smith-Waterman GOTOH </w:t>
      </w:r>
      <w:proofErr w:type="spellStart"/>
      <w:r w:rsidRPr="00EF132F">
        <w:t>pairwise</w:t>
      </w:r>
      <w:proofErr w:type="spellEnd"/>
      <w:r w:rsidRPr="00EF132F">
        <w:t xml:space="preserve"> distance alignment (SWG) </w:t>
      </w:r>
      <w:r w:rsidR="00A42AC9" w:rsidRPr="00EF132F">
        <w:fldChar w:fldCharType="begin"/>
      </w:r>
      <w:r w:rsidRPr="00EF132F">
        <w:instrText xml:space="preserve"> ADDIN EN.CITE &lt;EndNote&gt;&lt;Cite&gt;&lt;Author&gt;Smith&lt;/Author&gt;&lt;Year&gt;1981&lt;/Year&gt;&lt;RecNum&gt;310&lt;/RecNum&gt;&lt;record&gt;&lt;rec-number&gt;310&lt;/rec-number&gt;&lt;foreign-keys&gt;&lt;key app="EN" db-id="2tp2z9rwp9ee9sedsx65tedszpfazsatz2sd"&gt;310&lt;/key&gt;&lt;/foreign-keys&gt;&lt;ref-type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Biology&lt;/secondary-title&gt;&lt;/titles&gt;&lt;pages&gt;195-197&lt;/pages&gt;&lt;volume&gt;&lt;style face="italic" font="default" size="100%"&gt;147&lt;/style&gt;&lt;/volume&gt;&lt;number&gt;&lt;style face="italic" font="default" size="100%"&gt;1&lt;/style&gt;&lt;/number&gt;&lt;dates&gt;&lt;year&gt;1981&lt;/year&gt;&lt;/dates&gt;&lt;urls&gt;&lt;/urls&gt;&lt;/record&gt;&lt;/Cite&gt;&lt;Cite&gt;&lt;Author&gt;Gotoh&lt;/Author&gt;&lt;Year&gt;1982&lt;/Year&gt;&lt;RecNum&gt;147&lt;/RecNum&gt;&lt;record&gt;&lt;rec-number&gt;147&lt;/rec-number&gt;&lt;foreign-keys&gt;&lt;key app="EN" db-id="2tp2z9rwp9ee9sedsx65tedszpfazsatz2sd"&gt;147&lt;/key&gt;&lt;/foreign-keys&gt;&lt;ref-type name="Journal Article"&gt;17&lt;/ref-type&gt;&lt;contributors&gt;&lt;authors&gt;&lt;author&gt;Gotoh, O.&lt;/author&gt;&lt;/authors&gt;&lt;/contributors&gt;&lt;titles&gt;&lt;title&gt;An improved algorithm for matching biological sequences&lt;/title&gt;&lt;secondary-title&gt;Journal of Molecular Biology&lt;/secondary-title&gt;&lt;/titles&gt;&lt;pages&gt;705-708&lt;/pages&gt;&lt;volume&gt;162&lt;/volume&gt;&lt;dates&gt;&lt;year&gt;1982&lt;/year&gt;&lt;/dates&gt;&lt;urls&gt;&lt;/urls&gt;&lt;/record&gt;&lt;/Cite&gt;&lt;/EndNote&gt;</w:instrText>
      </w:r>
      <w:r w:rsidR="00A42AC9" w:rsidRPr="00EF132F">
        <w:fldChar w:fldCharType="separate"/>
      </w:r>
      <w:r w:rsidR="008906B6">
        <w:rPr>
          <w:noProof/>
        </w:rPr>
        <w:t>[8-9]</w:t>
      </w:r>
      <w:r w:rsidR="00A42AC9" w:rsidRPr="00EF132F">
        <w:fldChar w:fldCharType="end"/>
      </w:r>
      <w:r w:rsidRPr="00EF132F">
        <w:t xml:space="preserve">, Cap3 </w:t>
      </w:r>
      <w:r w:rsidR="00A42AC9" w:rsidRPr="00EF132F">
        <w:fldChar w:fldCharType="begin"/>
      </w:r>
      <w:r w:rsidRPr="00EF132F">
        <w:instrText xml:space="preserve"> ADDIN EN.CITE &lt;EndNote&gt;&lt;Cite&gt;&lt;Author&gt;Huang&lt;/Author&gt;&lt;Year&gt;1999&lt;/Year&gt;&lt;RecNum&gt;167&lt;/RecNum&gt;&lt;record&gt;&lt;rec-number&gt;167&lt;/rec-number&gt;&lt;foreign-keys&gt;&lt;key app="EN" db-id="2tp2z9rwp9ee9sedsx65tedszpfazsatz2sd"&gt;167&lt;/key&gt;&lt;/foreign-keys&gt;&lt;ref-type name="Journal Article"&gt;17&lt;/ref-type&gt;&lt;contributors&gt;&lt;authors&gt;&lt;author&gt;Huang, X.,&lt;/author&gt;&lt;author&gt;Madan, A.&lt;/author&gt;&lt;/authors&gt;&lt;/contributors&gt;&lt;titles&gt;&lt;title&gt;CAP3: A DNA sequence assembly program&lt;/title&gt;&lt;secondary-title&gt;Genome Res&lt;/secondary-title&gt;&lt;short-title&gt;CAP3: A DNA sequence assembly program.&lt;/short-title&gt;&lt;/titles&gt;&lt;pages&gt;868-77&lt;/pages&gt;&lt;volume&gt;9&lt;/volume&gt;&lt;number&gt;9&lt;/number&gt;&lt;dates&gt;&lt;year&gt;1999&lt;/year&gt;&lt;/dates&gt;&lt;urls&gt;&lt;/urls&gt;&lt;/record&gt;&lt;/Cite&gt;&lt;/EndNote&gt;</w:instrText>
      </w:r>
      <w:r w:rsidR="00A42AC9" w:rsidRPr="00EF132F">
        <w:fldChar w:fldCharType="separate"/>
      </w:r>
      <w:r w:rsidR="008906B6">
        <w:rPr>
          <w:noProof/>
        </w:rPr>
        <w:t>[10]</w:t>
      </w:r>
      <w:r w:rsidR="00A42AC9" w:rsidRPr="00EF132F">
        <w:fldChar w:fldCharType="end"/>
      </w:r>
      <w:r w:rsidRPr="00EF132F">
        <w:t xml:space="preserve"> sequence assembly</w:t>
      </w:r>
      <w:r w:rsidR="00C209D3">
        <w:t xml:space="preserve">. </w:t>
      </w:r>
      <w:r w:rsidRPr="00EF132F">
        <w:t xml:space="preserve">We have performed experiments to gain insight about the performance of </w:t>
      </w:r>
      <w:proofErr w:type="spellStart"/>
      <w:r w:rsidRPr="00EF132F">
        <w:t>MapReduce</w:t>
      </w:r>
      <w:proofErr w:type="spellEnd"/>
      <w:r w:rsidRPr="00EF132F">
        <w:t xml:space="preserve"> in the clouds for the selected applications and compare its performance to </w:t>
      </w:r>
      <w:proofErr w:type="spellStart"/>
      <w:r w:rsidRPr="00EF132F">
        <w:t>MapReduce</w:t>
      </w:r>
      <w:proofErr w:type="spellEnd"/>
      <w:r w:rsidRPr="00EF132F">
        <w:t xml:space="preserve"> on traditional clusters. </w:t>
      </w:r>
      <w:r w:rsidR="006E11D6">
        <w:t xml:space="preserve"> </w:t>
      </w:r>
      <w:r w:rsidR="006E11D6" w:rsidRPr="00EF132F">
        <w:t xml:space="preserve">For this study, we use an experimental version of </w:t>
      </w:r>
      <w:proofErr w:type="spellStart"/>
      <w:r w:rsidR="006E11D6" w:rsidRPr="00EF132F">
        <w:t>AzureMapReduce</w:t>
      </w:r>
      <w:proofErr w:type="spellEnd"/>
      <w:r w:rsidR="006E11D6" w:rsidRPr="00EF132F">
        <w:t>.</w:t>
      </w:r>
    </w:p>
    <w:p w:rsidR="00EF132F" w:rsidRPr="00EF132F" w:rsidRDefault="00EF132F" w:rsidP="00EF132F">
      <w:pPr>
        <w:pStyle w:val="BodyText"/>
      </w:pPr>
      <w:r w:rsidRPr="00EF132F">
        <w:t xml:space="preserve">Our work was motivated by an experience we had in early 2010 in which we evaluated the use of Amazon EMR for our scientific applications. To our surprise, we observed subpar performance in EMR compared to using a manually-built cluster on EC2, which prompted us to perform the current analyses. In this paper, we show that </w:t>
      </w:r>
      <w:proofErr w:type="spellStart"/>
      <w:r w:rsidRPr="00EF132F">
        <w:t>MapReduce</w:t>
      </w:r>
      <w:proofErr w:type="spellEnd"/>
      <w:r w:rsidRPr="00EF132F">
        <w:t xml:space="preserve"> </w:t>
      </w:r>
      <w:r w:rsidR="00525225">
        <w:t xml:space="preserve">computations performed </w:t>
      </w:r>
      <w:r w:rsidRPr="00EF132F">
        <w:t xml:space="preserve">in </w:t>
      </w:r>
      <w:r w:rsidR="00525225">
        <w:t xml:space="preserve">cloud environments, including </w:t>
      </w:r>
      <w:proofErr w:type="spellStart"/>
      <w:r w:rsidR="00525225">
        <w:lastRenderedPageBreak/>
        <w:t>AzureMapReduce</w:t>
      </w:r>
      <w:proofErr w:type="spellEnd"/>
      <w:r w:rsidR="00525225">
        <w:t xml:space="preserve">, </w:t>
      </w:r>
      <w:r w:rsidR="00525225" w:rsidRPr="00EF132F">
        <w:t>has</w:t>
      </w:r>
      <w:r w:rsidRPr="00EF132F">
        <w:t xml:space="preserve"> the ability to perform comparably to </w:t>
      </w:r>
      <w:proofErr w:type="spellStart"/>
      <w:r w:rsidRPr="00EF132F">
        <w:t>MapReduce</w:t>
      </w:r>
      <w:proofErr w:type="spellEnd"/>
      <w:r w:rsidRPr="00EF132F">
        <w:t xml:space="preserve"> clusters on dedicated private clusters.</w:t>
      </w:r>
      <w:r w:rsidR="000103CA">
        <w:t xml:space="preserve"> </w:t>
      </w:r>
      <w:r w:rsidRPr="00EF132F">
        <w:t xml:space="preserve"> </w:t>
      </w:r>
    </w:p>
    <w:p w:rsidR="00CD7454" w:rsidRDefault="00CD7454" w:rsidP="00CD7454">
      <w:pPr>
        <w:pStyle w:val="Heading1"/>
      </w:pPr>
      <w:r w:rsidRPr="00CD7454">
        <w:t>Technologies</w:t>
      </w:r>
    </w:p>
    <w:p w:rsidR="000C1682" w:rsidRDefault="000C1682" w:rsidP="000C1682">
      <w:pPr>
        <w:pStyle w:val="Heading2"/>
        <w:spacing w:before="0"/>
      </w:pPr>
      <w:r>
        <w:t xml:space="preserve"> </w:t>
      </w:r>
      <w:r w:rsidRPr="0093314B">
        <w:t>Hadoop</w:t>
      </w:r>
    </w:p>
    <w:p w:rsidR="00EF132F" w:rsidRDefault="00EF132F" w:rsidP="00EF132F">
      <w:pPr>
        <w:pStyle w:val="BodyText"/>
      </w:pPr>
      <w:r>
        <w:t xml:space="preserve">Apache </w:t>
      </w:r>
      <w:proofErr w:type="spellStart"/>
      <w:r>
        <w:t>Hadoop</w:t>
      </w:r>
      <w:proofErr w:type="spellEnd"/>
      <w:r>
        <w:t xml:space="preserve"> </w:t>
      </w:r>
      <w:r w:rsidR="00A42AC9">
        <w:fldChar w:fldCharType="begin"/>
      </w:r>
      <w:r>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A42AC9">
        <w:fldChar w:fldCharType="separate"/>
      </w:r>
      <w:r w:rsidR="008906B6">
        <w:rPr>
          <w:noProof/>
        </w:rPr>
        <w:t>[5]</w:t>
      </w:r>
      <w:r w:rsidR="00A42AC9">
        <w:fldChar w:fldCharType="end"/>
      </w:r>
      <w:r w:rsidRPr="00285EF1">
        <w:t xml:space="preserve"> </w:t>
      </w:r>
      <w:proofErr w:type="spellStart"/>
      <w:r w:rsidRPr="00934907">
        <w:t>MapReduce</w:t>
      </w:r>
      <w:proofErr w:type="spellEnd"/>
      <w:r w:rsidRPr="00934907">
        <w:t xml:space="preserve"> is an open</w:t>
      </w:r>
      <w:r>
        <w:t>-</w:t>
      </w:r>
      <w:r w:rsidRPr="00934907">
        <w:t xml:space="preserve">source </w:t>
      </w:r>
      <w:proofErr w:type="spellStart"/>
      <w:r w:rsidRPr="00934907">
        <w:t>MapReduce</w:t>
      </w:r>
      <w:proofErr w:type="spellEnd"/>
      <w:r w:rsidRPr="00934907">
        <w:t xml:space="preserve"> style distributed data processing framework, which is an implementation similar to the Google </w:t>
      </w:r>
      <w:proofErr w:type="spellStart"/>
      <w:r w:rsidRPr="00934907">
        <w:t>MapReduce</w:t>
      </w:r>
      <w:proofErr w:type="spellEnd"/>
      <w:r>
        <w:t xml:space="preserve"> </w:t>
      </w:r>
      <w:r w:rsidR="00A42AC9">
        <w:fldChar w:fldCharType="begin"/>
      </w:r>
      <w:r>
        <w:instrText xml:space="preserve"> ADDIN EN.CITE &lt;EndNote&gt;&lt;Cite&gt;&lt;Author&gt;Dean&lt;/Author&gt;&lt;Year&gt;2008&lt;/Year&gt;&lt;RecNum&gt;103&lt;/RecNum&gt;&lt;record&gt;&lt;rec-number&gt;103&lt;/rec-number&gt;&lt;foreign-keys&gt;&lt;key app="EN" db-id="2tp2z9rwp9ee9sedsx65tedszpfazsatz2sd"&gt;103&lt;/key&gt;&lt;/foreign-keys&gt;&lt;ref-type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ACM&lt;/secondary-title&gt;&lt;/titles&gt;&lt;pages&gt;107-113&lt;/pages&gt;&lt;volume&gt;51&lt;/volume&gt;&lt;number&gt;1&lt;/number&gt;&lt;dates&gt;&lt;year&gt;2008&lt;/year&gt;&lt;/dates&gt;&lt;urls&gt;&lt;/urls&gt;&lt;/record&gt;&lt;/Cite&gt;&lt;/EndNote&gt;</w:instrText>
      </w:r>
      <w:r w:rsidR="00A42AC9">
        <w:fldChar w:fldCharType="separate"/>
      </w:r>
      <w:r>
        <w:rPr>
          <w:noProof/>
        </w:rPr>
        <w:t>[2]</w:t>
      </w:r>
      <w:r w:rsidR="00A42AC9">
        <w:fldChar w:fldCharType="end"/>
      </w:r>
      <w:r w:rsidRPr="00285EF1">
        <w:t>.</w:t>
      </w:r>
      <w:r>
        <w:t xml:space="preserve"> </w:t>
      </w:r>
      <w:r w:rsidRPr="00285EF1">
        <w:t xml:space="preserve">Apache </w:t>
      </w:r>
      <w:proofErr w:type="spellStart"/>
      <w:r w:rsidRPr="00285EF1">
        <w:t>Hadoop</w:t>
      </w:r>
      <w:proofErr w:type="spellEnd"/>
      <w:r w:rsidRPr="00285EF1">
        <w:t xml:space="preserve"> </w:t>
      </w:r>
      <w:proofErr w:type="spellStart"/>
      <w:r w:rsidRPr="00285EF1">
        <w:t>MapReduce</w:t>
      </w:r>
      <w:proofErr w:type="spellEnd"/>
      <w:r w:rsidRPr="00285EF1">
        <w:t xml:space="preserve"> uses</w:t>
      </w:r>
      <w:r>
        <w:t xml:space="preserve"> the</w:t>
      </w:r>
      <w:r w:rsidRPr="00285EF1">
        <w:t xml:space="preserve"> HDFS</w:t>
      </w:r>
      <w:r>
        <w:t xml:space="preserve"> </w:t>
      </w:r>
      <w:r w:rsidR="00A42AC9">
        <w:fldChar w:fldCharType="begin"/>
      </w:r>
      <w:r>
        <w:instrText xml:space="preserve"> ADDIN EN.CITE &lt;EndNote&gt;&lt;Cite&gt;&lt;Year&gt;2009&lt;/Year&gt;&lt;RecNum&gt;27&lt;/RecNum&gt;&lt;record&gt;&lt;rec-number&gt;27&lt;/rec-number&gt;&lt;foreign-keys&gt;&lt;key app="EN" db-id="2tp2z9rwp9ee9sedsx65tedszpfazsatz2sd"&gt;27&lt;/key&gt;&lt;/foreign-keys&gt;&lt;ref-type name="Web Page"&gt;12&lt;/ref-type&gt;&lt;contributors&gt;&lt;/contributors&gt;&lt;titles&gt;&lt;title&gt;&lt;style face="italic" font="default" size="100%"&gt;Hadoop Distributed File System HDFS&lt;/style&gt;&lt;/title&gt;&lt;/titles&gt;&lt;volume&gt;2009&lt;/volume&gt;&lt;number&gt;December&lt;/number&gt;&lt;dates&gt;&lt;year&gt;2009&lt;/year&gt;&lt;/dates&gt;&lt;urls&gt;&lt;related-urls&gt;&lt;url&gt;http://hadoop.apache.org/hdfs/&lt;/url&gt;&lt;/related-urls&gt;&lt;/urls&gt;&lt;/record&gt;&lt;/Cite&gt;&lt;/EndNote&gt;</w:instrText>
      </w:r>
      <w:r w:rsidR="00A42AC9">
        <w:fldChar w:fldCharType="separate"/>
      </w:r>
      <w:r w:rsidR="008906B6">
        <w:rPr>
          <w:noProof/>
        </w:rPr>
        <w:t>[11]</w:t>
      </w:r>
      <w:r w:rsidR="00A42AC9">
        <w:fldChar w:fldCharType="end"/>
      </w:r>
      <w:r w:rsidRPr="00285EF1">
        <w:t xml:space="preserve"> distributed parallel file system for data storage, which stores the data across the local disks of the comput</w:t>
      </w:r>
      <w:r>
        <w:t>ing</w:t>
      </w:r>
      <w:r w:rsidRPr="00285EF1">
        <w:t xml:space="preserve"> nodes while presenting a single file system view through the HDFS API. HDFS is targeted for deployment on </w:t>
      </w:r>
      <w:r>
        <w:t xml:space="preserve">unreliable </w:t>
      </w:r>
      <w:r w:rsidRPr="00285EF1">
        <w:t xml:space="preserve">commodity clusters and achieves reliability through </w:t>
      </w:r>
      <w:r>
        <w:t xml:space="preserve">the </w:t>
      </w:r>
      <w:r w:rsidRPr="00285EF1">
        <w:t>replication of file data. When executing Map Reduce programs</w:t>
      </w:r>
      <w:r>
        <w:t xml:space="preserve">, </w:t>
      </w:r>
      <w:proofErr w:type="spellStart"/>
      <w:r>
        <w:t>Hadoop</w:t>
      </w:r>
      <w:proofErr w:type="spellEnd"/>
      <w:r>
        <w:t xml:space="preserve"> optimizes</w:t>
      </w:r>
      <w:r w:rsidRPr="00285EF1">
        <w:t xml:space="preserve"> data communication by scheduling computations near the data </w:t>
      </w:r>
      <w:r>
        <w:t xml:space="preserve">by </w:t>
      </w:r>
      <w:r w:rsidRPr="00285EF1">
        <w:t xml:space="preserve">using the data locality information provided by the HDFS file system. </w:t>
      </w:r>
      <w:proofErr w:type="spellStart"/>
      <w:r w:rsidRPr="00285EF1">
        <w:t>Hadoop</w:t>
      </w:r>
      <w:proofErr w:type="spellEnd"/>
      <w:r w:rsidRPr="00285EF1">
        <w:t xml:space="preserve"> </w:t>
      </w:r>
      <w:commentRangeStart w:id="2"/>
      <w:r>
        <w:t xml:space="preserve">has an architecture consisting of </w:t>
      </w:r>
      <w:commentRangeEnd w:id="2"/>
      <w:r>
        <w:rPr>
          <w:rStyle w:val="CommentReference"/>
          <w:vanish/>
          <w:spacing w:val="0"/>
        </w:rPr>
        <w:commentReference w:id="2"/>
      </w:r>
      <w:r>
        <w:t>a</w:t>
      </w:r>
      <w:r w:rsidRPr="00285EF1">
        <w:t xml:space="preserve"> master node with many client workers and uses a global queue for task scheduling, </w:t>
      </w:r>
      <w:r>
        <w:t xml:space="preserve">thus </w:t>
      </w:r>
      <w:r w:rsidRPr="00285EF1">
        <w:t>achieving natural load balancing among the tasks. The Map Reduce model reduces the data transfer overheads by overlapping data communication with computation</w:t>
      </w:r>
      <w:r>
        <w:t>s</w:t>
      </w:r>
      <w:r w:rsidRPr="00285EF1">
        <w:t xml:space="preserve"> when reduce steps are involved.  </w:t>
      </w:r>
      <w:proofErr w:type="spellStart"/>
      <w:r w:rsidRPr="00285EF1">
        <w:t>Hadoop</w:t>
      </w:r>
      <w:proofErr w:type="spellEnd"/>
      <w:r w:rsidRPr="00285EF1">
        <w:t xml:space="preserve"> performs duplicate execution</w:t>
      </w:r>
      <w:r>
        <w:t>s</w:t>
      </w:r>
      <w:r w:rsidRPr="00285EF1">
        <w:t xml:space="preserve"> of slower tasks and handles failures by </w:t>
      </w:r>
      <w:r w:rsidR="003F7520" w:rsidRPr="00285EF1">
        <w:t>rerunning the</w:t>
      </w:r>
      <w:r w:rsidRPr="00285EF1">
        <w:t xml:space="preserve"> failed tasks using different workers.</w:t>
      </w:r>
    </w:p>
    <w:p w:rsidR="00EF132F" w:rsidRDefault="00EF132F" w:rsidP="00EF132F">
      <w:pPr>
        <w:pStyle w:val="Heading2"/>
      </w:pPr>
      <w:bookmarkStart w:id="3" w:name="_Ref274373687"/>
      <w:r>
        <w:t>Amazon Web Services</w:t>
      </w:r>
      <w:bookmarkEnd w:id="3"/>
    </w:p>
    <w:p w:rsidR="00EF132F" w:rsidRDefault="00EF132F" w:rsidP="00EF132F">
      <w:pPr>
        <w:pStyle w:val="BodyText"/>
        <w:rPr>
          <w:color w:val="000000"/>
          <w:sz w:val="27"/>
          <w:szCs w:val="27"/>
        </w:rPr>
      </w:pPr>
      <w:r>
        <w:t xml:space="preserve">Amazon Web Services (AWS) </w:t>
      </w:r>
      <w:r w:rsidR="00A42AC9">
        <w:fldChar w:fldCharType="begin"/>
      </w:r>
      <w:r>
        <w:instrText xml:space="preserve"> ADDIN EN.CITE &lt;EndNote&gt;&lt;Cite&gt;&lt;Author&gt;Amazon&lt;/Author&gt;&lt;RecNum&gt;2&lt;/RecNum&gt;&lt;record&gt;&lt;rec-number&gt;2&lt;/rec-number&gt;&lt;foreign-keys&gt;&lt;key app="EN" db-id="2tp2z9rwp9ee9sedsx65tedszpfazsatz2sd"&gt;2&lt;/key&gt;&lt;/foreign-keys&gt;&lt;ref-type name="Report"&gt;27&lt;/ref-type&gt;&lt;contributors&gt;&lt;authors&gt;&lt;author&gt;Amazon&lt;/author&gt;&lt;/authors&gt;&lt;/contributors&gt;&lt;titles&gt;&lt;title&gt;Amazon Web Services&lt;/title&gt;&lt;/titles&gt;&lt;dates&gt;&lt;/dates&gt;&lt;urls&gt;&lt;related-urls&gt;&lt;url&gt;http://aws.amazon.com/&lt;/url&gt;&lt;/related-urls&gt;&lt;/urls&gt;&lt;/record&gt;&lt;/Cite&gt;&lt;/EndNote&gt;</w:instrText>
      </w:r>
      <w:r w:rsidR="00A42AC9">
        <w:fldChar w:fldCharType="separate"/>
      </w:r>
      <w:r w:rsidR="008906B6">
        <w:rPr>
          <w:noProof/>
        </w:rPr>
        <w:t>[12]</w:t>
      </w:r>
      <w:r w:rsidR="00A42AC9">
        <w:fldChar w:fldCharType="end"/>
      </w:r>
      <w:r w:rsidRPr="00152BCC">
        <w:t xml:space="preserve"> </w:t>
      </w:r>
      <w:r>
        <w:rPr>
          <w:color w:val="000000"/>
        </w:rPr>
        <w:t>is</w:t>
      </w:r>
      <w:r w:rsidRPr="003A285B">
        <w:rPr>
          <w:color w:val="000000"/>
        </w:rPr>
        <w:t xml:space="preserve"> a set of on</w:t>
      </w:r>
      <w:r>
        <w:rPr>
          <w:color w:val="000000"/>
        </w:rPr>
        <w:t>-</w:t>
      </w:r>
      <w:r w:rsidRPr="003A285B">
        <w:rPr>
          <w:color w:val="000000"/>
        </w:rPr>
        <w:t>demand</w:t>
      </w:r>
      <w:r>
        <w:rPr>
          <w:color w:val="000000"/>
        </w:rPr>
        <w:t>,</w:t>
      </w:r>
      <w:r w:rsidRPr="003A285B">
        <w:rPr>
          <w:color w:val="000000"/>
        </w:rPr>
        <w:t xml:space="preserve"> over the wire cloud computing services offered by Amazon. AWS offers a wide range of comput</w:t>
      </w:r>
      <w:r>
        <w:rPr>
          <w:color w:val="000000"/>
        </w:rPr>
        <w:t>ing</w:t>
      </w:r>
      <w:r w:rsidRPr="003A285B">
        <w:rPr>
          <w:color w:val="000000"/>
        </w:rPr>
        <w:t>, storage and communi</w:t>
      </w:r>
      <w:r>
        <w:rPr>
          <w:color w:val="000000"/>
        </w:rPr>
        <w:t>ca</w:t>
      </w:r>
      <w:r w:rsidRPr="003A285B">
        <w:rPr>
          <w:color w:val="000000"/>
        </w:rPr>
        <w:t>tion services including</w:t>
      </w:r>
      <w:r>
        <w:rPr>
          <w:color w:val="000000"/>
        </w:rPr>
        <w:t>,</w:t>
      </w:r>
      <w:r w:rsidRPr="003A285B">
        <w:rPr>
          <w:color w:val="000000"/>
        </w:rPr>
        <w:t xml:space="preserve"> but not limited to</w:t>
      </w:r>
      <w:r>
        <w:rPr>
          <w:color w:val="000000"/>
        </w:rPr>
        <w:t>,</w:t>
      </w:r>
      <w:r w:rsidRPr="003A285B">
        <w:rPr>
          <w:color w:val="000000"/>
        </w:rPr>
        <w:t xml:space="preserve"> Elastic Compute Cloud (EC2), Elastic </w:t>
      </w:r>
      <w:proofErr w:type="spellStart"/>
      <w:r w:rsidRPr="003A285B">
        <w:rPr>
          <w:color w:val="000000"/>
        </w:rPr>
        <w:t>MapReduce</w:t>
      </w:r>
      <w:proofErr w:type="spellEnd"/>
      <w:r w:rsidRPr="003A285B">
        <w:rPr>
          <w:color w:val="000000"/>
        </w:rPr>
        <w:t xml:space="preserve"> (EMR), Simple Storage Service (S3) and Simple Queue Service (SQS).</w:t>
      </w:r>
    </w:p>
    <w:p w:rsidR="00EF132F" w:rsidRDefault="00EF132F" w:rsidP="00EF132F">
      <w:pPr>
        <w:pStyle w:val="BodyText"/>
        <w:rPr>
          <w:sz w:val="27"/>
          <w:szCs w:val="27"/>
        </w:rPr>
      </w:pPr>
      <w:r>
        <w:t xml:space="preserve">The </w:t>
      </w:r>
      <w:r w:rsidRPr="003A285B">
        <w:t xml:space="preserve">Amazon EC2 service enables users to lease </w:t>
      </w:r>
      <w:proofErr w:type="spellStart"/>
      <w:r w:rsidRPr="003A285B">
        <w:t>Xen</w:t>
      </w:r>
      <w:proofErr w:type="spellEnd"/>
      <w:r w:rsidRPr="003A285B">
        <w:t xml:space="preserve"> based virtual machine instances over the internet</w:t>
      </w:r>
      <w:r>
        <w:t>, billed hourly</w:t>
      </w:r>
      <w:r w:rsidRPr="003A285B">
        <w:t xml:space="preserve"> with the use of a credit card, allowing users to dynamically provision resizable virtual clusters in a matter of minutes. EC2 is offered as a</w:t>
      </w:r>
      <w:r>
        <w:t>n</w:t>
      </w:r>
      <w:r w:rsidRPr="003A285B">
        <w:t xml:space="preserve"> infrastructure as a service approach, where</w:t>
      </w:r>
      <w:r>
        <w:t>in</w:t>
      </w:r>
      <w:r w:rsidRPr="003A285B">
        <w:t xml:space="preserve"> the users get</w:t>
      </w:r>
      <w:r>
        <w:t xml:space="preserve"> direct </w:t>
      </w:r>
      <w:r w:rsidRPr="003A285B">
        <w:t xml:space="preserve">access to the virtual machine instances. EC2 provides users with the capability to store virtual machine snapshots in the form of Amazon Machine Images (AMI), which can be used to launch instances at a later time. </w:t>
      </w:r>
      <w:r>
        <w:t>EC2 offers a rich</w:t>
      </w:r>
      <w:r w:rsidRPr="003A285B">
        <w:t xml:space="preserve"> vari</w:t>
      </w:r>
      <w:r>
        <w:t>ety of instance types</w:t>
      </w:r>
      <w:r w:rsidRPr="003A285B">
        <w:t xml:space="preserve"> based on the comput</w:t>
      </w:r>
      <w:r>
        <w:t>ing</w:t>
      </w:r>
      <w:r w:rsidRPr="003A285B">
        <w:t xml:space="preserve"> capacity, memory and the I/O performance</w:t>
      </w:r>
      <w:r>
        <w:t>, each</w:t>
      </w:r>
      <w:r w:rsidRPr="003A285B">
        <w:t xml:space="preserve"> with </w:t>
      </w:r>
      <w:r>
        <w:t xml:space="preserve">a </w:t>
      </w:r>
      <w:r w:rsidRPr="003A285B">
        <w:t>differ</w:t>
      </w:r>
      <w:r>
        <w:t>ent</w:t>
      </w:r>
      <w:r w:rsidRPr="003A285B">
        <w:t xml:space="preserve"> price point, </w:t>
      </w:r>
      <w:r>
        <w:t>allowing users</w:t>
      </w:r>
      <w:r w:rsidRPr="003A285B">
        <w:t xml:space="preserve"> to be economical</w:t>
      </w:r>
      <w:r>
        <w:t xml:space="preserve"> and flexible</w:t>
      </w:r>
      <w:r w:rsidRPr="003A285B">
        <w:t xml:space="preserve"> by choosing the best matching instances </w:t>
      </w:r>
      <w:r>
        <w:t xml:space="preserve">for their use case. In </w:t>
      </w:r>
      <w:r w:rsidR="00A42AC9">
        <w:fldChar w:fldCharType="begin"/>
      </w:r>
      <w:r>
        <w:instrText xml:space="preserve"> ADDIN EN.CITE &lt;EndNote&gt;&lt;Cite&gt;&lt;Author&gt;Thilina Gunarathne&lt;/Author&gt;&lt;Year&gt;2010&lt;/Year&gt;&lt;RecNum&gt;322&lt;/RecNum&gt;&lt;record&gt;&lt;rec-number&gt;322&lt;/rec-number&gt;&lt;foreign-keys&gt;&lt;key app="EN" db-id="2tp2z9rwp9ee9sedsx65tedszpfazsatz2sd"&gt;322&lt;/key&gt;&lt;/foreign-keys&gt;&lt;ref-type name="Conference Paper"&gt;47&lt;/ref-type&gt;&lt;contributors&gt;&lt;authors&gt;&lt;author&gt;Thilina Gunarathne,&lt;/author&gt;&lt;author&gt;Tak-Lon Wu,&lt;/author&gt;&lt;author&gt;Judy Qiu,&lt;/author&gt;&lt;author&gt;Geoffrey Fox&lt;/author&gt;&lt;/authors&gt;&lt;/contributors&gt;&lt;titles&gt;&lt;title&gt;Cloud Computing Paradigms for Pleasingly Parallel Biomedical Applications&lt;/title&gt;&lt;secondary-title&gt;Proceedings of the Emerging Computational Methods for the Life Sciences Workshop of ACM HPDC 2010 conference&lt;/secondary-title&gt;&lt;/titles&gt;&lt;dates&gt;&lt;year&gt;2010&lt;/year&gt;&lt;pub-dates&gt;&lt;date&gt;June 20-25, 2010&lt;/date&gt;&lt;/pub-dates&gt;&lt;/dates&gt;&lt;pub-location&gt;Chicago, Illinois&lt;/pub-location&gt;&lt;urls&gt;&lt;/urls&gt;&lt;/record&gt;&lt;/Cite&gt;&lt;/EndNote&gt;</w:instrText>
      </w:r>
      <w:r w:rsidR="00A42AC9">
        <w:fldChar w:fldCharType="separate"/>
      </w:r>
      <w:r w:rsidR="008906B6">
        <w:rPr>
          <w:noProof/>
        </w:rPr>
        <w:t>[13]</w:t>
      </w:r>
      <w:r w:rsidR="00A42AC9">
        <w:fldChar w:fldCharType="end"/>
      </w:r>
      <w:r w:rsidRPr="003A285B">
        <w:t xml:space="preserve"> we perform an analysis </w:t>
      </w:r>
      <w:r>
        <w:t>of a</w:t>
      </w:r>
      <w:r w:rsidRPr="003A285B">
        <w:t xml:space="preserve"> select set of EC2 instance types</w:t>
      </w:r>
      <w:r>
        <w:t xml:space="preserve">. </w:t>
      </w:r>
      <w:r w:rsidRPr="003A285B">
        <w:t>EC2 offers both Linux instances as well as Windows instances.</w:t>
      </w:r>
    </w:p>
    <w:p w:rsidR="00EF132F" w:rsidRDefault="00EF132F" w:rsidP="00EF132F">
      <w:pPr>
        <w:pStyle w:val="Heading2"/>
      </w:pPr>
      <w:r>
        <w:t>Amazon Elastic Map Reduce</w:t>
      </w:r>
    </w:p>
    <w:p w:rsidR="00EF132F" w:rsidRDefault="00EF132F" w:rsidP="00EF132F">
      <w:pPr>
        <w:pStyle w:val="BodyText"/>
      </w:pPr>
      <w:r w:rsidRPr="00FE5250">
        <w:t xml:space="preserve">Amazon Elastic </w:t>
      </w:r>
      <w:proofErr w:type="spellStart"/>
      <w:r w:rsidRPr="00FE5250">
        <w:t>MapReduce</w:t>
      </w:r>
      <w:proofErr w:type="spellEnd"/>
      <w:r>
        <w:t xml:space="preserve"> </w:t>
      </w:r>
      <w:r w:rsidRPr="00FE5250">
        <w:t>(EMR)</w:t>
      </w:r>
      <w:r>
        <w:t xml:space="preserve"> </w:t>
      </w:r>
      <w:r w:rsidR="00A42AC9">
        <w:fldChar w:fldCharType="begin"/>
      </w:r>
      <w:r>
        <w:instrText xml:space="preserve"> ADDIN EN.CITE &lt;EndNote&gt;&lt;Cite&gt;&lt;Author&gt;Amazon&lt;/Author&gt;&lt;RecNum&gt;2&lt;/RecNum&gt;&lt;record&gt;&lt;rec-number&gt;2&lt;/rec-number&gt;&lt;foreign-keys&gt;&lt;key app="EN" db-id="2tp2z9rwp9ee9sedsx65tedszpfazsatz2sd"&gt;2&lt;/key&gt;&lt;/foreign-keys&gt;&lt;ref-type name="Report"&gt;27&lt;/ref-type&gt;&lt;contributors&gt;&lt;authors&gt;&lt;author&gt;Amazon&lt;/author&gt;&lt;/authors&gt;&lt;/contributors&gt;&lt;titles&gt;&lt;title&gt;Amazon Web Services&lt;/title&gt;&lt;/titles&gt;&lt;dates&gt;&lt;/dates&gt;&lt;urls&gt;&lt;related-urls&gt;&lt;url&gt;http://aws.amazon.com/&lt;/url&gt;&lt;/related-urls&gt;&lt;/urls&gt;&lt;/record&gt;&lt;/Cite&gt;&lt;/EndNote&gt;</w:instrText>
      </w:r>
      <w:r w:rsidR="00A42AC9">
        <w:fldChar w:fldCharType="separate"/>
      </w:r>
      <w:r w:rsidR="008906B6">
        <w:rPr>
          <w:noProof/>
        </w:rPr>
        <w:t>[12]</w:t>
      </w:r>
      <w:r w:rsidR="00A42AC9">
        <w:fldChar w:fldCharType="end"/>
      </w:r>
      <w:r w:rsidRPr="00FE5250">
        <w:t xml:space="preserve"> provides </w:t>
      </w:r>
      <w:proofErr w:type="spellStart"/>
      <w:r w:rsidRPr="00FE5250">
        <w:t>MapReduce</w:t>
      </w:r>
      <w:proofErr w:type="spellEnd"/>
      <w:r w:rsidRPr="00FE5250">
        <w:t xml:space="preserve"> as an on-demand service hosted </w:t>
      </w:r>
      <w:r>
        <w:t>with</w:t>
      </w:r>
      <w:r w:rsidRPr="00FE5250">
        <w:t xml:space="preserve">in the Amazon infrastructure. EMR </w:t>
      </w:r>
      <w:r>
        <w:t xml:space="preserve">is a hosted Apache </w:t>
      </w:r>
      <w:proofErr w:type="spellStart"/>
      <w:r>
        <w:t>Hadoop</w:t>
      </w:r>
      <w:proofErr w:type="spellEnd"/>
      <w:r>
        <w:t xml:space="preserve"> </w:t>
      </w:r>
      <w:r w:rsidR="00A42AC9">
        <w:fldChar w:fldCharType="begin"/>
      </w:r>
      <w:r>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A42AC9">
        <w:fldChar w:fldCharType="separate"/>
      </w:r>
      <w:r w:rsidR="008906B6">
        <w:rPr>
          <w:noProof/>
        </w:rPr>
        <w:t>[5]</w:t>
      </w:r>
      <w:r w:rsidR="00A42AC9">
        <w:fldChar w:fldCharType="end"/>
      </w:r>
      <w:r w:rsidRPr="00FE5250">
        <w:t xml:space="preserve"> </w:t>
      </w:r>
      <w:proofErr w:type="spellStart"/>
      <w:r w:rsidRPr="00FE5250">
        <w:t>MapReduce</w:t>
      </w:r>
      <w:proofErr w:type="spellEnd"/>
      <w:r w:rsidRPr="00FE5250">
        <w:t xml:space="preserve"> framework, which utilizes </w:t>
      </w:r>
      <w:r w:rsidRPr="008374BB">
        <w:t>Amazon EC2 for comput</w:t>
      </w:r>
      <w:r>
        <w:t>ing</w:t>
      </w:r>
      <w:r w:rsidRPr="008374BB">
        <w:t xml:space="preserve"> power</w:t>
      </w:r>
      <w:r>
        <w:t xml:space="preserve"> and Amazon S3 for data storage. It </w:t>
      </w:r>
      <w:r w:rsidRPr="008374BB">
        <w:t xml:space="preserve">allows the users to perform </w:t>
      </w:r>
      <w:proofErr w:type="spellStart"/>
      <w:r w:rsidRPr="008374BB">
        <w:t>Hadoop</w:t>
      </w:r>
      <w:proofErr w:type="spellEnd"/>
      <w:r w:rsidRPr="008374BB">
        <w:t xml:space="preserve"> </w:t>
      </w:r>
      <w:proofErr w:type="spellStart"/>
      <w:r w:rsidRPr="008374BB">
        <w:t>MapReduce</w:t>
      </w:r>
      <w:proofErr w:type="spellEnd"/>
      <w:r w:rsidRPr="008374BB">
        <w:t xml:space="preserve"> computations in </w:t>
      </w:r>
      <w:r w:rsidRPr="008374BB">
        <w:lastRenderedPageBreak/>
        <w:t xml:space="preserve">the cloud </w:t>
      </w:r>
      <w:r>
        <w:t>with the use of</w:t>
      </w:r>
      <w:r w:rsidRPr="008374BB">
        <w:t xml:space="preserve"> a web application interface</w:t>
      </w:r>
      <w:r>
        <w:t>,</w:t>
      </w:r>
      <w:r w:rsidRPr="008374BB">
        <w:t xml:space="preserve"> as well as a command line API</w:t>
      </w:r>
      <w:r>
        <w:t>,</w:t>
      </w:r>
      <w:r w:rsidRPr="008374BB">
        <w:t xml:space="preserve"> without worrying about installing and configuring a </w:t>
      </w:r>
      <w:proofErr w:type="spellStart"/>
      <w:r w:rsidRPr="008374BB">
        <w:t>Hadoop</w:t>
      </w:r>
      <w:proofErr w:type="spellEnd"/>
      <w:r w:rsidRPr="008374BB">
        <w:t xml:space="preserve"> cluster. Users can run their existing </w:t>
      </w:r>
      <w:proofErr w:type="spellStart"/>
      <w:r w:rsidRPr="008374BB">
        <w:t>Hadoop</w:t>
      </w:r>
      <w:proofErr w:type="spellEnd"/>
      <w:r w:rsidRPr="008374BB">
        <w:t xml:space="preserve"> </w:t>
      </w:r>
      <w:proofErr w:type="spellStart"/>
      <w:r w:rsidRPr="008374BB">
        <w:t>MapReduce</w:t>
      </w:r>
      <w:proofErr w:type="spellEnd"/>
      <w:r w:rsidRPr="008374BB">
        <w:t xml:space="preserve"> program on EMR with minimal </w:t>
      </w:r>
      <w:commentRangeStart w:id="4"/>
      <w:r w:rsidRPr="008374BB">
        <w:t>changes</w:t>
      </w:r>
      <w:commentRangeEnd w:id="4"/>
      <w:r>
        <w:rPr>
          <w:rStyle w:val="CommentReference"/>
          <w:vanish/>
          <w:spacing w:val="0"/>
        </w:rPr>
        <w:commentReference w:id="4"/>
      </w:r>
      <w:r w:rsidRPr="008374BB">
        <w:t xml:space="preserve">. </w:t>
      </w:r>
    </w:p>
    <w:p w:rsidR="00EF132F" w:rsidRDefault="00EF132F" w:rsidP="00EF132F">
      <w:pPr>
        <w:pStyle w:val="BodyText"/>
      </w:pPr>
      <w:r w:rsidRPr="00FE5250">
        <w:t xml:space="preserve">EMR supports </w:t>
      </w:r>
      <w:r>
        <w:t>the</w:t>
      </w:r>
      <w:r w:rsidRPr="00FE5250">
        <w:t xml:space="preserve"> concept of </w:t>
      </w:r>
      <w:proofErr w:type="spellStart"/>
      <w:r w:rsidRPr="00FE5250">
        <w:t>JobFlows</w:t>
      </w:r>
      <w:proofErr w:type="spellEnd"/>
      <w:r>
        <w:t>,</w:t>
      </w:r>
      <w:r w:rsidRPr="00FE5250">
        <w:t xml:space="preserve"> which can be used to support multiple steps of Map &amp; Reduce on a particular data set. Users can specify the number and the type of instances that are required for their </w:t>
      </w:r>
      <w:proofErr w:type="spellStart"/>
      <w:r w:rsidRPr="00FE5250">
        <w:t>Hadoop</w:t>
      </w:r>
      <w:proofErr w:type="spellEnd"/>
      <w:r w:rsidRPr="00FE5250">
        <w:t xml:space="preserve"> cluster. For EMR clusters consisting of more than one instance, EMR uses one instance exclusively as the </w:t>
      </w:r>
      <w:proofErr w:type="spellStart"/>
      <w:r w:rsidRPr="00FE5250">
        <w:t>Hadoop</w:t>
      </w:r>
      <w:proofErr w:type="spellEnd"/>
      <w:r w:rsidRPr="00FE5250">
        <w:t xml:space="preserve"> master node. EMR does not provide the ability to use custom AMI images. As a</w:t>
      </w:r>
      <w:r>
        <w:t>n alternative to custom AMI images, EMR provides Boot</w:t>
      </w:r>
      <w:r w:rsidRPr="00FE5250">
        <w:t>strap actions that users can specify to run on the comput</w:t>
      </w:r>
      <w:r>
        <w:t>ing</w:t>
      </w:r>
      <w:r w:rsidRPr="00FE5250">
        <w:t xml:space="preserve"> nodes prior to the launch of the </w:t>
      </w:r>
      <w:proofErr w:type="spellStart"/>
      <w:r w:rsidRPr="00FE5250">
        <w:t>MapReduce</w:t>
      </w:r>
      <w:proofErr w:type="spellEnd"/>
      <w:r w:rsidRPr="00FE5250">
        <w:t xml:space="preserve"> job</w:t>
      </w:r>
      <w:r>
        <w:t xml:space="preserve">, which </w:t>
      </w:r>
      <w:r w:rsidRPr="00FE5250">
        <w:t xml:space="preserve">can be used for </w:t>
      </w:r>
      <w:r>
        <w:t xml:space="preserve">optional </w:t>
      </w:r>
      <w:r w:rsidRPr="00FE5250">
        <w:t>c</w:t>
      </w:r>
      <w:r>
        <w:t xml:space="preserve">ustom preparation of the images. </w:t>
      </w:r>
      <w:r w:rsidRPr="00FE5250">
        <w:t xml:space="preserve">EMR allows </w:t>
      </w:r>
      <w:r>
        <w:t xml:space="preserve">for </w:t>
      </w:r>
      <w:r w:rsidRPr="00FE5250">
        <w:t xml:space="preserve">debugging of EMR jobs by providing </w:t>
      </w:r>
      <w:r>
        <w:t xml:space="preserve">the </w:t>
      </w:r>
      <w:r w:rsidRPr="00FE5250">
        <w:t xml:space="preserve">option to upload the </w:t>
      </w:r>
      <w:proofErr w:type="spellStart"/>
      <w:r w:rsidRPr="00FE5250">
        <w:t>Hadoop</w:t>
      </w:r>
      <w:proofErr w:type="spellEnd"/>
      <w:r w:rsidRPr="00FE5250">
        <w:t xml:space="preserve"> log files in </w:t>
      </w:r>
      <w:r>
        <w:t xml:space="preserve">to S3 and state information to </w:t>
      </w:r>
      <w:proofErr w:type="spellStart"/>
      <w:r>
        <w:t>S</w:t>
      </w:r>
      <w:r w:rsidRPr="00FE5250">
        <w:t>impleDB</w:t>
      </w:r>
      <w:proofErr w:type="spellEnd"/>
      <w:r w:rsidRPr="00FE5250">
        <w:t>.</w:t>
      </w:r>
      <w:r>
        <w:t xml:space="preserve"> </w:t>
      </w:r>
      <w:r w:rsidRPr="00FE5250">
        <w:t>Interme</w:t>
      </w:r>
      <w:r>
        <w:t>diate data and temporary data are</w:t>
      </w:r>
      <w:r w:rsidRPr="00FE5250">
        <w:t xml:space="preserve"> stored in the local HDFS file system while the job is executing. Users can use </w:t>
      </w:r>
      <w:r>
        <w:t xml:space="preserve">either the </w:t>
      </w:r>
      <w:r w:rsidRPr="00FE5250">
        <w:t>S3 native (s3n) file system or the legacy S3 block file system to specify input and output locations on Amazon S3. Use of s3n is recommended</w:t>
      </w:r>
      <w:r>
        <w:t>,</w:t>
      </w:r>
      <w:r w:rsidRPr="00FE5250">
        <w:t xml:space="preserve"> as it allows files</w:t>
      </w:r>
      <w:r>
        <w:t xml:space="preserve"> to be saved</w:t>
      </w:r>
      <w:r w:rsidRPr="00FE5250">
        <w:t xml:space="preserve"> in native formats in S3.</w:t>
      </w:r>
    </w:p>
    <w:p w:rsidR="00EF132F" w:rsidRDefault="00EF132F" w:rsidP="00EF132F">
      <w:pPr>
        <w:pStyle w:val="BodyText"/>
      </w:pPr>
      <w:r w:rsidRPr="00FE5250">
        <w:t xml:space="preserve">The pricing for the use of EMR consists of </w:t>
      </w:r>
      <w:r>
        <w:t xml:space="preserve">the </w:t>
      </w:r>
      <w:r w:rsidRPr="00FE5250">
        <w:t>cost for the EC2 comput</w:t>
      </w:r>
      <w:r>
        <w:t>ing</w:t>
      </w:r>
      <w:r w:rsidRPr="00FE5250">
        <w:t xml:space="preserve"> instances, </w:t>
      </w:r>
      <w:r>
        <w:t xml:space="preserve">the </w:t>
      </w:r>
      <w:r w:rsidRPr="00FE5250">
        <w:t xml:space="preserve">S3 storage cost, </w:t>
      </w:r>
      <w:r>
        <w:t>an optional fee</w:t>
      </w:r>
      <w:r w:rsidRPr="00FE5250">
        <w:t xml:space="preserve"> for the usage of </w:t>
      </w:r>
      <w:proofErr w:type="spellStart"/>
      <w:r w:rsidRPr="00FE5250">
        <w:t>SimpleDB</w:t>
      </w:r>
      <w:proofErr w:type="spellEnd"/>
      <w:r w:rsidRPr="00FE5250">
        <w:t xml:space="preserve"> to store job debugging information</w:t>
      </w:r>
      <w:r>
        <w:t>,</w:t>
      </w:r>
      <w:r w:rsidRPr="00FE5250">
        <w:t xml:space="preserve"> and a separate </w:t>
      </w:r>
      <w:commentRangeStart w:id="5"/>
      <w:r w:rsidRPr="00FE5250">
        <w:t xml:space="preserve">cost per instance hour </w:t>
      </w:r>
      <w:commentRangeEnd w:id="5"/>
      <w:r>
        <w:rPr>
          <w:rStyle w:val="CommentReference"/>
          <w:vanish/>
          <w:spacing w:val="0"/>
        </w:rPr>
        <w:commentReference w:id="5"/>
      </w:r>
      <w:r w:rsidRPr="00FE5250">
        <w:t>for the EMR service.</w:t>
      </w:r>
    </w:p>
    <w:p w:rsidR="00EF132F" w:rsidRDefault="00EF132F" w:rsidP="00EF132F">
      <w:pPr>
        <w:pStyle w:val="Heading2"/>
      </w:pPr>
      <w:bookmarkStart w:id="6" w:name="_Ref274373696"/>
      <w:r w:rsidRPr="00F66848">
        <w:t>Microsoft Azure Platform</w:t>
      </w:r>
      <w:bookmarkEnd w:id="6"/>
      <w:r w:rsidRPr="00F66848">
        <w:t xml:space="preserve"> </w:t>
      </w:r>
    </w:p>
    <w:p w:rsidR="00EF132F" w:rsidRDefault="00EF132F" w:rsidP="00EF132F">
      <w:pPr>
        <w:pStyle w:val="BodyText"/>
      </w:pPr>
      <w:r>
        <w:t xml:space="preserve">The </w:t>
      </w:r>
      <w:r w:rsidRPr="00152BCC">
        <w:t xml:space="preserve">Microsoft Azure </w:t>
      </w:r>
      <w:r>
        <w:t xml:space="preserve">platform </w:t>
      </w:r>
      <w:r w:rsidR="00A42AC9">
        <w:fldChar w:fldCharType="begin"/>
      </w:r>
      <w:r>
        <w:instrText xml:space="preserve"> ADDIN EN.CITE &lt;EndNote&gt;&lt;Cite&gt;&lt;RecNum&gt;20&lt;/RecNum&gt;&lt;record&gt;&lt;rec-number&gt;20&lt;/rec-number&gt;&lt;foreign-keys&gt;&lt;key app="EN" db-id="2tp2z9rwp9ee9sedsx65tedszpfazsatz2sd"&gt;20&lt;/key&gt;&lt;/foreign-keys&gt;&lt;ref-type name="Report"&gt;27&lt;/ref-type&gt;&lt;contributors&gt;&lt;/contributors&gt;&lt;titles&gt;&lt;title&gt;Windows Azure Platform&lt;/title&gt;&lt;/titles&gt;&lt;dates&gt;&lt;/dates&gt;&lt;pub-location&gt;Retrieved April 20, 2010, from Microsoft: http://www.microsoft.com/windowsazure/&lt;/pub-location&gt;&lt;urls&gt;&lt;related-urls&gt;&lt;url&gt;http://www.microsoft.com/windowsazure/&lt;/url&gt;&lt;/related-urls&gt;&lt;/urls&gt;&lt;/record&gt;&lt;/Cite&gt;&lt;/EndNote&gt;</w:instrText>
      </w:r>
      <w:r w:rsidR="00A42AC9">
        <w:fldChar w:fldCharType="separate"/>
      </w:r>
      <w:r w:rsidR="008906B6">
        <w:rPr>
          <w:noProof/>
        </w:rPr>
        <w:t>[14]</w:t>
      </w:r>
      <w:r w:rsidR="00A42AC9">
        <w:fldChar w:fldCharType="end"/>
      </w:r>
      <w:r w:rsidRPr="00152BCC">
        <w:t xml:space="preserve"> is a cloud computing platform </w:t>
      </w:r>
      <w:r>
        <w:t>that offers</w:t>
      </w:r>
      <w:r w:rsidRPr="00152BCC">
        <w:t xml:space="preserve"> a set of cloud computing services similar to the Amazon Web Services. Windows Azure Compute </w:t>
      </w:r>
      <w:r>
        <w:t>allows the users to lease</w:t>
      </w:r>
      <w:r w:rsidRPr="00152BCC">
        <w:t xml:space="preserve"> Windows virtual machine instances</w:t>
      </w:r>
      <w:r>
        <w:t>.</w:t>
      </w:r>
      <w:r w:rsidRPr="00152BCC">
        <w:t xml:space="preserve"> </w:t>
      </w:r>
      <w:r>
        <w:t xml:space="preserve"> </w:t>
      </w:r>
      <w:r w:rsidRPr="00152BCC">
        <w:t>Azure Compute follows a platform as a service approach and offers the .net runtime as the platform. Users can deploy their programs as an Azure deployment package through a web application.</w:t>
      </w:r>
      <w:r>
        <w:t xml:space="preserve"> Unlike Amazon EC2, in Azure u</w:t>
      </w:r>
      <w:r w:rsidRPr="00152BCC">
        <w:t xml:space="preserve">sers do not </w:t>
      </w:r>
      <w:r>
        <w:t xml:space="preserve">have </w:t>
      </w:r>
      <w:r w:rsidRPr="00152BCC">
        <w:t>the ability to interact</w:t>
      </w:r>
      <w:r>
        <w:t xml:space="preserve"> directly</w:t>
      </w:r>
      <w:r w:rsidRPr="00152BCC">
        <w:t xml:space="preserve"> with the Azure instances, other than through the deployed programs.</w:t>
      </w:r>
      <w:r>
        <w:t xml:space="preserve"> But on the other hand, platform-as-a-service infrastructures have a greater capability to offer </w:t>
      </w:r>
      <w:commentRangeStart w:id="7"/>
      <w:r>
        <w:t>quality of service</w:t>
      </w:r>
      <w:commentRangeEnd w:id="7"/>
      <w:r>
        <w:rPr>
          <w:rStyle w:val="CommentReference"/>
          <w:spacing w:val="0"/>
        </w:rPr>
        <w:commentReference w:id="7"/>
      </w:r>
      <w:r>
        <w:t xml:space="preserve"> and automated management services than infrastructure-as-a-service offerings. Azure offers a limited set of instances on a linear price and feature scale. </w:t>
      </w:r>
    </w:p>
    <w:p w:rsidR="00EF132F" w:rsidRDefault="00EF132F" w:rsidP="00EF132F">
      <w:pPr>
        <w:pStyle w:val="BodyText"/>
      </w:pPr>
      <w:r>
        <w:t>The Azure storage queue</w:t>
      </w:r>
      <w:r w:rsidRPr="00152BCC">
        <w:t xml:space="preserve"> </w:t>
      </w:r>
      <w:commentRangeStart w:id="8"/>
      <w:r w:rsidRPr="00152BCC">
        <w:t xml:space="preserve">is an eventual consistent, reliable, scalable and distributed </w:t>
      </w:r>
      <w:commentRangeEnd w:id="8"/>
      <w:r>
        <w:rPr>
          <w:rStyle w:val="CommentReference"/>
          <w:vanish/>
          <w:spacing w:val="0"/>
        </w:rPr>
        <w:commentReference w:id="8"/>
      </w:r>
      <w:r w:rsidRPr="00152BCC">
        <w:t>web-scale message queue service</w:t>
      </w:r>
      <w:r>
        <w:t>,</w:t>
      </w:r>
      <w:r w:rsidRPr="00152BCC">
        <w:t xml:space="preserve"> ideal for small</w:t>
      </w:r>
      <w:r>
        <w:t>,</w:t>
      </w:r>
      <w:r w:rsidRPr="00152BCC">
        <w:t xml:space="preserve"> short-lived</w:t>
      </w:r>
      <w:r>
        <w:t>,</w:t>
      </w:r>
      <w:r w:rsidRPr="00152BCC">
        <w:t xml:space="preserve"> transient messages.  This messaging framework can be used as a message</w:t>
      </w:r>
      <w:r>
        <w:t>-</w:t>
      </w:r>
      <w:r w:rsidRPr="00152BCC">
        <w:t>passing mechanism to communicate between distributed components of an</w:t>
      </w:r>
      <w:r>
        <w:t>y</w:t>
      </w:r>
      <w:r w:rsidRPr="00152BCC">
        <w:t xml:space="preserve"> application running in the cloud. </w:t>
      </w:r>
      <w:r w:rsidRPr="006D7664">
        <w:t xml:space="preserve"> </w:t>
      </w:r>
      <w:r w:rsidRPr="00152BCC">
        <w:t xml:space="preserve">Messages can only contain text data and the size is limited to 8KB per message. Users can create </w:t>
      </w:r>
      <w:r>
        <w:t xml:space="preserve">an </w:t>
      </w:r>
      <w:r w:rsidRPr="00152BCC">
        <w:t xml:space="preserve">unlimited number of queues and send </w:t>
      </w:r>
      <w:r>
        <w:t xml:space="preserve">an </w:t>
      </w:r>
      <w:r w:rsidRPr="00152BCC">
        <w:t xml:space="preserve">unlimited number of messages. </w:t>
      </w:r>
      <w:r>
        <w:t xml:space="preserve">The Azure queue </w:t>
      </w:r>
      <w:r w:rsidRPr="00152BCC">
        <w:t xml:space="preserve">does not guarantee the order of the messages, the deletion of messages and availability of all the messages for a single request, </w:t>
      </w:r>
      <w:r>
        <w:t>al</w:t>
      </w:r>
      <w:r w:rsidRPr="00152BCC">
        <w:t xml:space="preserve">though it guarantees the eventual availability over multiple </w:t>
      </w:r>
      <w:r w:rsidRPr="00152BCC">
        <w:lastRenderedPageBreak/>
        <w:t>requests. Each message has a configurable visibility timeout. Once it</w:t>
      </w:r>
      <w:r>
        <w:t xml:space="preserve"> i</w:t>
      </w:r>
      <w:r w:rsidRPr="00152BCC">
        <w:t xml:space="preserve">s read by a client, the message will not be visible for other clients </w:t>
      </w:r>
      <w:r>
        <w:t>until</w:t>
      </w:r>
      <w:r w:rsidRPr="00152BCC">
        <w:t xml:space="preserve"> the visibility time expires. </w:t>
      </w:r>
      <w:r>
        <w:t>The m</w:t>
      </w:r>
      <w:r w:rsidRPr="00152BCC">
        <w:t xml:space="preserve">essage will reappear upon expiration of the timeout, as long as the previous reader did not delete it. </w:t>
      </w:r>
    </w:p>
    <w:p w:rsidR="000C1682" w:rsidRDefault="00EF132F" w:rsidP="00EF132F">
      <w:pPr>
        <w:pStyle w:val="BodyText"/>
      </w:pPr>
      <w:r>
        <w:t xml:space="preserve">The Azure Storage </w:t>
      </w:r>
      <w:r w:rsidR="00125E9D">
        <w:tab/>
      </w:r>
      <w:r>
        <w:t>BLOB service</w:t>
      </w:r>
      <w:r w:rsidRPr="00152BCC">
        <w:t xml:space="preserve"> provides a web-scale distributed storage service where users can store and retrieve any type of data thro</w:t>
      </w:r>
      <w:r>
        <w:t>ugh a web services interface. Azure Blob service offers two types of blobs, namely block blobs, which are optimized for streaming access, and page blobs, which are optimized for random access</w:t>
      </w:r>
      <w:r w:rsidR="000C1682">
        <w:t>.</w:t>
      </w:r>
    </w:p>
    <w:p w:rsidR="003543BE" w:rsidRPr="002E201D" w:rsidRDefault="003543BE" w:rsidP="003543BE">
      <w:pPr>
        <w:pStyle w:val="Heading1"/>
      </w:pPr>
      <w:r w:rsidRPr="002E201D">
        <w:t>Challenges for MapREduce in the Clouds</w:t>
      </w:r>
    </w:p>
    <w:p w:rsidR="007F69D4" w:rsidRPr="002E201D" w:rsidRDefault="007F69D4" w:rsidP="007F69D4">
      <w:pPr>
        <w:pStyle w:val="BodyText"/>
      </w:pPr>
      <w:r w:rsidRPr="002E201D">
        <w:t xml:space="preserve">As mentioned in the introduction, </w:t>
      </w:r>
      <w:proofErr w:type="spellStart"/>
      <w:r w:rsidRPr="002E201D">
        <w:t>MapReduce</w:t>
      </w:r>
      <w:proofErr w:type="spellEnd"/>
      <w:r w:rsidRPr="002E201D">
        <w:t xml:space="preserve"> frameworks perform much better in brittle environments than other tightly coupled distributed programming frameworks, such as MPI </w:t>
      </w:r>
      <w:r w:rsidR="00A42AC9" w:rsidRPr="002E201D">
        <w:fldChar w:fldCharType="begin"/>
      </w:r>
      <w:r w:rsidRPr="002E201D">
        <w:instrText xml:space="preserve"> ADDIN EN.CITE &lt;EndNote&gt;&lt;Cite&gt;&lt;Year&gt;2009&lt;/Year&gt;&lt;RecNum&gt;730&lt;/RecNum&gt;&lt;record&gt;&lt;rec-number&gt;730&lt;/rec-number&gt;&lt;foreign-keys&gt;&lt;key app="EN" db-id="zwad5sdrvvz99keaw0ev5w9uas0ssvpwpd2f"&gt;730&lt;/key&gt;&lt;/foreign-keys&gt;&lt;ref-type name="Electronic Article"&gt;43&lt;/ref-type&gt;&lt;contributors&gt;&lt;/contributors&gt;&lt;titles&gt;&lt;title&gt;MPI&lt;/title&gt;&lt;secondary-title&gt;Message Passing Interface&lt;/secondary-title&gt;&lt;/titles&gt;&lt;dates&gt;&lt;year&gt;2009&lt;/year&gt;&lt;/dates&gt;&lt;urls&gt;&lt;related-urls&gt;&lt;url&gt;http://www-unix.mcs.anl.gov/mpi/&lt;/url&gt;&lt;/related-urls&gt;&lt;/urls&gt;&lt;access-date&gt;December/2009&lt;/access-date&gt;&lt;/record&gt;&lt;/Cite&gt;&lt;/EndNote&gt;</w:instrText>
      </w:r>
      <w:r w:rsidR="00A42AC9" w:rsidRPr="002E201D">
        <w:fldChar w:fldCharType="separate"/>
      </w:r>
      <w:r w:rsidRPr="002E201D">
        <w:rPr>
          <w:noProof/>
        </w:rPr>
        <w:t>[15]</w:t>
      </w:r>
      <w:r w:rsidR="00A42AC9" w:rsidRPr="002E201D">
        <w:fldChar w:fldCharType="end"/>
      </w:r>
      <w:r w:rsidRPr="002E201D">
        <w:t xml:space="preserve">, due to their excellent fault tolerance capabilities. However, cloud environments provide several challenges for </w:t>
      </w:r>
      <w:proofErr w:type="spellStart"/>
      <w:r w:rsidRPr="002E201D">
        <w:t>MapReduce</w:t>
      </w:r>
      <w:proofErr w:type="spellEnd"/>
      <w:r w:rsidRPr="002E201D">
        <w:t xml:space="preserve"> frameworks to harness the best performance. </w:t>
      </w:r>
    </w:p>
    <w:p w:rsidR="007F69D4" w:rsidRPr="002E201D" w:rsidRDefault="007F69D4" w:rsidP="007F69D4">
      <w:pPr>
        <w:pStyle w:val="BodyText"/>
        <w:numPr>
          <w:ilvl w:val="0"/>
          <w:numId w:val="14"/>
        </w:numPr>
      </w:pPr>
      <w:r w:rsidRPr="002E201D">
        <w:t xml:space="preserve">Data storage: Clouds typically provide a variety of storage options, such as off-instance cloud storage (e.g.: Amazon S3), mountable off-instance block storage (e.g.: Amazon EBS) as well as virtualized instance storage (persistent for the lifetime of the instance), which can be used to set up a file system similar to HDFS </w:t>
      </w:r>
      <w:r w:rsidR="00A42AC9" w:rsidRPr="002E201D">
        <w:fldChar w:fldCharType="begin"/>
      </w:r>
      <w:r w:rsidRPr="002E201D">
        <w:instrText xml:space="preserve"> ADDIN EN.CITE &lt;EndNote&gt;&lt;Cite&gt;&lt;Year&gt;2009&lt;/Year&gt;&lt;RecNum&gt;550&lt;/RecNum&gt;&lt;record&gt;&lt;rec-number&gt;550&lt;/rec-number&gt;&lt;foreign-keys&gt;&lt;key app="EN" db-id="zwad5sdrvvz99keaw0ev5w9uas0ssvpwpd2f"&gt;550&lt;/key&gt;&lt;/foreign-keys&gt;&lt;ref-type name="Web Page"&gt;12&lt;/ref-type&gt;&lt;contributors&gt;&lt;/contributors&gt;&lt;titles&gt;&lt;title&gt;&lt;style face="italic" font="default" size="100%"&gt;Hadoop Distributed File System HDFS&lt;/style&gt;&lt;/title&gt;&lt;/titles&gt;&lt;volume&gt;2009&lt;/volume&gt;&lt;number&gt;December&lt;/number&gt;&lt;dates&gt;&lt;year&gt;2009&lt;/year&gt;&lt;/dates&gt;&lt;urls&gt;&lt;related-urls&gt;&lt;url&gt;http://hadoop.apache.org/hdfs/&lt;/url&gt;&lt;/related-urls&gt;&lt;/urls&gt;&lt;/record&gt;&lt;/Cite&gt;&lt;/EndNote&gt;</w:instrText>
      </w:r>
      <w:r w:rsidR="00A42AC9" w:rsidRPr="002E201D">
        <w:fldChar w:fldCharType="separate"/>
      </w:r>
      <w:r w:rsidRPr="002E201D">
        <w:rPr>
          <w:noProof/>
        </w:rPr>
        <w:t>[11]</w:t>
      </w:r>
      <w:r w:rsidR="00A42AC9" w:rsidRPr="002E201D">
        <w:fldChar w:fldCharType="end"/>
      </w:r>
      <w:r w:rsidRPr="002E201D">
        <w:t>.  The choice of the storage best-suited to the particular deployment plays a crucial role as the performance of data intensive applications rely a lot on the storage location and on the bandwidth.</w:t>
      </w:r>
    </w:p>
    <w:p w:rsidR="007F69D4" w:rsidRPr="002E201D" w:rsidRDefault="007F69D4" w:rsidP="007F69D4">
      <w:pPr>
        <w:pStyle w:val="BodyText"/>
        <w:numPr>
          <w:ilvl w:val="0"/>
          <w:numId w:val="14"/>
        </w:numPr>
      </w:pPr>
      <w:r w:rsidRPr="002E201D">
        <w:t xml:space="preserve">Metadata storage: </w:t>
      </w:r>
      <w:proofErr w:type="spellStart"/>
      <w:r w:rsidRPr="002E201D">
        <w:t>MapReduce</w:t>
      </w:r>
      <w:proofErr w:type="spellEnd"/>
      <w:r w:rsidRPr="002E201D">
        <w:t xml:space="preserve"> frameworks need to maintain metadata information to manage the jobs as well as the infrastructure. This metadata needs to be stored in a way that ensures the reliability, scalability and the accessibility, avoiding single point of failures and bottlenecks.</w:t>
      </w:r>
    </w:p>
    <w:p w:rsidR="007F69D4" w:rsidRPr="002E201D" w:rsidRDefault="007F69D4" w:rsidP="007F69D4">
      <w:pPr>
        <w:pStyle w:val="BodyText"/>
        <w:numPr>
          <w:ilvl w:val="0"/>
          <w:numId w:val="14"/>
        </w:numPr>
      </w:pPr>
      <w:r w:rsidRPr="002E201D">
        <w:t xml:space="preserve">Communication consistency and scalability: Cloud infrastructures are known to exhibit inter-node I/O performance fluctuations (shared network, unknown topology), which affect the intermediate data transfer performance of </w:t>
      </w:r>
      <w:proofErr w:type="spellStart"/>
      <w:r w:rsidRPr="002E201D">
        <w:t>MapReduce</w:t>
      </w:r>
      <w:proofErr w:type="spellEnd"/>
      <w:r w:rsidRPr="002E201D">
        <w:t xml:space="preserve"> applications.</w:t>
      </w:r>
    </w:p>
    <w:p w:rsidR="007F69D4" w:rsidRPr="002E201D" w:rsidRDefault="007F69D4" w:rsidP="007F69D4">
      <w:pPr>
        <w:pStyle w:val="BodyText"/>
        <w:numPr>
          <w:ilvl w:val="0"/>
          <w:numId w:val="14"/>
        </w:numPr>
      </w:pPr>
      <w:r w:rsidRPr="002E201D">
        <w:t xml:space="preserve">Performance consistency (sustained performance): Clouds are implemented as shared infrastructures operating using virtual machines. It’s possible for the performance to fluctuate based the load of the underlying infrastructure services as well as based on the load from other users on the shared physical node which hosts the virtual machine (see Section </w:t>
      </w:r>
      <w:fldSimple w:instr=" REF _Ref274222560 \r \h  \* MERGEFORMAT ">
        <w:r w:rsidRPr="002E201D">
          <w:t>VII</w:t>
        </w:r>
      </w:fldSimple>
      <w:r w:rsidRPr="002E201D">
        <w:t>).</w:t>
      </w:r>
    </w:p>
    <w:p w:rsidR="007F69D4" w:rsidRPr="002E201D" w:rsidRDefault="007F69D4" w:rsidP="007F69D4">
      <w:pPr>
        <w:pStyle w:val="BodyText"/>
        <w:numPr>
          <w:ilvl w:val="0"/>
          <w:numId w:val="14"/>
        </w:numPr>
      </w:pPr>
      <w:r w:rsidRPr="002E201D">
        <w:t xml:space="preserve">Reliability (Node failures): Node failures are to be expected whenever large </w:t>
      </w:r>
      <w:r w:rsidR="007F7A82" w:rsidRPr="002E201D">
        <w:t>numbers of nodes are</w:t>
      </w:r>
      <w:r w:rsidRPr="002E201D">
        <w:t xml:space="preserve"> utilized for computations. But they become more prevalent when virtual instances are running on top of non-dedicated hardware. While </w:t>
      </w:r>
      <w:proofErr w:type="spellStart"/>
      <w:r w:rsidRPr="002E201D">
        <w:t>MapReduce</w:t>
      </w:r>
      <w:proofErr w:type="spellEnd"/>
      <w:r w:rsidRPr="002E201D">
        <w:t xml:space="preserve"> frameworks can recover jobs from worker node failures, master node (nodes which store meta-data, which handle job scheduling queue, etc) failures can become disastrous.</w:t>
      </w:r>
    </w:p>
    <w:p w:rsidR="00EA65A0" w:rsidRDefault="007F69D4" w:rsidP="00EA65A0">
      <w:pPr>
        <w:pStyle w:val="BodyText"/>
        <w:numPr>
          <w:ilvl w:val="0"/>
          <w:numId w:val="14"/>
        </w:numPr>
      </w:pPr>
      <w:r w:rsidRPr="002E201D">
        <w:t xml:space="preserve">Choosing a suitable instance type: Clouds offer users several types of instance options, with different </w:t>
      </w:r>
      <w:r w:rsidRPr="002E201D">
        <w:lastRenderedPageBreak/>
        <w:t xml:space="preserve">configurations and price points (See Sections B and </w:t>
      </w:r>
      <w:fldSimple w:instr=" REF _Ref274373696 \r \h  \* MERGEFORMAT ">
        <w:r w:rsidRPr="002E201D">
          <w:t>D</w:t>
        </w:r>
      </w:fldSimple>
      <w:r w:rsidRPr="002E201D">
        <w:t xml:space="preserve">). It’s important to select the best matching instance type, both </w:t>
      </w:r>
      <w:r w:rsidRPr="00EA65A0">
        <w:t xml:space="preserve">in terms of performance as well as monetary wise, for a particular </w:t>
      </w:r>
      <w:proofErr w:type="spellStart"/>
      <w:r w:rsidRPr="00EA65A0">
        <w:t>MapReduce</w:t>
      </w:r>
      <w:proofErr w:type="spellEnd"/>
      <w:r w:rsidRPr="00EA65A0">
        <w:t xml:space="preserve"> job.</w:t>
      </w:r>
    </w:p>
    <w:p w:rsidR="005B6ABA" w:rsidRPr="00EA65A0" w:rsidRDefault="007F69D4" w:rsidP="00EA65A0">
      <w:pPr>
        <w:pStyle w:val="BodyText"/>
        <w:numPr>
          <w:ilvl w:val="0"/>
          <w:numId w:val="14"/>
        </w:numPr>
      </w:pPr>
      <w:r w:rsidRPr="00EA65A0">
        <w:t>Logging: Cloud instance storage is preserved only for the lifetime of the instance. Hence, information logged to the instance storage would be inaccessible after the instance termination</w:t>
      </w:r>
      <w:r w:rsidRPr="002E201D">
        <w:t xml:space="preserve">. This can be crucial if one tries to identify the reason for a software-caused instance failure using the logs. On the other hand, performing excessive logging to a bandwidth limited off-instance storage location can become a performance bottleneck for the </w:t>
      </w:r>
      <w:proofErr w:type="spellStart"/>
      <w:r w:rsidRPr="002E201D">
        <w:t>MapReduce</w:t>
      </w:r>
      <w:proofErr w:type="spellEnd"/>
      <w:r w:rsidRPr="002E201D">
        <w:t xml:space="preserve"> computation.</w:t>
      </w:r>
    </w:p>
    <w:p w:rsidR="006862B6" w:rsidRPr="00154C66" w:rsidRDefault="006862B6" w:rsidP="006862B6">
      <w:pPr>
        <w:pStyle w:val="Heading1"/>
      </w:pPr>
      <w:r>
        <w:t>AzureMapReduce</w:t>
      </w:r>
    </w:p>
    <w:p w:rsidR="00EF132F" w:rsidRDefault="00EF132F" w:rsidP="00EF132F">
      <w:pPr>
        <w:pStyle w:val="BodyText"/>
      </w:pPr>
      <w:proofErr w:type="spellStart"/>
      <w:r w:rsidRPr="00DA6855">
        <w:t>AzureMapReduce</w:t>
      </w:r>
      <w:proofErr w:type="spellEnd"/>
      <w:r w:rsidRPr="00DA6855">
        <w:t xml:space="preserve"> is a distributed decentralized </w:t>
      </w:r>
      <w:proofErr w:type="spellStart"/>
      <w:r w:rsidRPr="00DA6855">
        <w:t>MapReduce</w:t>
      </w:r>
      <w:proofErr w:type="spellEnd"/>
      <w:r w:rsidRPr="00DA6855">
        <w:t xml:space="preserve"> runtime for Windows Azure </w:t>
      </w:r>
      <w:r>
        <w:t xml:space="preserve">that was </w:t>
      </w:r>
      <w:r w:rsidRPr="00DA6855">
        <w:t xml:space="preserve">developed using Azure cloud infrastructure services. </w:t>
      </w:r>
      <w:r>
        <w:t>The u</w:t>
      </w:r>
      <w:r w:rsidRPr="00DA6855">
        <w:t xml:space="preserve">sage of </w:t>
      </w:r>
      <w:r>
        <w:t xml:space="preserve">the </w:t>
      </w:r>
      <w:commentRangeStart w:id="9"/>
      <w:r w:rsidRPr="00DA6855">
        <w:t xml:space="preserve">cloud </w:t>
      </w:r>
      <w:commentRangeStart w:id="10"/>
      <w:r w:rsidRPr="00DA6855">
        <w:t>infrastructure</w:t>
      </w:r>
      <w:commentRangeEnd w:id="10"/>
      <w:r>
        <w:rPr>
          <w:rStyle w:val="CommentReference"/>
          <w:spacing w:val="0"/>
        </w:rPr>
        <w:commentReference w:id="10"/>
      </w:r>
      <w:r w:rsidRPr="00DA6855">
        <w:t xml:space="preserve"> services </w:t>
      </w:r>
      <w:commentRangeEnd w:id="9"/>
      <w:r>
        <w:rPr>
          <w:rStyle w:val="CommentReference"/>
          <w:vanish/>
          <w:spacing w:val="0"/>
        </w:rPr>
        <w:commentReference w:id="9"/>
      </w:r>
      <w:r w:rsidRPr="00DA6855">
        <w:t xml:space="preserve">allows the </w:t>
      </w:r>
      <w:proofErr w:type="spellStart"/>
      <w:r w:rsidRPr="00DA6855">
        <w:t>AzureMapReduce</w:t>
      </w:r>
      <w:proofErr w:type="spellEnd"/>
      <w:r w:rsidRPr="00DA6855">
        <w:t xml:space="preserve"> implementation to take advantage of the scalability</w:t>
      </w:r>
      <w:r>
        <w:t>, high availability</w:t>
      </w:r>
      <w:r w:rsidRPr="00DA6855">
        <w:t xml:space="preserve"> and the distributed nature of such services guaranteed by the cloud service providers</w:t>
      </w:r>
      <w:r>
        <w:t xml:space="preserve"> to avoid single point of failures, bandwidth bottlenecks (network as well as storage bottlenecks) and management overheads</w:t>
      </w:r>
      <w:r w:rsidRPr="00DA6855">
        <w:t>.</w:t>
      </w:r>
      <w:r>
        <w:t xml:space="preserve"> In this paper, we use an experimental, pre-release version of </w:t>
      </w:r>
      <w:proofErr w:type="spellStart"/>
      <w:r>
        <w:t>AzureMapReduce</w:t>
      </w:r>
      <w:proofErr w:type="spellEnd"/>
      <w:r>
        <w:t xml:space="preserve">, which we plan to release to the general public soon. </w:t>
      </w:r>
      <w:r w:rsidRPr="00DA6855">
        <w:t xml:space="preserve"> </w:t>
      </w:r>
    </w:p>
    <w:p w:rsidR="00EE352B" w:rsidRDefault="00EF132F" w:rsidP="00EF132F">
      <w:pPr>
        <w:pStyle w:val="BodyText"/>
      </w:pPr>
      <w:r>
        <w:t>The</w:t>
      </w:r>
      <w:r w:rsidRPr="00DA6855">
        <w:t xml:space="preserve"> usage of cloud services usually introduce</w:t>
      </w:r>
      <w:r>
        <w:t>s</w:t>
      </w:r>
      <w:r w:rsidRPr="00DA6855">
        <w:t xml:space="preserve"> latencies larger than their optimized non-cloud counterparts and often do</w:t>
      </w:r>
      <w:r>
        <w:t>es</w:t>
      </w:r>
      <w:r w:rsidRPr="00DA6855">
        <w:t xml:space="preserve"> not guarantee the time for </w:t>
      </w:r>
      <w:r>
        <w:t>the data’s first availability</w:t>
      </w:r>
      <w:r w:rsidRPr="00DA6855">
        <w:t xml:space="preserve">. </w:t>
      </w:r>
      <w:r>
        <w:t xml:space="preserve">These overheads can be conquered, however, by using a </w:t>
      </w:r>
      <w:r w:rsidRPr="00DA6855">
        <w:t xml:space="preserve">sufficiently coarser grained map and reduce tasks. </w:t>
      </w:r>
      <w:proofErr w:type="spellStart"/>
      <w:r>
        <w:t>AzureMapReduce</w:t>
      </w:r>
      <w:proofErr w:type="spellEnd"/>
      <w:r w:rsidRPr="00DA6855">
        <w:t xml:space="preserve"> overcome</w:t>
      </w:r>
      <w:r>
        <w:t>s</w:t>
      </w:r>
      <w:r w:rsidRPr="00DA6855">
        <w:t xml:space="preserve"> the availability issues </w:t>
      </w:r>
      <w:r>
        <w:t xml:space="preserve">by </w:t>
      </w:r>
      <w:r w:rsidRPr="00DA6855">
        <w:t xml:space="preserve">retrying and by designing the system </w:t>
      </w:r>
      <w:r>
        <w:t>so it does not rely on the</w:t>
      </w:r>
      <w:r w:rsidRPr="00DA6855">
        <w:t xml:space="preserve"> immediate availability of data to all the workers. </w:t>
      </w:r>
      <w:r>
        <w:t>In this paper, we use the pre-release implementation</w:t>
      </w:r>
      <w:r w:rsidRPr="00DA6855">
        <w:t xml:space="preserve"> of the </w:t>
      </w:r>
      <w:proofErr w:type="spellStart"/>
      <w:r w:rsidRPr="00DA6855">
        <w:t>AzureMapReduce</w:t>
      </w:r>
      <w:proofErr w:type="spellEnd"/>
      <w:r w:rsidRPr="00DA6855">
        <w:t xml:space="preserve"> runtime, which uses Azure Queues for map/reduce task scheduling, Azure tables for metadata &amp; monitoring data storage, Azure blob storage for input/output/intermediate data storage and</w:t>
      </w:r>
      <w:r>
        <w:t xml:space="preserve"> the</w:t>
      </w:r>
      <w:r w:rsidRPr="00DA6855">
        <w:t xml:space="preserve"> Window Azure Compute worker roles to perform the computations. </w:t>
      </w:r>
    </w:p>
    <w:p w:rsidR="0061180F" w:rsidRPr="00DA6855" w:rsidRDefault="00EF132F" w:rsidP="00EF132F">
      <w:pPr>
        <w:pStyle w:val="BodyText"/>
      </w:pPr>
      <w:r>
        <w:t xml:space="preserve">Google </w:t>
      </w:r>
      <w:proofErr w:type="spellStart"/>
      <w:r>
        <w:t>MapReduce</w:t>
      </w:r>
      <w:proofErr w:type="spellEnd"/>
      <w:r>
        <w:t xml:space="preserve"> </w:t>
      </w:r>
      <w:r w:rsidR="00A42AC9">
        <w:fldChar w:fldCharType="begin"/>
      </w:r>
      <w:r>
        <w:instrText xml:space="preserve"> ADDIN EN.CITE &lt;EndNote&gt;&lt;Cite&gt;&lt;Author&gt;Dean&lt;/Author&gt;&lt;Year&gt;2008&lt;/Year&gt;&lt;RecNum&gt;103&lt;/RecNum&gt;&lt;record&gt;&lt;rec-number&gt;103&lt;/rec-number&gt;&lt;foreign-keys&gt;&lt;key app="EN" db-id="2tp2z9rwp9ee9sedsx65tedszpfazsatz2sd"&gt;103&lt;/key&gt;&lt;/foreign-keys&gt;&lt;ref-type name="Journal Article"&gt;17&lt;/ref-type&gt;&lt;contributors&gt;&lt;authors&gt;&lt;author&gt;Dean, J.,&lt;/author&gt;&lt;author&gt;Ghemawat, S.&lt;/author&gt;&lt;/authors&gt;&lt;/contributors&gt;&lt;titles&gt;&lt;title&gt;MapReduce: simplified data processing on large clusters&lt;/title&gt;&lt;secondary-title&gt;Commun. ACM&lt;/secondary-title&gt;&lt;/titles&gt;&lt;pages&gt;107-113&lt;/pages&gt;&lt;volume&gt;51&lt;/volume&gt;&lt;number&gt;1&lt;/number&gt;&lt;dates&gt;&lt;year&gt;2008&lt;/year&gt;&lt;/dates&gt;&lt;urls&gt;&lt;/urls&gt;&lt;/record&gt;&lt;/Cite&gt;&lt;/EndNote&gt;</w:instrText>
      </w:r>
      <w:r w:rsidR="00A42AC9">
        <w:fldChar w:fldCharType="separate"/>
      </w:r>
      <w:r>
        <w:rPr>
          <w:noProof/>
        </w:rPr>
        <w:t>[2]</w:t>
      </w:r>
      <w:r w:rsidR="00A42AC9">
        <w:fldChar w:fldCharType="end"/>
      </w:r>
      <w:r>
        <w:t xml:space="preserve">, </w:t>
      </w:r>
      <w:proofErr w:type="spellStart"/>
      <w:r>
        <w:t>Hadoop</w:t>
      </w:r>
      <w:proofErr w:type="spellEnd"/>
      <w:r>
        <w:t xml:space="preserve"> </w:t>
      </w:r>
      <w:r w:rsidR="00A42AC9">
        <w:fldChar w:fldCharType="begin"/>
      </w:r>
      <w:r>
        <w:instrText xml:space="preserve"> ADDIN EN.CITE &lt;EndNote&gt;&lt;Cite&gt;&lt;RecNum&gt;382&lt;/RecNum&gt;&lt;record&gt;&lt;rec-number&gt;382&lt;/rec-number&gt;&lt;foreign-keys&gt;&lt;key app="EN" db-id="2tp2z9rwp9ee9sedsx65tedszpfazsatz2sd"&gt;382&lt;/key&gt;&lt;/foreign-keys&gt;&lt;ref-type name="Report"&gt;27&lt;/ref-type&gt;&lt;contributors&gt;&lt;/contributors&gt;&lt;titles&gt;&lt;title&gt;Apache Hadoop&lt;/title&gt;&lt;/titles&gt;&lt;dates&gt;&lt;/dates&gt;&lt;pub-location&gt;Retrieved April 20, 2010, from ASF: http://hadoop.apache.org/core/&lt;/pub-location&gt;&lt;urls&gt;&lt;related-urls&gt;&lt;url&gt;http://hadoop.apache.org/core/&lt;/url&gt;&lt;/related-urls&gt;&lt;/urls&gt;&lt;/record&gt;&lt;/Cite&gt;&lt;/EndNote&gt;</w:instrText>
      </w:r>
      <w:r w:rsidR="00A42AC9">
        <w:fldChar w:fldCharType="separate"/>
      </w:r>
      <w:r w:rsidR="008906B6">
        <w:rPr>
          <w:noProof/>
        </w:rPr>
        <w:t>[5]</w:t>
      </w:r>
      <w:r w:rsidR="00A42AC9">
        <w:fldChar w:fldCharType="end"/>
      </w:r>
      <w:r>
        <w:t xml:space="preserve"> as well as </w:t>
      </w:r>
      <w:r w:rsidRPr="00DA6855">
        <w:t>Twister</w:t>
      </w:r>
      <w:r>
        <w:t xml:space="preserve"> </w:t>
      </w:r>
      <w:r w:rsidR="00A42AC9">
        <w:fldChar w:fldCharType="begin"/>
      </w:r>
      <w:r>
        <w:instrText xml:space="preserve"> ADDIN EN.CITE &lt;EndNote&gt;&lt;Cite&gt;&lt;Author&gt;J.Ekanayake&lt;/Author&gt;&lt;Year&gt;2010&lt;/Year&gt;&lt;RecNum&gt;177&lt;/RecNum&gt;&lt;record&gt;&lt;rec-number&gt;177&lt;/rec-number&gt;&lt;foreign-keys&gt;&lt;key app="EN" db-id="2tp2z9rwp9ee9sedsx65tedszpfazsatz2sd"&gt;177&lt;/key&gt;&lt;/foreign-keys&gt;&lt;ref-type name="Conference Paper"&gt;47&lt;/ref-type&gt;&lt;contributors&gt;&lt;authors&gt;&lt;author&gt;J.Ekanayake&lt;/author&gt;&lt;author&gt;H.Li&lt;/author&gt;&lt;author&gt;B.Zhang&lt;/author&gt;&lt;author&gt;T.Gunarathne&lt;/author&gt;&lt;author&gt;S.Bae&lt;/author&gt;&lt;author&gt;J.Qiu&lt;/author&gt;&lt;author&gt;G.Fox.&lt;/author&gt;&lt;/authors&gt;&lt;/contributors&gt;&lt;titles&gt;&lt;title&gt;Twister: A Runtime for iterative MapReduce&lt;/title&gt;&lt;secondary-title&gt;Proceedings of the First International Workshop on MapReduce and its Applications of ACM HPDC 2010 conference June 20-25, 2010&lt;/secondary-title&gt;&lt;/titles&gt;&lt;dates&gt;&lt;year&gt;2010&lt;/year&gt;&lt;/dates&gt;&lt;pub-location&gt;Chicago,  Illinois&lt;/pub-location&gt;&lt;publisher&gt;ACM&lt;/publisher&gt;&lt;urls&gt;&lt;/urls&gt;&lt;/record&gt;&lt;/Cite&gt;&lt;/EndNote&gt;</w:instrText>
      </w:r>
      <w:r w:rsidR="00A42AC9">
        <w:fldChar w:fldCharType="separate"/>
      </w:r>
      <w:r w:rsidR="008906B6">
        <w:rPr>
          <w:noProof/>
        </w:rPr>
        <w:t>[16]</w:t>
      </w:r>
      <w:r w:rsidR="00A42AC9">
        <w:fldChar w:fldCharType="end"/>
      </w:r>
      <w:r w:rsidRPr="00DA6855">
        <w:t xml:space="preserve"> </w:t>
      </w:r>
      <w:proofErr w:type="spellStart"/>
      <w:r w:rsidRPr="00DA6855">
        <w:t>MapReduce</w:t>
      </w:r>
      <w:proofErr w:type="spellEnd"/>
      <w:r w:rsidRPr="00DA6855">
        <w:t xml:space="preserve"> computations are centrally controlled using a master node and assume master </w:t>
      </w:r>
      <w:r>
        <w:t>node failures to be rare. In tho</w:t>
      </w:r>
      <w:r w:rsidRPr="00DA6855">
        <w:t>se run times, the master node handles the task assignment</w:t>
      </w:r>
      <w:r>
        <w:t>, fault tolerance</w:t>
      </w:r>
      <w:r w:rsidRPr="00DA6855">
        <w:t xml:space="preserve"> and monito</w:t>
      </w:r>
      <w:r>
        <w:t>ring for the completion of Map and</w:t>
      </w:r>
      <w:r w:rsidRPr="00DA6855">
        <w:t xml:space="preserve"> Reduce tasks</w:t>
      </w:r>
      <w:r>
        <w:t>, in addition to other responsibilities</w:t>
      </w:r>
      <w:r w:rsidRPr="00DA6855">
        <w:t xml:space="preserve">. </w:t>
      </w:r>
      <w:r>
        <w:t>By design, c</w:t>
      </w:r>
      <w:r w:rsidRPr="00DA6855">
        <w:t>loud environments are more brittle than the traditional comput</w:t>
      </w:r>
      <w:r>
        <w:t>ing</w:t>
      </w:r>
      <w:r w:rsidRPr="00DA6855">
        <w:t xml:space="preserve"> clusters</w:t>
      </w:r>
      <w:r>
        <w:t xml:space="preserve"> are. Thus,</w:t>
      </w:r>
      <w:r w:rsidRPr="00DA6855">
        <w:t xml:space="preserve"> cloud applications should be developed to </w:t>
      </w:r>
      <w:r>
        <w:t>anticipa</w:t>
      </w:r>
      <w:r w:rsidRPr="00DA6855">
        <w:t>t</w:t>
      </w:r>
      <w:r>
        <w:t>e</w:t>
      </w:r>
      <w:r w:rsidRPr="00DA6855">
        <w:t xml:space="preserve"> and withstand the</w:t>
      </w:r>
      <w:r>
        <w:t>se</w:t>
      </w:r>
      <w:r w:rsidRPr="00DA6855">
        <w:t xml:space="preserve"> failures. </w:t>
      </w:r>
      <w:r>
        <w:t>Because of this,</w:t>
      </w:r>
      <w:r w:rsidRPr="00DA6855">
        <w:t xml:space="preserve"> it is not possible for </w:t>
      </w:r>
      <w:proofErr w:type="spellStart"/>
      <w:r w:rsidRPr="00DA6855">
        <w:t>AzureMapReduce</w:t>
      </w:r>
      <w:proofErr w:type="spellEnd"/>
      <w:r w:rsidRPr="00DA6855">
        <w:t xml:space="preserve"> to make the </w:t>
      </w:r>
      <w:r>
        <w:t>same</w:t>
      </w:r>
      <w:r w:rsidRPr="00DA6855">
        <w:t xml:space="preserve"> </w:t>
      </w:r>
      <w:r>
        <w:t>assumptions of reliability</w:t>
      </w:r>
      <w:r w:rsidRPr="00DA6855">
        <w:t xml:space="preserve"> about a master node as in the above-mentioned runtimes. Due to these reasons</w:t>
      </w:r>
      <w:r>
        <w:t>,</w:t>
      </w:r>
      <w:r w:rsidRPr="00DA6855">
        <w:t xml:space="preserve"> </w:t>
      </w:r>
      <w:proofErr w:type="spellStart"/>
      <w:r>
        <w:t>AzureMapReduce</w:t>
      </w:r>
      <w:proofErr w:type="spellEnd"/>
      <w:r>
        <w:t xml:space="preserve"> is designed around </w:t>
      </w:r>
      <w:r w:rsidRPr="00DA6855">
        <w:t xml:space="preserve">a decentralized control model </w:t>
      </w:r>
      <w:r>
        <w:t xml:space="preserve">without a </w:t>
      </w:r>
      <w:r w:rsidRPr="00DA6855">
        <w:t>master node</w:t>
      </w:r>
      <w:r>
        <w:t>, thus</w:t>
      </w:r>
      <w:r w:rsidRPr="00DA6855">
        <w:t xml:space="preserve"> avoiding the p</w:t>
      </w:r>
      <w:r>
        <w:t>ossible single point of failure</w:t>
      </w:r>
      <w:r w:rsidRPr="00DA6855">
        <w:t xml:space="preserve">. </w:t>
      </w:r>
      <w:proofErr w:type="spellStart"/>
      <w:r w:rsidRPr="00DA6855">
        <w:t>AzureMapReduce</w:t>
      </w:r>
      <w:proofErr w:type="spellEnd"/>
      <w:r w:rsidRPr="00DA6855">
        <w:t xml:space="preserve"> also provide</w:t>
      </w:r>
      <w:r>
        <w:t>s</w:t>
      </w:r>
      <w:r w:rsidRPr="00DA6855">
        <w:t xml:space="preserve"> users with the capability to dynamically scale up or down the number of </w:t>
      </w:r>
      <w:r w:rsidRPr="00DA6855">
        <w:lastRenderedPageBreak/>
        <w:t>comput</w:t>
      </w:r>
      <w:r>
        <w:t>ing</w:t>
      </w:r>
      <w:r w:rsidRPr="00DA6855">
        <w:t xml:space="preserve"> instances, even in </w:t>
      </w:r>
      <w:r>
        <w:t xml:space="preserve">the </w:t>
      </w:r>
      <w:r w:rsidRPr="00DA6855">
        <w:t xml:space="preserve">middle of a </w:t>
      </w:r>
      <w:proofErr w:type="spellStart"/>
      <w:r w:rsidRPr="00DA6855">
        <w:t>MapReduce</w:t>
      </w:r>
      <w:proofErr w:type="spellEnd"/>
      <w:r w:rsidRPr="00DA6855">
        <w:t xml:space="preserve"> computation, as and </w:t>
      </w:r>
      <w:r>
        <w:t>when it is needed. The map and</w:t>
      </w:r>
      <w:r w:rsidRPr="00DA6855">
        <w:t xml:space="preserve"> reduce </w:t>
      </w:r>
    </w:p>
    <w:tbl>
      <w:tblPr>
        <w:tblpPr w:leftFromText="187" w:rightFromText="187" w:vertAnchor="page" w:horzAnchor="page" w:tblpXSpec="center" w:tblpY="1441"/>
        <w:tblOverlap w:val="never"/>
        <w:tblW w:w="10216" w:type="dxa"/>
        <w:tblLook w:val="04A0"/>
      </w:tblPr>
      <w:tblGrid>
        <w:gridCol w:w="10216"/>
      </w:tblGrid>
      <w:tr w:rsidR="0061180F" w:rsidTr="00E176DA">
        <w:trPr>
          <w:trHeight w:val="1674"/>
        </w:trPr>
        <w:tc>
          <w:tcPr>
            <w:tcW w:w="10216" w:type="dxa"/>
          </w:tcPr>
          <w:p w:rsidR="0061180F" w:rsidRDefault="007F7A82" w:rsidP="00E176DA">
            <w:pPr>
              <w:pStyle w:val="BodyText"/>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16.2pt;height:252pt;visibility:visible;mso-position-horizontal-relative:page;mso-position-vertical-relative:page" o:allowincell="f" o:allowoverlap="f">
                  <v:imagedata r:id="rId6" o:title="azuremr"/>
                </v:shape>
              </w:pict>
            </w:r>
          </w:p>
          <w:p w:rsidR="000555B4" w:rsidRDefault="000555B4" w:rsidP="00E176DA">
            <w:pPr>
              <w:pStyle w:val="figurecaption"/>
            </w:pPr>
            <w:r>
              <w:t>AzureMapReduce Architecture</w:t>
            </w:r>
          </w:p>
        </w:tc>
      </w:tr>
    </w:tbl>
    <w:p w:rsidR="00EF132F" w:rsidRDefault="00EF132F" w:rsidP="00EF132F">
      <w:pPr>
        <w:pStyle w:val="BodyText"/>
      </w:pPr>
      <w:proofErr w:type="gramStart"/>
      <w:r w:rsidRPr="00DA6855">
        <w:t>tasks</w:t>
      </w:r>
      <w:proofErr w:type="gramEnd"/>
      <w:r w:rsidRPr="00DA6855">
        <w:t xml:space="preserve"> of the </w:t>
      </w:r>
      <w:proofErr w:type="spellStart"/>
      <w:r w:rsidRPr="00DA6855">
        <w:t>AzureMapReduce</w:t>
      </w:r>
      <w:proofErr w:type="spellEnd"/>
      <w:r w:rsidRPr="00DA6855">
        <w:t xml:space="preserve"> runtime are dynamically scheduled using a global queue. </w:t>
      </w:r>
      <w:r>
        <w:t xml:space="preserve">In a previous study </w:t>
      </w:r>
      <w:r w:rsidR="00A42AC9">
        <w:fldChar w:fldCharType="begin"/>
      </w:r>
      <w:r>
        <w:instrText xml:space="preserve"> ADDIN EN.CITE &lt;EndNote&gt;&lt;Cite&gt;&lt;Author&gt;Ekanayake&lt;/Author&gt;&lt;Year&gt;2010&lt;/Year&gt;&lt;RecNum&gt;123&lt;/RecNum&gt;&lt;record&gt;&lt;rec-number&gt;123&lt;/rec-number&gt;&lt;foreign-keys&gt;&lt;key app="EN" db-id="2tp2z9rwp9ee9sedsx65tedszpfazsatz2sd"&gt;123&lt;/key&gt;&lt;/foreign-keys&gt;&lt;ref-type name="Journal Article"&gt;17&lt;/ref-type&gt;&lt;contributors&gt;&lt;authors&gt;&lt;author&gt;Ekanayake, J.&lt;/author&gt;&lt;author&gt;Gunarathne, T.&lt;/author&gt;&lt;author&gt;Qiu, J.&lt;/author&gt;&lt;author&gt;Fox, G.&lt;/author&gt;&lt;/authors&gt;&lt;/contributors&gt;&lt;titles&gt;&lt;title&gt;Cloud Technologies for Bioinformatics Applications&lt;/title&gt;&lt;secondary-title&gt;Accepted for publication in Journal of IEEE Transactions on Parallel and Distributed Systems&lt;/secondary-title&gt;&lt;/titles&gt;&lt;periodical&gt;&lt;full-title&gt;Accepted for publication in Journal of IEEE Transactions on Parallel and Distributed Systems&lt;/full-title&gt;&lt;/periodical&gt;&lt;dates&gt;&lt;year&gt;2010&lt;/year&gt;&lt;/dates&gt;&lt;urls&gt;&lt;related-urls&gt;&lt;url&gt;http://dsl.cs.uchicago.edu/TPDS_MTC/papers/TPDSSI-2010-01-0021.pdf&lt;/url&gt;&lt;/related-urls&gt;&lt;/urls&gt;&lt;/record&gt;&lt;/Cite&gt;&lt;/EndNote&gt;</w:instrText>
      </w:r>
      <w:r w:rsidR="00A42AC9">
        <w:fldChar w:fldCharType="separate"/>
      </w:r>
      <w:r w:rsidR="008906B6">
        <w:rPr>
          <w:noProof/>
        </w:rPr>
        <w:t>[17]</w:t>
      </w:r>
      <w:r w:rsidR="00A42AC9">
        <w:fldChar w:fldCharType="end"/>
      </w:r>
      <w:r w:rsidRPr="00DA6855">
        <w:t xml:space="preserve">, we experimentally showed that dynamic scheduling through a global queue achieves better load balancing across </w:t>
      </w:r>
      <w:r>
        <w:t>all</w:t>
      </w:r>
      <w:r w:rsidRPr="00DA6855">
        <w:t xml:space="preserve"> tasks</w:t>
      </w:r>
      <w:r>
        <w:t>,</w:t>
      </w:r>
      <w:r w:rsidRPr="00DA6855">
        <w:t xml:space="preserve"> resulting in better performance and throughput than statically scheduled runtimes, especially when used with </w:t>
      </w:r>
      <w:r>
        <w:t xml:space="preserve">real-world </w:t>
      </w:r>
      <w:r w:rsidRPr="00DA6855">
        <w:t xml:space="preserve">inhomogeneous data distributions. </w:t>
      </w:r>
    </w:p>
    <w:p w:rsidR="00EF132F" w:rsidRPr="00DA6855" w:rsidRDefault="00EF132F" w:rsidP="00EF132F">
      <w:pPr>
        <w:pStyle w:val="Heading2"/>
        <w:numPr>
          <w:ilvl w:val="1"/>
          <w:numId w:val="4"/>
        </w:numPr>
      </w:pPr>
      <w:r w:rsidRPr="00DA6855">
        <w:t>Client API and Driver</w:t>
      </w:r>
    </w:p>
    <w:p w:rsidR="00EF132F" w:rsidRDefault="00EF132F" w:rsidP="00EF132F">
      <w:pPr>
        <w:pStyle w:val="BodyText"/>
      </w:pPr>
      <w:r w:rsidRPr="00DA6855">
        <w:t>Client driver is used to submit the Map and Reduce tasks to the worker nodes using Azure Queues. Users can utilize the client API to generate a set of map tasks</w:t>
      </w:r>
      <w:r>
        <w:t xml:space="preserve"> that are either</w:t>
      </w:r>
      <w:r w:rsidRPr="00DA6855">
        <w:t xml:space="preserve"> automatically based on a data set present in the Azure Blob storage </w:t>
      </w:r>
      <w:r>
        <w:t xml:space="preserve">or </w:t>
      </w:r>
      <w:r w:rsidRPr="00DA6855">
        <w:t>manually based on custom cri</w:t>
      </w:r>
      <w:r>
        <w:t xml:space="preserve">teria, which we find to be a very useful feature when implementing science applications using </w:t>
      </w:r>
      <w:proofErr w:type="spellStart"/>
      <w:r>
        <w:t>MapReduce</w:t>
      </w:r>
      <w:proofErr w:type="spellEnd"/>
      <w:r w:rsidRPr="00DA6855">
        <w:t>.</w:t>
      </w:r>
      <w:r>
        <w:t xml:space="preserve"> Client driver uses the .net task parallel library to dispatch tasks parallel to overcoming the latencies of the Azure queue and the Azure table services. There is also the option of using client driver </w:t>
      </w:r>
      <w:r w:rsidRPr="00DA6855">
        <w:t xml:space="preserve">to monitor the progress and completion of the </w:t>
      </w:r>
      <w:proofErr w:type="spellStart"/>
      <w:r w:rsidRPr="00DA6855">
        <w:t>MapReduce</w:t>
      </w:r>
      <w:proofErr w:type="spellEnd"/>
      <w:r w:rsidRPr="00DA6855">
        <w:t xml:space="preserve"> jobs. </w:t>
      </w:r>
    </w:p>
    <w:p w:rsidR="00EF132F" w:rsidRPr="00376F3E" w:rsidRDefault="00EF132F" w:rsidP="00EF132F">
      <w:pPr>
        <w:pStyle w:val="Heading2"/>
        <w:numPr>
          <w:ilvl w:val="1"/>
          <w:numId w:val="4"/>
        </w:numPr>
      </w:pPr>
      <w:r w:rsidRPr="007C35F6">
        <w:t>Map Tasks</w:t>
      </w:r>
    </w:p>
    <w:p w:rsidR="00EF132F" w:rsidRDefault="00EF132F" w:rsidP="00EF132F">
      <w:pPr>
        <w:pStyle w:val="BodyText"/>
      </w:pPr>
      <w:r w:rsidRPr="00DA6855">
        <w:t xml:space="preserve">Users have the ability </w:t>
      </w:r>
      <w:r>
        <w:t>to configure the number of Map w</w:t>
      </w:r>
      <w:r w:rsidRPr="00DA6855">
        <w:t xml:space="preserve">orkers per Azure instance. Map workers running on the Azure compute instances poll and </w:t>
      </w:r>
      <w:proofErr w:type="spellStart"/>
      <w:r w:rsidRPr="00DA6855">
        <w:t>dequeue</w:t>
      </w:r>
      <w:proofErr w:type="spellEnd"/>
      <w:r w:rsidRPr="00DA6855">
        <w:t xml:space="preserve"> </w:t>
      </w:r>
      <w:r w:rsidRPr="00EF132F">
        <w:t>map</w:t>
      </w:r>
      <w:r w:rsidRPr="00DA6855">
        <w:t xml:space="preserve"> task scheduling mes</w:t>
      </w:r>
      <w:r>
        <w:t xml:space="preserve">sages from the scheduling queue, which were </w:t>
      </w:r>
      <w:proofErr w:type="spellStart"/>
      <w:r>
        <w:t>enqueued</w:t>
      </w:r>
      <w:proofErr w:type="spellEnd"/>
      <w:r>
        <w:t xml:space="preserve"> by the client API.</w:t>
      </w:r>
      <w:r w:rsidRPr="00DA6855">
        <w:t xml:space="preserve">  The scheduling messages contain</w:t>
      </w:r>
      <w:r>
        <w:t xml:space="preserve"> the</w:t>
      </w:r>
      <w:r w:rsidRPr="00DA6855">
        <w:t xml:space="preserve"> meta-data needed for the Map task execution, such as input data file location, program parameters, map task ID, </w:t>
      </w:r>
      <w:r>
        <w:t>and so forth</w:t>
      </w:r>
      <w:r w:rsidRPr="00DA6855">
        <w:t xml:space="preserve">. Map tasks upload the generated intermediate data to the Azure Blob Storage and put the key-value pair meta-data information to the correct reduce task table. </w:t>
      </w:r>
      <w:r>
        <w:t>At this time, we are actively working on investigating other approaches for the intermediate data transfer.</w:t>
      </w:r>
    </w:p>
    <w:p w:rsidR="00EF132F" w:rsidRPr="00376F3E" w:rsidRDefault="00EF132F" w:rsidP="00EF132F">
      <w:pPr>
        <w:pStyle w:val="Heading2"/>
        <w:numPr>
          <w:ilvl w:val="1"/>
          <w:numId w:val="4"/>
        </w:numPr>
      </w:pPr>
      <w:r w:rsidRPr="0003188D">
        <w:t>Reduce Tasks</w:t>
      </w:r>
    </w:p>
    <w:p w:rsidR="00EF132F" w:rsidRDefault="00EF132F" w:rsidP="00EF132F">
      <w:pPr>
        <w:pStyle w:val="BodyText"/>
      </w:pPr>
      <w:r w:rsidRPr="00DA6855">
        <w:t>Reduce task scheduling is similar to map task scheduling. Users have the ability to configure the number of Reduce tasks per Azure Compute instance. Each reduce task has an associated Azure Table containing the input key-value pair meta-data information generated by the map tasks. Reduce tasks fetch intermediate data from the Azure Blob storage based on the information present in the above</w:t>
      </w:r>
      <w:r>
        <w:t>-</w:t>
      </w:r>
      <w:r w:rsidRPr="00DA6855">
        <w:t xml:space="preserve">mentioned reduce task table. This data transfer </w:t>
      </w:r>
      <w:r>
        <w:t>begins</w:t>
      </w:r>
      <w:r w:rsidRPr="00DA6855">
        <w:t xml:space="preserve"> as soon as the first Map </w:t>
      </w:r>
      <w:r>
        <w:t>t</w:t>
      </w:r>
      <w:r w:rsidRPr="00DA6855">
        <w:t>ask</w:t>
      </w:r>
      <w:r>
        <w:t xml:space="preserve"> is completed</w:t>
      </w:r>
      <w:r w:rsidRPr="00DA6855">
        <w:t xml:space="preserve">, overlapping the data transfer with the computation. This overlapping of data transfer with computation minimizes the data transfer overhead of the </w:t>
      </w:r>
      <w:proofErr w:type="spellStart"/>
      <w:r w:rsidRPr="00DA6855">
        <w:t>MapReduce</w:t>
      </w:r>
      <w:proofErr w:type="spellEnd"/>
      <w:r w:rsidRPr="00DA6855">
        <w:t xml:space="preserve"> computations, </w:t>
      </w:r>
      <w:r>
        <w:t>as found</w:t>
      </w:r>
      <w:r w:rsidRPr="00DA6855">
        <w:t xml:space="preserve"> in our testing</w:t>
      </w:r>
      <w:r w:rsidRPr="00D3138D">
        <w:rPr>
          <w:highlight w:val="yellow"/>
        </w:rPr>
        <w:t xml:space="preserve">. Each Reduce task starts processing the reduce phase; when all the map tasks are completed, and after all the intermediate data products bound for that particular reduce task is </w:t>
      </w:r>
      <w:commentRangeStart w:id="11"/>
      <w:r w:rsidRPr="00D3138D">
        <w:rPr>
          <w:highlight w:val="yellow"/>
        </w:rPr>
        <w:t>fetched</w:t>
      </w:r>
      <w:commentRangeEnd w:id="11"/>
      <w:r w:rsidR="00D3138D">
        <w:rPr>
          <w:rStyle w:val="CommentReference"/>
          <w:spacing w:val="0"/>
        </w:rPr>
        <w:commentReference w:id="11"/>
      </w:r>
      <w:r w:rsidRPr="00D3138D">
        <w:rPr>
          <w:highlight w:val="yellow"/>
        </w:rPr>
        <w:t>.</w:t>
      </w:r>
      <w:r w:rsidRPr="00DA6855">
        <w:t xml:space="preserve"> In the </w:t>
      </w:r>
      <w:proofErr w:type="spellStart"/>
      <w:r w:rsidRPr="00DA6855">
        <w:t>AzureMapReduce</w:t>
      </w:r>
      <w:proofErr w:type="spellEnd"/>
      <w:r w:rsidRPr="00DA6855">
        <w:t>, each reduce task will independently determine (</w:t>
      </w:r>
      <w:r>
        <w:t xml:space="preserve">via </w:t>
      </w:r>
      <w:r w:rsidRPr="00DA6855">
        <w:t xml:space="preserve">decentralized control) the completion of map tasks based on the </w:t>
      </w:r>
      <w:r>
        <w:t>information</w:t>
      </w:r>
      <w:r w:rsidRPr="00DA6855">
        <w:t xml:space="preserve"> in the map task meta-data table</w:t>
      </w:r>
      <w:r>
        <w:t xml:space="preserve"> and in the reduce task meta-data table</w:t>
      </w:r>
      <w:r w:rsidRPr="00DA6855">
        <w:t xml:space="preserve">. Reduce tasks </w:t>
      </w:r>
      <w:r>
        <w:t xml:space="preserve">then </w:t>
      </w:r>
      <w:r w:rsidRPr="00DA6855">
        <w:t>upload</w:t>
      </w:r>
      <w:r>
        <w:t>s</w:t>
      </w:r>
      <w:r w:rsidRPr="00DA6855">
        <w:t xml:space="preserve"> the results to the Azure Blob Storage.</w:t>
      </w:r>
    </w:p>
    <w:p w:rsidR="00EF132F" w:rsidRDefault="00EF132F" w:rsidP="00EF132F">
      <w:pPr>
        <w:pStyle w:val="Heading2"/>
        <w:numPr>
          <w:ilvl w:val="1"/>
          <w:numId w:val="4"/>
        </w:numPr>
      </w:pPr>
      <w:r w:rsidRPr="00182DE1">
        <w:t>Monitoring</w:t>
      </w:r>
    </w:p>
    <w:p w:rsidR="00EF132F" w:rsidRDefault="00EF132F" w:rsidP="00EF132F">
      <w:pPr>
        <w:pStyle w:val="BodyText"/>
      </w:pPr>
      <w:r w:rsidRPr="00DA6855">
        <w:t xml:space="preserve">We use Azure tables for the monitoring of the map and reduce task meta-data and status </w:t>
      </w:r>
      <w:r w:rsidRPr="00EF132F">
        <w:t>information</w:t>
      </w:r>
      <w:r w:rsidRPr="00DA6855">
        <w:t>. Each job has two</w:t>
      </w:r>
      <w:r>
        <w:t xml:space="preserve"> separate Azure tables for map and</w:t>
      </w:r>
      <w:r w:rsidRPr="00DA6855">
        <w:t xml:space="preserve"> </w:t>
      </w:r>
      <w:proofErr w:type="gramStart"/>
      <w:r w:rsidRPr="00DA6855">
        <w:t>reduce</w:t>
      </w:r>
      <w:proofErr w:type="gramEnd"/>
      <w:r w:rsidRPr="00DA6855">
        <w:t xml:space="preserve"> tasks. </w:t>
      </w:r>
      <w:r>
        <w:t>Both the</w:t>
      </w:r>
      <w:r w:rsidRPr="00DA6855">
        <w:t xml:space="preserve"> meta-data table</w:t>
      </w:r>
      <w:r>
        <w:t>s are</w:t>
      </w:r>
      <w:r w:rsidRPr="00DA6855">
        <w:t xml:space="preserve"> used by the reduce tasks to determine the</w:t>
      </w:r>
      <w:r>
        <w:t xml:space="preserve"> completion of Map task phase</w:t>
      </w:r>
      <w:r w:rsidRPr="00DA6855">
        <w:t>. Other than the above two tables, it</w:t>
      </w:r>
      <w:r>
        <w:t xml:space="preserve"> i</w:t>
      </w:r>
      <w:r w:rsidRPr="00DA6855">
        <w:t xml:space="preserve">s possible to monitor the intermediate data transfer progress using the tables for each reduce task. A monitoring </w:t>
      </w:r>
      <w:r w:rsidRPr="00DA6855">
        <w:lastRenderedPageBreak/>
        <w:t>web application (Azure web role) to dynamically display the contents of these tables is currently under development.</w:t>
      </w:r>
    </w:p>
    <w:p w:rsidR="00EF132F" w:rsidRPr="000F11F6" w:rsidRDefault="00EF132F" w:rsidP="00EF132F">
      <w:pPr>
        <w:pStyle w:val="Heading2"/>
        <w:numPr>
          <w:ilvl w:val="1"/>
          <w:numId w:val="4"/>
        </w:numPr>
      </w:pPr>
      <w:r w:rsidRPr="004A7F63">
        <w:t xml:space="preserve"> </w:t>
      </w:r>
      <w:r w:rsidRPr="00950A66">
        <w:t>Fault</w:t>
      </w:r>
      <w:r w:rsidRPr="004A7F63">
        <w:t xml:space="preserve"> Tolerance</w:t>
      </w:r>
    </w:p>
    <w:p w:rsidR="00EF132F" w:rsidRDefault="00EF132F" w:rsidP="00EF132F">
      <w:pPr>
        <w:pStyle w:val="BodyText"/>
      </w:pPr>
      <w:r w:rsidRPr="00DA6855">
        <w:t xml:space="preserve">Fault tolerance is achieved using the fault tolerance features of the Azure queue. When fetching a message from an Azure queue, </w:t>
      </w:r>
      <w:r>
        <w:t>a</w:t>
      </w:r>
      <w:r w:rsidRPr="00DA6855">
        <w:t xml:space="preserve"> </w:t>
      </w:r>
      <w:r w:rsidR="001F78D2">
        <w:t xml:space="preserve">visibility </w:t>
      </w:r>
      <w:r w:rsidRPr="00DA6855">
        <w:t>timeout</w:t>
      </w:r>
      <w:r>
        <w:t xml:space="preserve"> can be specified</w:t>
      </w:r>
      <w:r w:rsidRPr="00DA6855">
        <w:t xml:space="preserve">, </w:t>
      </w:r>
      <w:r>
        <w:t>which will keep the message hidde</w:t>
      </w:r>
      <w:r w:rsidRPr="00DA6855">
        <w:t xml:space="preserve">n until the timeout expires. In the Azure Map Reduce, map and reduce tasks delete messages from the queue only after successful completion of the tasks. If a task fails </w:t>
      </w:r>
      <w:r w:rsidR="001F78D2" w:rsidRPr="00DA6855">
        <w:t>or</w:t>
      </w:r>
      <w:r w:rsidR="001F78D2">
        <w:t xml:space="preserve"> is</w:t>
      </w:r>
      <w:r w:rsidR="001F78D2" w:rsidRPr="00DA6855">
        <w:t xml:space="preserve"> too</w:t>
      </w:r>
      <w:r w:rsidRPr="00DA6855">
        <w:t xml:space="preserve"> slow processing, then the message will reappear in the queue after the timeout</w:t>
      </w:r>
      <w:r>
        <w:t>. In this case, it</w:t>
      </w:r>
      <w:r w:rsidRPr="00DA6855">
        <w:t xml:space="preserve"> </w:t>
      </w:r>
      <w:r>
        <w:t>would</w:t>
      </w:r>
      <w:r w:rsidRPr="00DA6855">
        <w:t xml:space="preserve"> be fetched and re-executed by a different worker. This </w:t>
      </w:r>
      <w:r>
        <w:t>is</w:t>
      </w:r>
      <w:r w:rsidRPr="00DA6855">
        <w:t xml:space="preserve"> made possible by the side</w:t>
      </w:r>
      <w:r>
        <w:t xml:space="preserve"> </w:t>
      </w:r>
      <w:r w:rsidRPr="00DA6855">
        <w:t>effect</w:t>
      </w:r>
      <w:r>
        <w:t>-</w:t>
      </w:r>
      <w:r w:rsidRPr="00DA6855">
        <w:t xml:space="preserve">free nature of </w:t>
      </w:r>
      <w:r w:rsidRPr="00EF132F">
        <w:t>the</w:t>
      </w:r>
      <w:r w:rsidRPr="00DA6855">
        <w:t xml:space="preserve"> </w:t>
      </w:r>
      <w:proofErr w:type="spellStart"/>
      <w:r w:rsidRPr="00DA6855">
        <w:t>MapReduce</w:t>
      </w:r>
      <w:proofErr w:type="spellEnd"/>
      <w:r w:rsidRPr="00DA6855">
        <w:t xml:space="preserve"> computations </w:t>
      </w:r>
      <w:r>
        <w:t>as well as</w:t>
      </w:r>
      <w:r w:rsidRPr="00DA6855">
        <w:t xml:space="preserve"> the fact that </w:t>
      </w:r>
      <w:proofErr w:type="spellStart"/>
      <w:r w:rsidRPr="00DA6855">
        <w:t>AzureMapReduce</w:t>
      </w:r>
      <w:proofErr w:type="spellEnd"/>
      <w:r w:rsidRPr="00DA6855">
        <w:t xml:space="preserve"> stores each generated data product in</w:t>
      </w:r>
      <w:r>
        <w:t xml:space="preserve"> </w:t>
      </w:r>
      <w:r w:rsidRPr="00DA6855">
        <w:t>persistent storage, which allow</w:t>
      </w:r>
      <w:r>
        <w:t>s</w:t>
      </w:r>
      <w:r w:rsidRPr="00DA6855">
        <w:t xml:space="preserve"> it to ignore the data communication failures. In the current implementation, we retry each task three times before declaring the job a failure. We use the Map &amp; Reduce task meta-data tables to coordinate the task status and completion. </w:t>
      </w:r>
      <w:r>
        <w:t>Over the course of our testing, we were able to witness few instances of jobs being recovered by the fault tolerance</w:t>
      </w:r>
      <w:r w:rsidRPr="00DA6855">
        <w:t>.</w:t>
      </w:r>
    </w:p>
    <w:p w:rsidR="00EF132F" w:rsidRDefault="00EF132F" w:rsidP="00EF132F">
      <w:pPr>
        <w:jc w:val="left"/>
      </w:pPr>
    </w:p>
    <w:p w:rsidR="00EF132F" w:rsidRDefault="00EF132F" w:rsidP="00EF132F">
      <w:pPr>
        <w:pStyle w:val="Heading2"/>
        <w:numPr>
          <w:ilvl w:val="1"/>
          <w:numId w:val="4"/>
        </w:numPr>
      </w:pPr>
      <w:r>
        <w:t>Limitations of Azure</w:t>
      </w:r>
      <w:r w:rsidR="000B0F53">
        <w:t xml:space="preserve"> cloud infrastrcuture services</w:t>
      </w:r>
    </w:p>
    <w:p w:rsidR="00EF132F" w:rsidRPr="00920653" w:rsidRDefault="00EC5A27" w:rsidP="00EC5A27">
      <w:pPr>
        <w:pStyle w:val="BodyText"/>
      </w:pPr>
      <w:r w:rsidRPr="00920653">
        <w:t xml:space="preserve">Currently Azure allows a maximum </w:t>
      </w:r>
      <w:proofErr w:type="gramStart"/>
      <w:r w:rsidRPr="00920653">
        <w:t>of  2</w:t>
      </w:r>
      <w:proofErr w:type="gramEnd"/>
      <w:r w:rsidRPr="00920653">
        <w:t xml:space="preserve"> hours for queue message timeout, which is not enough for Reduce tasks of larger </w:t>
      </w:r>
      <w:proofErr w:type="spellStart"/>
      <w:r w:rsidRPr="00920653">
        <w:t>MapReduce</w:t>
      </w:r>
      <w:proofErr w:type="spellEnd"/>
      <w:r w:rsidRPr="00920653">
        <w:t xml:space="preserve"> jobs, as the Reduce tasks typically needs to run from the beginning of the job till the end of the job. Also in contrast to Amazon Simple Queue Service, Azure Queue service currently doesn’t allow for dynamic changes of visibility timeouts, which would allow for richer fault tolerance patterns</w:t>
      </w:r>
      <w:r w:rsidR="00E46CFF" w:rsidRPr="00920653">
        <w:t>.</w:t>
      </w:r>
    </w:p>
    <w:p w:rsidR="00EF132F" w:rsidRDefault="00EF132F" w:rsidP="00EF132F">
      <w:pPr>
        <w:pStyle w:val="Heading2"/>
        <w:numPr>
          <w:ilvl w:val="1"/>
          <w:numId w:val="4"/>
        </w:numPr>
      </w:pPr>
      <w:r>
        <w:t xml:space="preserve">Related </w:t>
      </w:r>
      <w:r w:rsidRPr="0093314B">
        <w:t>technologies</w:t>
      </w:r>
    </w:p>
    <w:p w:rsidR="00EF132F" w:rsidRDefault="00EF132F" w:rsidP="00EF132F">
      <w:pPr>
        <w:pStyle w:val="Heading3"/>
        <w:numPr>
          <w:ilvl w:val="2"/>
          <w:numId w:val="4"/>
        </w:numPr>
        <w:jc w:val="left"/>
      </w:pPr>
      <w:r>
        <w:t xml:space="preserve">Google </w:t>
      </w:r>
      <w:r w:rsidRPr="0093314B">
        <w:t>AppEngine</w:t>
      </w:r>
      <w:r>
        <w:t xml:space="preserve">-MapReduce: </w:t>
      </w:r>
      <w:r w:rsidRPr="00950A66">
        <w:rPr>
          <w:i w:val="0"/>
          <w:iCs w:val="0"/>
        </w:rPr>
        <w:t>Google AppEngine-MapReduce</w:t>
      </w:r>
      <w:r>
        <w:rPr>
          <w:i w:val="0"/>
          <w:iCs w:val="0"/>
        </w:rPr>
        <w:t xml:space="preserve"> </w:t>
      </w:r>
      <w:r w:rsidR="00A42AC9" w:rsidRPr="00950A66">
        <w:rPr>
          <w:i w:val="0"/>
          <w:iCs w:val="0"/>
        </w:rPr>
        <w:fldChar w:fldCharType="begin"/>
      </w:r>
      <w:r w:rsidRPr="00950A66">
        <w:rPr>
          <w:i w:val="0"/>
          <w:iCs w:val="0"/>
        </w:rPr>
        <w:instrText xml:space="preserve"> ADDIN EN.CITE &lt;EndNote&gt;&lt;Cite&gt;&lt;RecNum&gt;384&lt;/RecNum&gt;&lt;record&gt;&lt;rec-number&gt;384&lt;/rec-number&gt;&lt;foreign-keys&gt;&lt;key app="EN" db-id="2tp2z9rwp9ee9sedsx65tedszpfazsatz2sd"&gt;384&lt;/key&gt;&lt;/foreign-keys&gt;&lt;ref-type name="Report"&gt;27&lt;/ref-type&gt;&lt;contributors&gt;&lt;/contributors&gt;&lt;titles&gt;&lt;title&gt;AppEngine-MapReduce&lt;/title&gt;&lt;/titles&gt;&lt;volume&gt;2010&lt;/volume&gt;&lt;number&gt;August&lt;/number&gt;&lt;dates&gt;&lt;/dates&gt;&lt;pub-location&gt;Retrieved September 2, 2010, http://code.google.com/p/appengine-mapreduce/&lt;/pub-location&gt;&lt;urls&gt;&lt;/urls&gt;&lt;/record&gt;&lt;/Cite&gt;&lt;/EndNote&gt;</w:instrText>
      </w:r>
      <w:r w:rsidR="00A42AC9" w:rsidRPr="00950A66">
        <w:rPr>
          <w:i w:val="0"/>
          <w:iCs w:val="0"/>
        </w:rPr>
        <w:fldChar w:fldCharType="separate"/>
      </w:r>
      <w:r w:rsidR="008906B6">
        <w:rPr>
          <w:i w:val="0"/>
          <w:iCs w:val="0"/>
        </w:rPr>
        <w:t>[18]</w:t>
      </w:r>
      <w:r w:rsidR="00A42AC9" w:rsidRPr="00950A66">
        <w:rPr>
          <w:i w:val="0"/>
          <w:iCs w:val="0"/>
        </w:rPr>
        <w:fldChar w:fldCharType="end"/>
      </w:r>
      <w:r w:rsidRPr="00950A66">
        <w:rPr>
          <w:i w:val="0"/>
          <w:iCs w:val="0"/>
        </w:rPr>
        <w:t xml:space="preserve"> is an open source library aimed at performing MapReduce computations on the Google AppEngine platform using AppEngine services. The current experimental release only contains a Mapper libra</w:t>
      </w:r>
      <w:r>
        <w:rPr>
          <w:i w:val="0"/>
          <w:iCs w:val="0"/>
        </w:rPr>
        <w:t>r</w:t>
      </w:r>
      <w:r w:rsidRPr="00950A66">
        <w:rPr>
          <w:i w:val="0"/>
          <w:iCs w:val="0"/>
        </w:rPr>
        <w:t xml:space="preserve">y, while supporting </w:t>
      </w:r>
      <w:r>
        <w:rPr>
          <w:i w:val="0"/>
          <w:iCs w:val="0"/>
        </w:rPr>
        <w:t xml:space="preserve">the </w:t>
      </w:r>
      <w:r w:rsidRPr="00950A66">
        <w:rPr>
          <w:i w:val="0"/>
          <w:iCs w:val="0"/>
        </w:rPr>
        <w:t>Reduce phase is part of planned enhancements. AppEngine-MapReduce supports Hadoop API with few minimal changes, allowing users to easily port the existing Hadoop applications to AppEngine-MapReduce applications.</w:t>
      </w:r>
      <w:r>
        <w:rPr>
          <w:i w:val="0"/>
          <w:iCs w:val="0"/>
        </w:rPr>
        <w:t xml:space="preserve"> Users will not be able spawn proceses, restricting the use of executables, or threads.</w:t>
      </w:r>
    </w:p>
    <w:p w:rsidR="00392FE9" w:rsidRPr="00C209D3" w:rsidRDefault="00EF132F" w:rsidP="00616EAB">
      <w:pPr>
        <w:pStyle w:val="Heading3"/>
        <w:rPr>
          <w:i w:val="0"/>
        </w:rPr>
      </w:pPr>
      <w:r>
        <w:t xml:space="preserve">Cloud map reduce: </w:t>
      </w:r>
      <w:r w:rsidRPr="00C209D3">
        <w:rPr>
          <w:i w:val="0"/>
        </w:rPr>
        <w:t xml:space="preserve">CloudMapReduce </w:t>
      </w:r>
      <w:r w:rsidR="00A42AC9" w:rsidRPr="00C209D3">
        <w:rPr>
          <w:i w:val="0"/>
          <w:iCs w:val="0"/>
        </w:rPr>
        <w:fldChar w:fldCharType="begin"/>
      </w:r>
      <w:r w:rsidRPr="00C209D3">
        <w:rPr>
          <w:i w:val="0"/>
        </w:rPr>
        <w:instrText xml:space="preserve"> ADDIN EN.CITE &lt;EndNote&gt;&lt;Cite&gt;&lt;RecNum&gt;6&lt;/RecNum&gt;&lt;record&gt;&lt;rec-number&gt;6&lt;/rec-number&gt;&lt;foreign-keys&gt;&lt;key app="EN" db-id="2tp2z9rwp9ee9sedsx65tedszpfazsatz2sd"&gt;6&lt;/key&gt;&lt;/foreign-keys&gt;&lt;ref-type name="Report"&gt;27&lt;/ref-type&gt;&lt;contributors&gt;&lt;/contributors&gt;&lt;titles&gt;&lt;title&gt;cloudmapreduce&lt;/title&gt;&lt;/titles&gt;&lt;volume&gt;2010&lt;/volume&gt;&lt;dates&gt;&lt;/dates&gt;&lt;pub-location&gt;Retrieved April 20, 2010: http://code.google.com/p/cloudmapreduce/&lt;/pub-location&gt;&lt;urls&gt;&lt;related-urls&gt;&lt;url&gt;http://code.google.com/p/cloudmapreduce/&lt;/url&gt;&lt;/related-urls&gt;&lt;/urls&gt;&lt;/record&gt;&lt;/Cite&gt;&lt;/EndNote&gt;</w:instrText>
      </w:r>
      <w:r w:rsidR="00A42AC9" w:rsidRPr="00C209D3">
        <w:rPr>
          <w:i w:val="0"/>
          <w:iCs w:val="0"/>
        </w:rPr>
        <w:fldChar w:fldCharType="separate"/>
      </w:r>
      <w:r w:rsidR="008906B6" w:rsidRPr="008906B6">
        <w:rPr>
          <w:i w:val="0"/>
        </w:rPr>
        <w:t>[7]</w:t>
      </w:r>
      <w:r w:rsidR="00A42AC9" w:rsidRPr="00C209D3">
        <w:rPr>
          <w:i w:val="0"/>
          <w:iCs w:val="0"/>
        </w:rPr>
        <w:fldChar w:fldCharType="end"/>
      </w:r>
      <w:r w:rsidRPr="00C209D3">
        <w:rPr>
          <w:i w:val="0"/>
        </w:rPr>
        <w:t xml:space="preserve"> also implements a decentralized MapReduce architecture using the cloud infrastructure services of Amazon Web Services. The main differences between CloudMapReduce and the pre-release version of AzureMapReduce lies in the method of handling the intermediate data and meta-data, and in the </w:t>
      </w:r>
      <w:r w:rsidRPr="00C209D3">
        <w:rPr>
          <w:i w:val="0"/>
        </w:rPr>
        <w:lastRenderedPageBreak/>
        <w:t>timing of the commencement of the reduce tasks, among others.</w:t>
      </w:r>
      <w:r w:rsidR="00950A66" w:rsidRPr="00C209D3">
        <w:rPr>
          <w:i w:val="0"/>
        </w:rPr>
        <w:t xml:space="preserve"> </w:t>
      </w:r>
    </w:p>
    <w:p w:rsidR="00392FE9" w:rsidRDefault="00392FE9" w:rsidP="00392FE9">
      <w:pPr>
        <w:pStyle w:val="Heading1"/>
      </w:pPr>
      <w:r>
        <w:t>Performance of MapReduce in the clouds for science</w:t>
      </w:r>
    </w:p>
    <w:p w:rsidR="00392FE9" w:rsidRPr="0092248C" w:rsidRDefault="00392FE9" w:rsidP="00392FE9">
      <w:pPr>
        <w:pStyle w:val="Heading2"/>
      </w:pPr>
      <w:r>
        <w:t>Methodology</w:t>
      </w:r>
    </w:p>
    <w:p w:rsidR="00EF132F" w:rsidRDefault="00EF132F" w:rsidP="00EF132F">
      <w:pPr>
        <w:pStyle w:val="BodyText"/>
      </w:pPr>
      <w:r>
        <w:t xml:space="preserve">We performed scalability tests for each of the applications to evaluate the performance of the </w:t>
      </w:r>
      <w:proofErr w:type="spellStart"/>
      <w:r>
        <w:t>MapReduce</w:t>
      </w:r>
      <w:proofErr w:type="spellEnd"/>
      <w:r>
        <w:t xml:space="preserve"> implementations in the cloud runtimes, as well as in the local clusters. For the scalability test, we decided to increase the workload and the number of nodes proportionally (weak scaling), so that the workload per node remained constant.</w:t>
      </w:r>
    </w:p>
    <w:p w:rsidR="00EF132F" w:rsidRDefault="00EF132F" w:rsidP="00EF132F">
      <w:pPr>
        <w:pStyle w:val="BodyText"/>
      </w:pPr>
      <w:r>
        <w:t xml:space="preserve">All of the </w:t>
      </w:r>
      <w:proofErr w:type="spellStart"/>
      <w:r>
        <w:t>AzureMapReduce</w:t>
      </w:r>
      <w:proofErr w:type="spellEnd"/>
      <w:r>
        <w:t xml:space="preserve"> tests were performed using Azure small instances (1 CPU core). The bare metal tests were performed on an </w:t>
      </w:r>
      <w:proofErr w:type="spellStart"/>
      <w:r>
        <w:t>iDataplex</w:t>
      </w:r>
      <w:proofErr w:type="spellEnd"/>
      <w:r>
        <w:t xml:space="preserve"> cluster, which each node had two 4-core CPUs (Intel Xeon CPU E5410 2.33GHz) and 16 GB memory, and </w:t>
      </w:r>
      <w:commentRangeStart w:id="12"/>
      <w:r>
        <w:t xml:space="preserve">was inter-connected </w:t>
      </w:r>
      <w:commentRangeEnd w:id="12"/>
      <w:r>
        <w:rPr>
          <w:rStyle w:val="CommentReference"/>
          <w:vanish/>
          <w:spacing w:val="0"/>
        </w:rPr>
        <w:commentReference w:id="12"/>
      </w:r>
      <w:r>
        <w:t xml:space="preserve">using Gigabit Ethernet network interface. The EC2 and EMR tests for Cap3 and Blast applications were performed using Amazon High CPU extra-large instances, as they are the most economical per CPU core. Each high CPU extra-large instance was considered as 8 physical cores, even though they are billed as 20 Amazon compute units. The EC2 and EMR tests for SWG </w:t>
      </w:r>
      <w:proofErr w:type="spellStart"/>
      <w:r>
        <w:t>MapReduce</w:t>
      </w:r>
      <w:proofErr w:type="spellEnd"/>
      <w:r>
        <w:t xml:space="preserve"> applications were performed using Amazon extra-large instances as the more economical high CPU extra instances showed memory limitations for the SWG calculations. Each extra-large instance was considered as 4 physical cores, even though they are billed as 8 Amazon computing units. In all the </w:t>
      </w:r>
      <w:proofErr w:type="spellStart"/>
      <w:r>
        <w:t>Hadoop</w:t>
      </w:r>
      <w:proofErr w:type="spellEnd"/>
      <w:r>
        <w:t xml:space="preserve">-based experiments (EC2, EMR and </w:t>
      </w:r>
      <w:proofErr w:type="spellStart"/>
      <w:r>
        <w:t>Hadoop</w:t>
      </w:r>
      <w:proofErr w:type="spellEnd"/>
      <w:r>
        <w:t xml:space="preserve"> bare metal), only the cores of the </w:t>
      </w:r>
      <w:proofErr w:type="spellStart"/>
      <w:r>
        <w:t>Hadoop</w:t>
      </w:r>
      <w:proofErr w:type="spellEnd"/>
      <w:r>
        <w:t xml:space="preserve"> slave nodes were considered for the number of cores calculation, despite the fact that an extra computing node was used as the </w:t>
      </w:r>
      <w:proofErr w:type="spellStart"/>
      <w:r>
        <w:t>Hadoop</w:t>
      </w:r>
      <w:proofErr w:type="spellEnd"/>
      <w:r>
        <w:t xml:space="preserve"> master node.</w:t>
      </w:r>
    </w:p>
    <w:p w:rsidR="00392FE9" w:rsidRPr="00854315" w:rsidRDefault="00EF132F" w:rsidP="005F1096">
      <w:pPr>
        <w:pStyle w:val="BodyText"/>
      </w:pPr>
      <w:r>
        <w:t>Below are the defined parallel efficiency and relative parallel efficiency calculations used in the results part of this paper.</w:t>
      </w:r>
      <w:r w:rsidR="00392FE9">
        <w:t xml:space="preserve"> </w:t>
      </w:r>
    </w:p>
    <w:p w:rsidR="00392FE9" w:rsidRDefault="007F7A82" w:rsidP="00392FE9">
      <w:r>
        <w:pict>
          <v:shape id="_x0000_i1026" type="#_x0000_t75" style="width:148.9pt;height:25.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stylePaneFormatFilter w:val=&quot;3F01&quot;/&gt;&lt;w:defaultTabStop w:val=&quot;720&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doNotUseHTMLParagraphAutoSpacing/&gt;&lt;w:dontAllowFieldEndSelect/&gt;&lt;w:useWord2002TableStyleRules/&gt;&lt;w:useFELayout/&gt;&lt;/w:compat&gt;&lt;wsp:rsids&gt;&lt;wsp:rsidRoot wsp:val=&quot;009303D9&quot;/&gt;&lt;wsp:rsid wsp:val=&quot;00037477&quot;/&gt;&lt;wsp:rsid wsp:val=&quot;00057EB4&quot;/&gt;&lt;wsp:rsid wsp:val=&quot;00085B4B&quot;/&gt;&lt;wsp:rsid wsp:val=&quot;000A1786&quot;/&gt;&lt;wsp:rsid wsp:val=&quot;000C1682&quot;/&gt;&lt;wsp:rsid wsp:val=&quot;00197C42&quot;/&gt;&lt;wsp:rsid wsp:val=&quot;001A352E&quot;/&gt;&lt;wsp:rsid wsp:val=&quot;001E510C&quot;/&gt;&lt;wsp:rsid wsp:val=&quot;002254A9&quot;/&gt;&lt;wsp:rsid wsp:val=&quot;0026029F&quot;/&gt;&lt;wsp:rsid wsp:val=&quot;00265408&quot;/&gt;&lt;wsp:rsid wsp:val=&quot;002D0829&quot;/&gt;&lt;wsp:rsid wsp:val=&quot;002E4AB2&quot;/&gt;&lt;wsp:rsid wsp:val=&quot;00364F28&quot;/&gt;&lt;wsp:rsid wsp:val=&quot;00374852&quot;/&gt;&lt;wsp:rsid wsp:val=&quot;00391A50&quot;/&gt;&lt;wsp:rsid wsp:val=&quot;00392FE9&quot;/&gt;&lt;wsp:rsid wsp:val=&quot;00430CDB&quot;/&gt;&lt;wsp:rsid wsp:val=&quot;00430DC5&quot;/&gt;&lt;wsp:rsid wsp:val=&quot;00441A9C&quot;/&gt;&lt;wsp:rsid wsp:val=&quot;00451696&quot;/&gt;&lt;wsp:rsid wsp:val=&quot;00516925&quot;/&gt;&lt;wsp:rsid wsp:val=&quot;00560377&quot;/&gt;&lt;wsp:rsid wsp:val=&quot;00587283&quot;/&gt;&lt;wsp:rsid wsp:val=&quot;005A74AF&quot;/&gt;&lt;wsp:rsid wsp:val=&quot;005B520E&quot;/&gt;&lt;wsp:rsid wsp:val=&quot;00606FEF&quot;/&gt;&lt;wsp:rsid wsp:val=&quot;00643478&quot;/&gt;&lt;wsp:rsid wsp:val=&quot;006862B6&quot;/&gt;&lt;wsp:rsid wsp:val=&quot;00696196&quot;/&gt;&lt;wsp:rsid wsp:val=&quot;006A7F7A&quot;/&gt;&lt;wsp:rsid wsp:val=&quot;006B5E76&quot;/&gt;&lt;wsp:rsid wsp:val=&quot;006F4C2D&quot;/&gt;&lt;wsp:rsid wsp:val=&quot;00732DC7&quot;/&gt;&lt;wsp:rsid wsp:val=&quot;0074752D&quot;/&gt;&lt;wsp:rsid wsp:val=&quot;00754CEA&quot;/&gt;&lt;wsp:rsid wsp:val=&quot;00772222&quot;/&gt;&lt;wsp:rsid wsp:val=&quot;0077631C&quot;/&gt;&lt;wsp:rsid wsp:val=&quot;007C2FF2&quot;/&gt;&lt;wsp:rsid wsp:val=&quot;00825A76&quot;/&gt;&lt;wsp:rsid wsp:val=&quot;00845A8B&quot;/&gt;&lt;wsp:rsid wsp:val=&quot;008E792D&quot;/&gt;&lt;wsp:rsid wsp:val=&quot;0091539F&quot;/&gt;&lt;wsp:rsid wsp:val=&quot;009303D9&quot;/&gt;&lt;wsp:rsid wsp:val=&quot;00954FB0&quot;/&gt;&lt;wsp:rsid wsp:val=&quot;0096772F&quot;/&gt;&lt;wsp:rsid wsp:val=&quot;009B068B&quot;/&gt;&lt;wsp:rsid wsp:val=&quot;009C4882&quot;/&gt;&lt;wsp:rsid wsp:val=&quot;009D2845&quot;/&gt;&lt;wsp:rsid wsp:val=&quot;00A13F1C&quot;/&gt;&lt;wsp:rsid wsp:val=&quot;00A5579D&quot;/&gt;&lt;wsp:rsid wsp:val=&quot;00A578A2&quot;/&gt;&lt;wsp:rsid wsp:val=&quot;00B02873&quot;/&gt;&lt;wsp:rsid wsp:val=&quot;00B11A60&quot;/&gt;&lt;wsp:rsid wsp:val=&quot;00B27676&quot;/&gt;&lt;wsp:rsid wsp:val=&quot;00B37A23&quot;/&gt;&lt;wsp:rsid wsp:val=&quot;00B85CE5&quot;/&gt;&lt;wsp:rsid wsp:val=&quot;00B86F43&quot;/&gt;&lt;wsp:rsid wsp:val=&quot;00C84017&quot;/&gt;&lt;wsp:rsid wsp:val=&quot;00CB40CD&quot;/&gt;&lt;wsp:rsid wsp:val=&quot;00CD7454&quot;/&gt;&lt;wsp:rsid wsp:val=&quot;00D247CB&quot;/&gt;&lt;wsp:rsid wsp:val=&quot;00E61324&quot;/&gt;&lt;wsp:rsid wsp:val=&quot;00E77B53&quot;/&gt;&lt;wsp:rsid wsp:val=&quot;00E83787&quot;/&gt;&lt;wsp:rsid wsp:val=&quot;00E95037&quot;/&gt;&lt;wsp:rsid wsp:val=&quot;00F21009&quot;/&gt;&lt;wsp:rsid wsp:val=&quot;00F41583&quot;/&gt;&lt;wsp:rsid wsp:val=&quot;00F41D06&quot;/&gt;&lt;wsp:rsid wsp:val=&quot;00F43004&quot;/&gt;&lt;wsp:rsid wsp:val=&quot;00F641FE&quot;/&gt;&lt;wsp:rsid wsp:val=&quot;00FC1126&quot;/&gt;&lt;/wsp:rsids&gt;&lt;/w:docPr&gt;&lt;w:body&gt;&lt;w:p wsp:rsidR=&quot;00000000&quot; wsp:rsidRDefault=&quot;00057EB4&quot;&gt;&lt;m:oMathPara&gt;&lt;m:oMath&gt;&lt;m:r&gt;&lt;w:rPr&gt;&lt;w:rFonts w:ascii=&quot;Cambria Math&quot; w:h-ansi=&quot;Cambria Math&quot;/&gt;&lt;wx:font wx:val=&quot;Cambria Math&quot;/&gt;&lt;w:i/&gt;&lt;/w:rPr&gt;&lt;m:t&gt;Parallel Efficiency (Ep)&lt;/m:t&gt;&lt;/m:r&gt;&lt;m:r&gt;&lt;m:rPr&gt;&lt;m:sty m:val=&quot;p&quot;/&gt;&lt;/m:rPr&gt;&lt;w:rPr&gt;&lt;w:rFonts w:ascii=&quot;Cambria Math&quot; w:h-ansi=&quot;Cambria Math&quot; w:cs=&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T(1)&lt;/m:t&gt;&lt;/m:r&gt;&lt;/m:num&gt;&lt;m:den&gt;&lt;m:r&gt;&lt;m:rPr&gt;&lt;m:sty m:val=&quot;p&quot;/&gt;&lt;/m:rPr&gt;&lt;w:rPr&gt;&lt;w:rFonts w:ascii=&quot;Cambria Math&quot; w:h-ansi=&quot;Cambria Math&quot;/&gt;&lt;wx:font wx:val=&quot;Cambria Math&quot;/&gt;&lt;/w:rPr&gt;&lt;m:t&gt;p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p>
    <w:p w:rsidR="0026330F" w:rsidRDefault="0026330F" w:rsidP="0026330F">
      <w:pPr>
        <w:pStyle w:val="BodyText"/>
      </w:pPr>
      <w:proofErr w:type="gramStart"/>
      <w:r>
        <w:t>T(</w:t>
      </w:r>
      <w:proofErr w:type="gramEnd"/>
      <w:r>
        <w:t xml:space="preserve">1) is the best sequential execution time for the application in a particular environment using the same data set or a representative subset. In all the cases, the sequential time was measured with no data transfers, i.e. the input files were present in the local disks. </w:t>
      </w:r>
      <w:proofErr w:type="gramStart"/>
      <w:r>
        <w:t>T(</w:t>
      </w:r>
      <w:proofErr w:type="gramEnd"/>
      <w:r>
        <w:t xml:space="preserve">ρ) is the parallel run time for the application while “p” is the number of processor cores used. </w:t>
      </w:r>
    </w:p>
    <w:p w:rsidR="009C58F7" w:rsidRDefault="0026330F" w:rsidP="005F1096">
      <w:pPr>
        <w:pStyle w:val="BodyText"/>
        <w:rPr>
          <w:sz w:val="18"/>
          <w:szCs w:val="18"/>
        </w:rPr>
      </w:pPr>
      <w:r>
        <w:t xml:space="preserve">We calculate that the relative parallel efficiency when estimating the sequential run time for an application is not straightforward. </w:t>
      </w:r>
      <w:r w:rsidRPr="000031CD">
        <w:t xml:space="preserve">α = </w:t>
      </w:r>
      <w:r w:rsidRPr="000031CD">
        <w:rPr>
          <w:i/>
          <w:iCs/>
        </w:rPr>
        <w:t>p/p</w:t>
      </w:r>
      <w:r>
        <w:t>1</w:t>
      </w:r>
      <w:r w:rsidRPr="000031CD">
        <w:t>, where</w:t>
      </w:r>
      <w:r>
        <w:rPr>
          <w:sz w:val="18"/>
          <w:szCs w:val="18"/>
        </w:rPr>
        <w:t xml:space="preserve"> p1 is the smallest number of CPU cores for the experiment.</w:t>
      </w:r>
      <w:r w:rsidR="00392FE9">
        <w:rPr>
          <w:sz w:val="18"/>
          <w:szCs w:val="18"/>
        </w:rPr>
        <w:t xml:space="preserve"> </w:t>
      </w:r>
    </w:p>
    <w:p w:rsidR="00392FE9" w:rsidRDefault="007F7A82" w:rsidP="005F1096">
      <w:pPr>
        <w:pStyle w:val="BodyText"/>
      </w:pPr>
      <w:r>
        <w:pict>
          <v:shape id="_x0000_i1027" type="#_x0000_t75" style="width:189.25pt;height:2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stylePaneFormatFilter w:val=&quot;3F01&quot;/&gt;&lt;w:defaultTabStop w:val=&quot;720&quot;/&gt;&lt;w:doNotHyphenateCaps/&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doNotUseHTMLParagraphAutoSpacing/&gt;&lt;w:dontAllowFieldEndSelect/&gt;&lt;w:useWord2002TableStyleRules/&gt;&lt;w:useFELayout/&gt;&lt;/w:compat&gt;&lt;wsp:rsids&gt;&lt;wsp:rsidRoot wsp:val=&quot;009303D9&quot;/&gt;&lt;wsp:rsid wsp:val=&quot;00037477&quot;/&gt;&lt;wsp:rsid wsp:val=&quot;00085B4B&quot;/&gt;&lt;wsp:rsid wsp:val=&quot;000A1786&quot;/&gt;&lt;wsp:rsid wsp:val=&quot;000C1682&quot;/&gt;&lt;wsp:rsid wsp:val=&quot;00197C42&quot;/&gt;&lt;wsp:rsid wsp:val=&quot;001A352E&quot;/&gt;&lt;wsp:rsid wsp:val=&quot;001E510C&quot;/&gt;&lt;wsp:rsid wsp:val=&quot;002254A9&quot;/&gt;&lt;wsp:rsid wsp:val=&quot;0026029F&quot;/&gt;&lt;wsp:rsid wsp:val=&quot;00265408&quot;/&gt;&lt;wsp:rsid wsp:val=&quot;002D0829&quot;/&gt;&lt;wsp:rsid wsp:val=&quot;002E4AB2&quot;/&gt;&lt;wsp:rsid wsp:val=&quot;00364F28&quot;/&gt;&lt;wsp:rsid wsp:val=&quot;00374852&quot;/&gt;&lt;wsp:rsid wsp:val=&quot;00391A50&quot;/&gt;&lt;wsp:rsid wsp:val=&quot;00392FE9&quot;/&gt;&lt;wsp:rsid wsp:val=&quot;00430CDB&quot;/&gt;&lt;wsp:rsid wsp:val=&quot;00430DC5&quot;/&gt;&lt;wsp:rsid wsp:val=&quot;00441A9C&quot;/&gt;&lt;wsp:rsid wsp:val=&quot;00451696&quot;/&gt;&lt;wsp:rsid wsp:val=&quot;00516925&quot;/&gt;&lt;wsp:rsid wsp:val=&quot;00560377&quot;/&gt;&lt;wsp:rsid wsp:val=&quot;00587283&quot;/&gt;&lt;wsp:rsid wsp:val=&quot;005A74AF&quot;/&gt;&lt;wsp:rsid wsp:val=&quot;005B520E&quot;/&gt;&lt;wsp:rsid wsp:val=&quot;00606FEF&quot;/&gt;&lt;wsp:rsid wsp:val=&quot;00643478&quot;/&gt;&lt;wsp:rsid wsp:val=&quot;006862B6&quot;/&gt;&lt;wsp:rsid wsp:val=&quot;00696196&quot;/&gt;&lt;wsp:rsid wsp:val=&quot;006A7F7A&quot;/&gt;&lt;wsp:rsid wsp:val=&quot;006B5E76&quot;/&gt;&lt;wsp:rsid wsp:val=&quot;006F4C2D&quot;/&gt;&lt;wsp:rsid wsp:val=&quot;00732DC7&quot;/&gt;&lt;wsp:rsid wsp:val=&quot;0074752D&quot;/&gt;&lt;wsp:rsid wsp:val=&quot;00754CEA&quot;/&gt;&lt;wsp:rsid wsp:val=&quot;00772222&quot;/&gt;&lt;wsp:rsid wsp:val=&quot;0077631C&quot;/&gt;&lt;wsp:rsid wsp:val=&quot;007C2FF2&quot;/&gt;&lt;wsp:rsid wsp:val=&quot;007D3E21&quot;/&gt;&lt;wsp:rsid wsp:val=&quot;00825A76&quot;/&gt;&lt;wsp:rsid wsp:val=&quot;00845A8B&quot;/&gt;&lt;wsp:rsid wsp:val=&quot;008E792D&quot;/&gt;&lt;wsp:rsid wsp:val=&quot;0091539F&quot;/&gt;&lt;wsp:rsid wsp:val=&quot;009303D9&quot;/&gt;&lt;wsp:rsid wsp:val=&quot;00954FB0&quot;/&gt;&lt;wsp:rsid wsp:val=&quot;0096772F&quot;/&gt;&lt;wsp:rsid wsp:val=&quot;009B068B&quot;/&gt;&lt;wsp:rsid wsp:val=&quot;009C4882&quot;/&gt;&lt;wsp:rsid wsp:val=&quot;009D2845&quot;/&gt;&lt;wsp:rsid wsp:val=&quot;00A13F1C&quot;/&gt;&lt;wsp:rsid wsp:val=&quot;00A5579D&quot;/&gt;&lt;wsp:rsid wsp:val=&quot;00A578A2&quot;/&gt;&lt;wsp:rsid wsp:val=&quot;00B02873&quot;/&gt;&lt;wsp:rsid wsp:val=&quot;00B11A60&quot;/&gt;&lt;wsp:rsid wsp:val=&quot;00B27676&quot;/&gt;&lt;wsp:rsid wsp:val=&quot;00B37A23&quot;/&gt;&lt;wsp:rsid wsp:val=&quot;00B85CE5&quot;/&gt;&lt;wsp:rsid wsp:val=&quot;00B86F43&quot;/&gt;&lt;wsp:rsid wsp:val=&quot;00C84017&quot;/&gt;&lt;wsp:rsid wsp:val=&quot;00CB40CD&quot;/&gt;&lt;wsp:rsid wsp:val=&quot;00CD7454&quot;/&gt;&lt;wsp:rsid wsp:val=&quot;00D247CB&quot;/&gt;&lt;wsp:rsid wsp:val=&quot;00E61324&quot;/&gt;&lt;wsp:rsid wsp:val=&quot;00E77B53&quot;/&gt;&lt;wsp:rsid wsp:val=&quot;00E83787&quot;/&gt;&lt;wsp:rsid wsp:val=&quot;00E95037&quot;/&gt;&lt;wsp:rsid wsp:val=&quot;00F21009&quot;/&gt;&lt;wsp:rsid wsp:val=&quot;00F41583&quot;/&gt;&lt;wsp:rsid wsp:val=&quot;00F41D06&quot;/&gt;&lt;wsp:rsid wsp:val=&quot;00F43004&quot;/&gt;&lt;wsp:rsid wsp:val=&quot;00F641FE&quot;/&gt;&lt;wsp:rsid wsp:val=&quot;00FC1126&quot;/&gt;&lt;/wsp:rsids&gt;&lt;/w:docPr&gt;&lt;w:body&gt;&lt;w:p wsp:rsidR=&quot;00000000&quot; wsp:rsidRDefault=&quot;007D3E21&quot;&gt;&lt;m:oMathPara&gt;&lt;m:oMath&gt;&lt;m:r&gt;&lt;w:rPr&gt;&lt;w:rFonts w:ascii=&quot;Cambria Math&quot; w:h-ansi=&quot;Cambria Math&quot;/&gt;&lt;wx:font wx:val=&quot;Cambria Math&quot;/&gt;&lt;w:i/&gt;&lt;/w:rPr&gt;&lt;m:t&gt;Relative Parallel Efficiency (Ep)&lt;/m:t&gt;&lt;/m:r&gt;&lt;m:r&gt;&lt;m:rPr&gt;&lt;m:sty m:val=&quot;p&quot;/&gt;&lt;/m:rPr&gt;&lt;w:rPr&gt;&lt;w:rFonts w:ascii=&quot;Cambria Math&quot; w:h-ansi=&quot;Cambria Math&quot; w:cs=&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T(Ï1)&lt;/m:t&gt;&lt;/m:r&gt;&lt;/m:num&gt;&lt;m:den&gt;&lt;m:r&gt;&lt;m:rPr&gt;&lt;m:sty m:val=&quot;p&quot;/&gt;&lt;/m:rPr&gt;&lt;w:rPr&gt;&lt;w:rFonts w:ascii=&quot;Cambria Math&quot; w:h-ansi=&quot;Cambria Math&quot;/&gt;&lt;wx:font wx:val=&quot;Cambria Math&quot;/&gt;&lt;/w:rPr&gt;&lt;m:t&gt;Î±T(Ï)&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p>
    <w:tbl>
      <w:tblPr>
        <w:tblpPr w:leftFromText="187" w:rightFromText="187" w:vertAnchor="page" w:horzAnchor="page" w:tblpXSpec="center" w:tblpY="1441"/>
        <w:tblW w:w="10098" w:type="dxa"/>
        <w:tblLook w:val="04A0"/>
      </w:tblPr>
      <w:tblGrid>
        <w:gridCol w:w="10237"/>
      </w:tblGrid>
      <w:tr w:rsidR="00EE352B" w:rsidTr="00E176DA">
        <w:trPr>
          <w:trHeight w:val="4006"/>
        </w:trPr>
        <w:tc>
          <w:tcPr>
            <w:tcW w:w="10098" w:type="dxa"/>
          </w:tcPr>
          <w:p w:rsidR="00EE352B" w:rsidRDefault="007F7A82" w:rsidP="00E176DA">
            <w:pPr>
              <w:pStyle w:val="BodyText"/>
              <w:ind w:firstLine="0"/>
            </w:pPr>
            <w:r>
              <w:lastRenderedPageBreak/>
              <w:pict>
                <v:shape id="_x0000_i1028" type="#_x0000_t75" style="width:501.25pt;height:262.35pt;mso-position-horizontal-relative:page;mso-position-vertical-relative:page" wrapcoords="711 185 679 370 647 2160 11253 2160 744 2654 711 2901 1358 3147 420 3271 259 3394 259 4937 679 5184 873 6110 744 6295 744 6542 873 7097 873 7961 2263 8085 10800 8085 1487 8517 1455 9010 1940 9072 1908 9689 3654 10059 3654 10245 9668 11047 10800 11047 550 11541 550 11849 711 12034 485 13022 97 13392 97 15490 226 15984 97 16539 194 16848 711 17095 711 17403 12352 17959 905 18206 905 18514 12352 18946 1358 19008 1229 19193 1681 19934 1681 20427 7857 20921 3686 20983 3622 21353 3848 21353 7081 21353 9280 21353 17267 21045 17267 20921 18560 19934 14357 19934 18884 19440 18851 17959 21406 17280 21406 16971 18851 16971 21147 16478 21147 16169 18851 15984 20662 15675 20662 15429 18851 14997 18819 14071 18560 14009 18625 12651 10800 12034 11899 11787 11899 11417 10800 11047 11996 11047 18205 10245 21438 9936 21406 9134 20953 9010 20824 8208 12320 8085 20371 7282 20436 6295 19110 6171 11479 6110 19240 5801 19240 5431 11996 5122 18787 5122 18787 4752 12061 4135 11479 3147 11964 3024 11964 2715 11479 2160 19207 2160 20630 2037 20598 802 11156 309 1229 185 711 185" o:allowincell="f" o:allowoverlap="f">
                  <v:imagedata r:id="rId9" o:title="swg_all_in_one"/>
                </v:shape>
              </w:pict>
            </w:r>
          </w:p>
          <w:p w:rsidR="003F47C8" w:rsidRDefault="003F47C8" w:rsidP="00E176DA">
            <w:pPr>
              <w:pStyle w:val="figurecaption"/>
            </w:pPr>
            <w:r w:rsidRPr="00A178BF">
              <w:t xml:space="preserve">(a) SWG MapReduce pure performance   </w:t>
            </w:r>
            <w:r w:rsidRPr="00A178BF">
              <w:tab/>
              <w:t>(b) SWG MapReduce relative parallel efficiency</w:t>
            </w:r>
            <w:r w:rsidRPr="00A178BF">
              <w:br/>
              <w:t xml:space="preserve">              (c) SWG MapReduce normalized performance</w:t>
            </w:r>
            <w:r w:rsidRPr="00A178BF">
              <w:tab/>
            </w:r>
            <w:r w:rsidR="006C29CE">
              <w:t xml:space="preserve">  </w:t>
            </w:r>
            <w:r w:rsidRPr="00A178BF">
              <w:t>(d) SWG MapReduce amortized cost for clouds</w:t>
            </w:r>
          </w:p>
        </w:tc>
      </w:tr>
    </w:tbl>
    <w:p w:rsidR="00392FE9" w:rsidRDefault="00392FE9" w:rsidP="00392FE9">
      <w:pPr>
        <w:pStyle w:val="Heading2"/>
      </w:pPr>
      <w:r>
        <w:t xml:space="preserve"> Smith-Waterman-GOTOH(SWG) </w:t>
      </w:r>
      <w:r w:rsidRPr="00E65AEF">
        <w:t>pairwise</w:t>
      </w:r>
      <w:r>
        <w:t xml:space="preserve"> distance calculation</w:t>
      </w:r>
    </w:p>
    <w:tbl>
      <w:tblPr>
        <w:tblW w:w="0" w:type="auto"/>
        <w:tblLook w:val="04A0"/>
      </w:tblPr>
      <w:tblGrid>
        <w:gridCol w:w="4968"/>
      </w:tblGrid>
      <w:tr w:rsidR="00057FA4" w:rsidTr="008C13B0">
        <w:trPr>
          <w:trHeight w:val="3095"/>
        </w:trPr>
        <w:tc>
          <w:tcPr>
            <w:tcW w:w="4968" w:type="dxa"/>
          </w:tcPr>
          <w:p w:rsidR="00057FA4" w:rsidRDefault="006B3A06" w:rsidP="008C13B0">
            <w:pPr>
              <w:pStyle w:val="BodyText"/>
              <w:ind w:firstLine="0"/>
              <w:jc w:val="center"/>
            </w:pPr>
            <w:r>
              <w:pict>
                <v:shape id="_x0000_i1029" type="#_x0000_t75" style="width:184.9pt;height:138.55pt">
                  <v:imagedata r:id="rId10" o:title="swg+decom"/>
                </v:shape>
              </w:pict>
            </w:r>
          </w:p>
          <w:p w:rsidR="004D4923" w:rsidRPr="008C13B0" w:rsidRDefault="004D4923" w:rsidP="008C13B0">
            <w:pPr>
              <w:pStyle w:val="figurecaption"/>
              <w:rPr>
                <w:sz w:val="22"/>
                <w:szCs w:val="20"/>
              </w:rPr>
            </w:pPr>
            <w:r>
              <w:t>SWG MapReduce task decomposition</w:t>
            </w:r>
          </w:p>
        </w:tc>
      </w:tr>
    </w:tbl>
    <w:p w:rsidR="00F72686" w:rsidRDefault="00F72686" w:rsidP="004D4923">
      <w:pPr>
        <w:pStyle w:val="BodyText"/>
      </w:pPr>
      <w:r w:rsidRPr="00D5176B">
        <w:t>In this application</w:t>
      </w:r>
      <w:r>
        <w:t>,</w:t>
      </w:r>
      <w:r w:rsidRPr="00D5176B">
        <w:t xml:space="preserve"> we use</w:t>
      </w:r>
      <w:r>
        <w:t xml:space="preserve"> the</w:t>
      </w:r>
      <w:r w:rsidRPr="00D5176B">
        <w:t xml:space="preserve"> Smith-Waterman</w:t>
      </w:r>
      <w:r>
        <w:t xml:space="preserve"> </w:t>
      </w:r>
      <w:r w:rsidR="00A42AC9">
        <w:fldChar w:fldCharType="begin"/>
      </w:r>
      <w:r>
        <w:instrText xml:space="preserve"> ADDIN EN.CITE &lt;EndNote&gt;&lt;Cite&gt;&lt;Author&gt;Smith&lt;/Author&gt;&lt;Year&gt;1981&lt;/Year&gt;&lt;RecNum&gt;310&lt;/RecNum&gt;&lt;record&gt;&lt;rec-number&gt;310&lt;/rec-number&gt;&lt;foreign-keys&gt;&lt;key app="EN" db-id="2tp2z9rwp9ee9sedsx65tedszpfazsatz2sd"&gt;310&lt;/key&gt;&lt;/foreign-keys&gt;&lt;ref-type name="Journal Article"&gt;17&lt;/ref-type&gt;&lt;contributors&gt;&lt;authors&gt;&lt;author&gt;Smith, T. F.,&lt;/author&gt;&lt;author&gt;Waterman, M. S.&lt;/author&gt;&lt;/authors&gt;&lt;/contributors&gt;&lt;titles&gt;&lt;title&gt;Identification of common molecular subsequences&lt;/title&gt;&lt;secondary-title&gt;Journal of Molecular Biology&lt;/secondary-title&gt;&lt;/titles&gt;&lt;pages&gt;195-197&lt;/pages&gt;&lt;volume&gt;&lt;style face="italic" font="default" size="100%"&gt;147&lt;/style&gt;&lt;/volume&gt;&lt;number&gt;&lt;style face="italic" font="default" size="100%"&gt;1&lt;/style&gt;&lt;/number&gt;&lt;dates&gt;&lt;year&gt;1981&lt;/year&gt;&lt;/dates&gt;&lt;urls&gt;&lt;/urls&gt;&lt;/record&gt;&lt;/Cite&gt;&lt;/EndNote&gt;</w:instrText>
      </w:r>
      <w:r w:rsidR="00A42AC9">
        <w:fldChar w:fldCharType="separate"/>
      </w:r>
      <w:r w:rsidR="008906B6">
        <w:rPr>
          <w:noProof/>
        </w:rPr>
        <w:t>[8]</w:t>
      </w:r>
      <w:r w:rsidR="00A42AC9">
        <w:fldChar w:fldCharType="end"/>
      </w:r>
      <w:r w:rsidRPr="00D5176B">
        <w:t xml:space="preserve"> algorithm with GOTOH</w:t>
      </w:r>
      <w:r>
        <w:t xml:space="preserve"> </w:t>
      </w:r>
      <w:r w:rsidR="00A42AC9">
        <w:fldChar w:fldCharType="begin"/>
      </w:r>
      <w:r>
        <w:instrText xml:space="preserve"> ADDIN EN.CITE &lt;EndNote&gt;&lt;Cite&gt;&lt;Author&gt;Gotoh&lt;/Author&gt;&lt;Year&gt;1982&lt;/Year&gt;&lt;RecNum&gt;147&lt;/RecNum&gt;&lt;record&gt;&lt;rec-number&gt;147&lt;/rec-number&gt;&lt;foreign-keys&gt;&lt;key app="EN" db-id="2tp2z9rwp9ee9sedsx65tedszpfazsatz2sd"&gt;147&lt;/key&gt;&lt;/foreign-keys&gt;&lt;ref-type name="Journal Article"&gt;17&lt;/ref-type&gt;&lt;contributors&gt;&lt;authors&gt;&lt;author&gt;Gotoh, O.&lt;/author&gt;&lt;/authors&gt;&lt;/contributors&gt;&lt;titles&gt;&lt;title&gt;An improved algorithm for matching biological sequences&lt;/title&gt;&lt;secondary-title&gt;Journal of Molecular Biology&lt;/secondary-title&gt;&lt;/titles&gt;&lt;pages&gt;705-708&lt;/pages&gt;&lt;volume&gt;162&lt;/volume&gt;&lt;dates&gt;&lt;year&gt;1982&lt;/year&gt;&lt;/dates&gt;&lt;urls&gt;&lt;/urls&gt;&lt;/record&gt;&lt;/Cite&gt;&lt;/EndNote&gt;</w:instrText>
      </w:r>
      <w:r w:rsidR="00A42AC9">
        <w:fldChar w:fldCharType="separate"/>
      </w:r>
      <w:r w:rsidR="008906B6">
        <w:rPr>
          <w:noProof/>
        </w:rPr>
        <w:t>[9]</w:t>
      </w:r>
      <w:r w:rsidR="00A42AC9">
        <w:fldChar w:fldCharType="end"/>
      </w:r>
      <w:r>
        <w:t xml:space="preserve"> (SWG)</w:t>
      </w:r>
      <w:r w:rsidRPr="00D5176B">
        <w:t xml:space="preserve"> improvement to perform </w:t>
      </w:r>
      <w:proofErr w:type="spellStart"/>
      <w:r w:rsidRPr="00D5176B">
        <w:t>pairwise</w:t>
      </w:r>
      <w:proofErr w:type="spellEnd"/>
      <w:r w:rsidRPr="00D5176B">
        <w:t xml:space="preserve"> sequence alignment on FASTA sequences. Given a sequence set we calculate the all-pairs dissimilarity for all the sequences. When calculating </w:t>
      </w:r>
      <w:r>
        <w:t xml:space="preserve">the </w:t>
      </w:r>
      <w:r w:rsidRPr="00D5176B">
        <w:t>all-pairs dissimilarity for a da</w:t>
      </w:r>
      <w:r>
        <w:t>ta set, calculating</w:t>
      </w:r>
      <w:r w:rsidRPr="00D5176B">
        <w:t xml:space="preserve"> only the</w:t>
      </w:r>
      <w:r>
        <w:t xml:space="preserve"> strictly</w:t>
      </w:r>
      <w:r w:rsidRPr="00D5176B">
        <w:t xml:space="preserve"> upper</w:t>
      </w:r>
      <w:r>
        <w:t xml:space="preserve"> or </w:t>
      </w:r>
      <w:r w:rsidRPr="00D5176B">
        <w:t>lower triangular matrix in the solution space</w:t>
      </w:r>
      <w:r>
        <w:t xml:space="preserve"> is sufficient</w:t>
      </w:r>
      <w:r w:rsidRPr="00D5176B">
        <w:t>, as the transpose of the computed triangul</w:t>
      </w:r>
      <w:r>
        <w:t>ar matrix gives the dissimilarity values for the other triangular matrix. As shown in Figure 2,</w:t>
      </w:r>
      <w:r w:rsidRPr="00D5176B">
        <w:t xml:space="preserve"> this property</w:t>
      </w:r>
      <w:r>
        <w:t>,</w:t>
      </w:r>
      <w:r w:rsidRPr="00D5176B">
        <w:t xml:space="preserve"> together with blocked </w:t>
      </w:r>
      <w:r>
        <w:t>decomposition,</w:t>
      </w:r>
      <w:r w:rsidRPr="00D5176B">
        <w:t xml:space="preserve"> </w:t>
      </w:r>
      <w:r>
        <w:t>is used when calculating the set of map tasks for a given job</w:t>
      </w:r>
      <w:r w:rsidRPr="00D5176B">
        <w:t xml:space="preserve">. </w:t>
      </w:r>
      <w:r>
        <w:t xml:space="preserve">Reduce tasks aggregate the output from a row block.  In this application, the size of the input data set is </w:t>
      </w:r>
      <w:commentRangeStart w:id="13"/>
      <w:r>
        <w:t>relatively small</w:t>
      </w:r>
      <w:commentRangeEnd w:id="13"/>
      <w:r>
        <w:rPr>
          <w:rStyle w:val="CommentReference"/>
          <w:vanish/>
          <w:spacing w:val="0"/>
        </w:rPr>
        <w:commentReference w:id="13"/>
      </w:r>
      <w:r>
        <w:t>, while the size of the intermediate and the output data are significantly larger due to the n</w:t>
      </w:r>
      <w:r w:rsidRPr="00342940">
        <w:rPr>
          <w:vertAlign w:val="superscript"/>
        </w:rPr>
        <w:t>2</w:t>
      </w:r>
      <w:r>
        <w:t xml:space="preserve"> result space.</w:t>
      </w:r>
    </w:p>
    <w:p w:rsidR="00FB209F" w:rsidRDefault="00F72686" w:rsidP="004D4923">
      <w:pPr>
        <w:pStyle w:val="BodyText"/>
      </w:pPr>
      <w:r w:rsidRPr="00D5176B">
        <w:t xml:space="preserve">More details about the </w:t>
      </w:r>
      <w:proofErr w:type="spellStart"/>
      <w:r w:rsidRPr="00D5176B">
        <w:t>Hadoop</w:t>
      </w:r>
      <w:proofErr w:type="spellEnd"/>
      <w:r w:rsidRPr="00D5176B">
        <w:t>-SWG a</w:t>
      </w:r>
      <w:r>
        <w:t>pplication implementation</w:t>
      </w:r>
      <w:r w:rsidRPr="00D5176B">
        <w:t xml:space="preserve"> </w:t>
      </w:r>
      <w:r>
        <w:t>are</w:t>
      </w:r>
      <w:r w:rsidRPr="00D5176B">
        <w:t xml:space="preserve"> given </w:t>
      </w:r>
      <w:r>
        <w:t xml:space="preserve">in </w:t>
      </w:r>
      <w:r w:rsidR="00A42AC9">
        <w:fldChar w:fldCharType="begin"/>
      </w:r>
      <w:r>
        <w:instrText xml:space="preserve"> ADDIN EN.CITE &lt;EndNote&gt;&lt;Cite&gt;&lt;Author&gt;Ekanayake&lt;/Author&gt;&lt;Year&gt;2010&lt;/Year&gt;&lt;RecNum&gt;123&lt;/RecNum&gt;&lt;record&gt;&lt;rec-number&gt;123&lt;/rec-number&gt;&lt;foreign-keys&gt;&lt;key app="EN" db-id="2tp2z9rwp9ee9sedsx65tedszpfazsatz2sd"&gt;123&lt;/key&gt;&lt;/foreign-keys&gt;&lt;ref-type name="Journal Article"&gt;17&lt;/ref-type&gt;&lt;contributors&gt;&lt;authors&gt;&lt;author&gt;Ekanayake, J.&lt;/author&gt;&lt;author&gt;Gunarathne, T.&lt;/author&gt;&lt;author&gt;Qiu, J.&lt;/author&gt;&lt;author&gt;Fox, G.&lt;/author&gt;&lt;/authors&gt;&lt;/contributors&gt;&lt;titles&gt;&lt;title&gt;Cloud Technologies for Bioinformatics Applications&lt;/title&gt;&lt;secondary-title&gt;Accepted for publication in Journal of IEEE Transactions on Parallel and Distributed Systems&lt;/secondary-title&gt;&lt;/titles&gt;&lt;periodical&gt;&lt;full-title&gt;Accepted for publication in Journal of IEEE Transactions on Parallel and Distributed Systems&lt;/full-title&gt;&lt;/periodical&gt;&lt;dates&gt;&lt;year&gt;2010&lt;/year&gt;&lt;/dates&gt;&lt;urls&gt;&lt;related-urls&gt;&lt;url&gt;http://dsl.cs.uchicago.edu/TPDS_MTC/papers/TPDSSI-2010-01-0021.pdf&lt;/url&gt;&lt;/related-urls&gt;&lt;/urls&gt;&lt;/record&gt;&lt;/Cite&gt;&lt;/EndNote&gt;</w:instrText>
      </w:r>
      <w:r w:rsidR="00A42AC9">
        <w:fldChar w:fldCharType="separate"/>
      </w:r>
      <w:r w:rsidR="008906B6">
        <w:rPr>
          <w:noProof/>
        </w:rPr>
        <w:t>[17]</w:t>
      </w:r>
      <w:r w:rsidR="00A42AC9">
        <w:fldChar w:fldCharType="end"/>
      </w:r>
      <w:r w:rsidRPr="00D5176B">
        <w:t xml:space="preserve">. The </w:t>
      </w:r>
      <w:proofErr w:type="spellStart"/>
      <w:r w:rsidRPr="00D5176B">
        <w:t>AzureMapReduce</w:t>
      </w:r>
      <w:proofErr w:type="spellEnd"/>
      <w:r w:rsidRPr="00D5176B">
        <w:t xml:space="preserve"> implementation also follows the same architecture and blocking strategy as in the </w:t>
      </w:r>
      <w:proofErr w:type="spellStart"/>
      <w:r w:rsidRPr="00D5176B">
        <w:t>Hadoop</w:t>
      </w:r>
      <w:proofErr w:type="spellEnd"/>
      <w:r w:rsidRPr="00D5176B">
        <w:t>-SWG implementation.</w:t>
      </w:r>
      <w:r>
        <w:t xml:space="preserve"> </w:t>
      </w:r>
      <w:proofErr w:type="spellStart"/>
      <w:r>
        <w:t>Hadoop</w:t>
      </w:r>
      <w:proofErr w:type="spellEnd"/>
      <w:r>
        <w:t xml:space="preserve">-SWG uses the open source </w:t>
      </w:r>
      <w:proofErr w:type="spellStart"/>
      <w:r>
        <w:t>JAligner</w:t>
      </w:r>
      <w:proofErr w:type="spellEnd"/>
      <w:r>
        <w:t xml:space="preserve"> </w:t>
      </w:r>
      <w:r w:rsidR="00A42AC9">
        <w:fldChar w:fldCharType="begin"/>
      </w:r>
      <w:r>
        <w:instrText xml:space="preserve"> ADDIN EN.CITE &lt;EndNote&gt;&lt;Cite&gt;&lt;Year&gt;2009&lt;/Year&gt;&lt;RecNum&gt;29&lt;/RecNum&gt;&lt;record&gt;&lt;rec-number&gt;29&lt;/rec-number&gt;&lt;foreign-keys&gt;&lt;key app="EN" db-id="2tp2z9rwp9ee9sedsx65tedszpfazsatz2sd"&gt;29&lt;/key&gt;&lt;/foreign-keys&gt;&lt;ref-type name="Web Page"&gt;12&lt;/ref-type&gt;&lt;contributors&gt;&lt;/contributors&gt;&lt;titles&gt;&lt;title&gt;JAligner.&lt;/title&gt;&lt;/titles&gt;&lt;pages&gt;Smith Waterman Software&lt;/pages&gt;&lt;volume&gt;2009&lt;/volume&gt;&lt;number&gt;December&lt;/number&gt;&lt;dates&gt;&lt;year&gt;2009&lt;/year&gt;&lt;/dates&gt;&lt;urls&gt;&lt;related-urls&gt;&lt;url&gt;http://jaligner.sourceforge.net&lt;/url&gt;&lt;/related-urls&gt;&lt;/urls&gt;&lt;/record&gt;&lt;/Cite&gt;&lt;/EndNote&gt;</w:instrText>
      </w:r>
      <w:r w:rsidR="00A42AC9">
        <w:fldChar w:fldCharType="separate"/>
      </w:r>
      <w:r w:rsidR="008906B6">
        <w:rPr>
          <w:noProof/>
        </w:rPr>
        <w:t>[19]</w:t>
      </w:r>
      <w:r w:rsidR="00A42AC9">
        <w:fldChar w:fldCharType="end"/>
      </w:r>
      <w:r>
        <w:t xml:space="preserve"> as the computational kernel, while </w:t>
      </w:r>
      <w:proofErr w:type="spellStart"/>
      <w:r>
        <w:t>AzureMapReduce</w:t>
      </w:r>
      <w:proofErr w:type="spellEnd"/>
      <w:r>
        <w:t xml:space="preserve"> </w:t>
      </w:r>
      <w:r w:rsidRPr="00D5176B">
        <w:t xml:space="preserve"> </w:t>
      </w:r>
      <w:r>
        <w:t xml:space="preserve">SWG uses the .net implementation, </w:t>
      </w:r>
      <w:proofErr w:type="spellStart"/>
      <w:r>
        <w:t>NAligner</w:t>
      </w:r>
      <w:proofErr w:type="spellEnd"/>
      <w:r>
        <w:t xml:space="preserve"> </w:t>
      </w:r>
      <w:r w:rsidR="00A42AC9">
        <w:fldChar w:fldCharType="begin"/>
      </w:r>
      <w:r>
        <w:instrText xml:space="preserve"> ADDIN EN.CITE &lt;EndNote&gt;&lt;Cite&gt;&lt;Year&gt;2009&lt;/Year&gt;&lt;RecNum&gt;29&lt;/RecNum&gt;&lt;record&gt;&lt;rec-number&gt;29&lt;/rec-number&gt;&lt;foreign-keys&gt;&lt;key app="EN" db-id="2tp2z9rwp9ee9sedsx65tedszpfazsatz2sd"&gt;29&lt;/key&gt;&lt;/foreign-keys&gt;&lt;ref-type name="Web Page"&gt;12&lt;/ref-type&gt;&lt;contributors&gt;&lt;/contributors&gt;&lt;titles&gt;&lt;title&gt;JAligner.&lt;/title&gt;&lt;/titles&gt;&lt;pages&gt;Smith Waterman Software&lt;/pages&gt;&lt;volume&gt;2009&lt;/volume&gt;&lt;number&gt;December&lt;/number&gt;&lt;dates&gt;&lt;year&gt;2009&lt;/year&gt;&lt;/dates&gt;&lt;urls&gt;&lt;related-urls&gt;&lt;url&gt;http://jaligner.sourceforge.net&lt;/url&gt;&lt;/related-urls&gt;&lt;/urls&gt;&lt;/record&gt;&lt;/Cite&gt;&lt;/EndNote&gt;</w:instrText>
      </w:r>
      <w:r w:rsidR="00A42AC9">
        <w:fldChar w:fldCharType="separate"/>
      </w:r>
      <w:r w:rsidR="008906B6">
        <w:rPr>
          <w:noProof/>
        </w:rPr>
        <w:t>[19]</w:t>
      </w:r>
      <w:r w:rsidR="00A42AC9">
        <w:fldChar w:fldCharType="end"/>
      </w:r>
      <w:r>
        <w:t xml:space="preserve"> as the computational kernel. </w:t>
      </w:r>
      <w:r w:rsidRPr="00D5176B">
        <w:t xml:space="preserve">The results of the SWG </w:t>
      </w:r>
      <w:proofErr w:type="spellStart"/>
      <w:r w:rsidRPr="00D5176B">
        <w:t>MapReduce</w:t>
      </w:r>
      <w:proofErr w:type="spellEnd"/>
      <w:r w:rsidRPr="00D5176B">
        <w:t xml:space="preserve"> computation gets stored in HDFS for </w:t>
      </w:r>
      <w:proofErr w:type="spellStart"/>
      <w:r w:rsidRPr="00D5176B">
        <w:t>Hadoop</w:t>
      </w:r>
      <w:proofErr w:type="spellEnd"/>
      <w:r w:rsidRPr="00D5176B">
        <w:t>-SWG in bare metal and EC2</w:t>
      </w:r>
      <w:r>
        <w:t xml:space="preserve"> environments</w:t>
      </w:r>
      <w:r w:rsidRPr="00D5176B">
        <w:t xml:space="preserve">, while the results get stored in Amazon S3 and Azure Block Storage for </w:t>
      </w:r>
      <w:proofErr w:type="spellStart"/>
      <w:r w:rsidRPr="00D5176B">
        <w:t>Hadoop</w:t>
      </w:r>
      <w:proofErr w:type="spellEnd"/>
      <w:r w:rsidRPr="00D5176B">
        <w:t xml:space="preserve">-SWG on EMR and SWG on </w:t>
      </w:r>
      <w:proofErr w:type="spellStart"/>
      <w:r w:rsidRPr="00D5176B">
        <w:t>AzureMapReduce</w:t>
      </w:r>
      <w:proofErr w:type="spellEnd"/>
      <w:r>
        <w:t>,</w:t>
      </w:r>
      <w:r w:rsidRPr="00D5176B">
        <w:t xml:space="preserve"> respectively.</w:t>
      </w:r>
    </w:p>
    <w:p w:rsidR="00C40309" w:rsidRDefault="00C40309" w:rsidP="00716C0F">
      <w:pPr>
        <w:pStyle w:val="BodyText"/>
      </w:pPr>
      <w:r>
        <w:t xml:space="preserve">Due to the all-pairs nature and the block-based task decomposition of the SWG </w:t>
      </w:r>
      <w:proofErr w:type="spellStart"/>
      <w:r>
        <w:t>MapReduce</w:t>
      </w:r>
      <w:proofErr w:type="spellEnd"/>
      <w:r>
        <w:t xml:space="preserve"> implementations, it’s hard to increase the workload linearly by simply replicating the number of input sequences for the scalability test. Hence, we modified the program to artificially reuse the computational blocks of the smallest test case in the larger test cases, so that the workload scaling occurs linearly. The pure performance results of the SWG </w:t>
      </w:r>
      <w:proofErr w:type="spellStart"/>
      <w:r>
        <w:t>MapReduce</w:t>
      </w:r>
      <w:proofErr w:type="spellEnd"/>
      <w:r>
        <w:t xml:space="preserve"> scalability test are given in figure 3(a). A block size of 200 * 200 sequences is used in the performance experiments resulting in 40,000 sequence alignments per block, which results in ~123 million sequence comparisons in the 3072 block test case. </w:t>
      </w:r>
    </w:p>
    <w:p w:rsidR="00C40309" w:rsidRDefault="00C40309" w:rsidP="00C40309">
      <w:pPr>
        <w:pStyle w:val="BodyText"/>
      </w:pPr>
      <w:r>
        <w:t xml:space="preserve">Due to the sheer size of even the smallest computation in our SWG scaling test, we found it impossible to calculate the sequential time. Also, due to the all-pairs nature of SWG, it’s not possible to calculate the sequential running time using a subset of data. In order to compensate for the lack of </w:t>
      </w:r>
      <w:r>
        <w:lastRenderedPageBreak/>
        <w:t>absolute efficiency (which would have negated most of the platform and hardware differences across different environments), we performed a moderately-sized sequential SWG calculation in all of the environments and used that result to normalize the performance using the bare metal performance as the baseline. The normalized performance is depicted in figure 3(c), where we can observe that all four applications show comparable performance for SWG.</w:t>
      </w:r>
    </w:p>
    <w:p w:rsidR="00392FE9" w:rsidRPr="00184ABF" w:rsidRDefault="00C40309" w:rsidP="00C40309">
      <w:pPr>
        <w:pStyle w:val="BodyText"/>
      </w:pPr>
      <w:r>
        <w:t xml:space="preserve">In Figure 3(d) we present </w:t>
      </w:r>
      <w:commentRangeStart w:id="14"/>
      <w:r>
        <w:t xml:space="preserve">the approximate computational costs for the experiments performed using cloud infrastructures. </w:t>
      </w:r>
      <w:r w:rsidRPr="004A0120">
        <w:t>Cost</w:t>
      </w:r>
      <w:r>
        <w:t>s</w:t>
      </w:r>
      <w:r w:rsidRPr="004A0120">
        <w:t xml:space="preserve"> presented here are amortized for the actual time (time</w:t>
      </w:r>
      <w:r>
        <w:t xml:space="preserve"> </w:t>
      </w:r>
      <w:r w:rsidRPr="004A0120">
        <w:t>/</w:t>
      </w:r>
      <w:r>
        <w:t xml:space="preserve"> </w:t>
      </w:r>
      <w:r w:rsidRPr="004A0120">
        <w:t xml:space="preserve">3600 * </w:t>
      </w:r>
      <w:proofErr w:type="spellStart"/>
      <w:r w:rsidRPr="004A0120">
        <w:t>num_instances</w:t>
      </w:r>
      <w:proofErr w:type="spellEnd"/>
      <w:r w:rsidRPr="004A0120">
        <w:t xml:space="preserve"> * instance</w:t>
      </w:r>
      <w:r>
        <w:t xml:space="preserve"> </w:t>
      </w:r>
      <w:r w:rsidRPr="004A0120">
        <w:t>price</w:t>
      </w:r>
      <w:r>
        <w:t xml:space="preserve"> </w:t>
      </w:r>
      <w:r w:rsidRPr="004A0120">
        <w:t>per</w:t>
      </w:r>
      <w:r>
        <w:t xml:space="preserve"> </w:t>
      </w:r>
      <w:r w:rsidRPr="004A0120">
        <w:t xml:space="preserve">hour), assuming the remaining time of the instance </w:t>
      </w:r>
      <w:commentRangeEnd w:id="14"/>
      <w:r w:rsidR="00F320B7">
        <w:rPr>
          <w:rStyle w:val="CommentReference"/>
          <w:spacing w:val="0"/>
        </w:rPr>
        <w:commentReference w:id="14"/>
      </w:r>
      <w:r w:rsidRPr="004A0120">
        <w:t>hour ha</w:t>
      </w:r>
      <w:r>
        <w:t>s</w:t>
      </w:r>
      <w:r w:rsidRPr="004A0120">
        <w:t xml:space="preserve"> been put to useful work. In addition to this, there will be minor charges for the data storage for EMR &amp; </w:t>
      </w:r>
      <w:proofErr w:type="spellStart"/>
      <w:r w:rsidRPr="004A0120">
        <w:t>AzureM</w:t>
      </w:r>
      <w:r>
        <w:t>ap</w:t>
      </w:r>
      <w:r w:rsidRPr="004A0120">
        <w:t>R</w:t>
      </w:r>
      <w:r>
        <w:t>educe</w:t>
      </w:r>
      <w:proofErr w:type="spellEnd"/>
      <w:r w:rsidRPr="004A0120">
        <w:t xml:space="preserve">.  </w:t>
      </w:r>
      <w:r>
        <w:t>There will also</w:t>
      </w:r>
      <w:r w:rsidRPr="004A0120">
        <w:t xml:space="preserve"> be additional minor </w:t>
      </w:r>
      <w:r w:rsidRPr="004A0120">
        <w:lastRenderedPageBreak/>
        <w:t xml:space="preserve">charges for the queue service and table service for </w:t>
      </w:r>
      <w:proofErr w:type="spellStart"/>
      <w:r w:rsidRPr="004A0120">
        <w:t>AzureM</w:t>
      </w:r>
      <w:r>
        <w:t>ap</w:t>
      </w:r>
      <w:r w:rsidRPr="004A0120">
        <w:t>R</w:t>
      </w:r>
      <w:r>
        <w:t>educe</w:t>
      </w:r>
      <w:proofErr w:type="spellEnd"/>
      <w:r w:rsidRPr="004A0120">
        <w:t xml:space="preserve">. </w:t>
      </w:r>
      <w:r>
        <w:t xml:space="preserve">We notice that the costs for </w:t>
      </w:r>
      <w:proofErr w:type="spellStart"/>
      <w:r>
        <w:t>Hadoop</w:t>
      </w:r>
      <w:proofErr w:type="spellEnd"/>
      <w:r>
        <w:t xml:space="preserve"> on EC2 and </w:t>
      </w:r>
      <w:proofErr w:type="spellStart"/>
      <w:r>
        <w:t>AmazonMapReduce</w:t>
      </w:r>
      <w:proofErr w:type="spellEnd"/>
      <w:r>
        <w:t xml:space="preserve"> are similar, while EMR costs a fraction more.</w:t>
      </w:r>
    </w:p>
    <w:p w:rsidR="00392FE9" w:rsidRDefault="005B7C04" w:rsidP="00392FE9">
      <w:pPr>
        <w:pStyle w:val="Heading2"/>
      </w:pPr>
      <w:r>
        <w:t>S</w:t>
      </w:r>
      <w:r w:rsidR="00392FE9">
        <w:t>equence assembly using Cap3</w:t>
      </w:r>
    </w:p>
    <w:p w:rsidR="00CD019C" w:rsidRDefault="00CD019C" w:rsidP="00CD019C">
      <w:pPr>
        <w:pStyle w:val="BodyText"/>
      </w:pPr>
      <w:r>
        <w:t xml:space="preserve">Cap3 </w:t>
      </w:r>
      <w:r w:rsidR="00A42AC9">
        <w:fldChar w:fldCharType="begin"/>
      </w:r>
      <w:r>
        <w:instrText xml:space="preserve"> ADDIN EN.CITE &lt;EndNote&gt;&lt;Cite&gt;&lt;Author&gt;Huang&lt;/Author&gt;&lt;Year&gt;1999&lt;/Year&gt;&lt;RecNum&gt;167&lt;/RecNum&gt;&lt;record&gt;&lt;rec-number&gt;167&lt;/rec-number&gt;&lt;foreign-keys&gt;&lt;key app="EN" db-id="2tp2z9rwp9ee9sedsx65tedszpfazsatz2sd"&gt;167&lt;/key&gt;&lt;/foreign-keys&gt;&lt;ref-type name="Journal Article"&gt;17&lt;/ref-type&gt;&lt;contributors&gt;&lt;authors&gt;&lt;author&gt;Huang, X.,&lt;/author&gt;&lt;author&gt;Madan, A.&lt;/author&gt;&lt;/authors&gt;&lt;/contributors&gt;&lt;titles&gt;&lt;title&gt;CAP3: A DNA sequence assembly program&lt;/title&gt;&lt;secondary-title&gt;Genome Res&lt;/secondary-title&gt;&lt;short-title&gt;CAP3: A DNA sequence assembly program.&lt;/short-title&gt;&lt;/titles&gt;&lt;pages&gt;868-77&lt;/pages&gt;&lt;volume&gt;9&lt;/volume&gt;&lt;number&gt;9&lt;/number&gt;&lt;dates&gt;&lt;year&gt;1999&lt;/year&gt;&lt;/dates&gt;&lt;urls&gt;&lt;/urls&gt;&lt;/record&gt;&lt;/Cite&gt;&lt;/EndNote&gt;</w:instrText>
      </w:r>
      <w:r w:rsidR="00A42AC9">
        <w:fldChar w:fldCharType="separate"/>
      </w:r>
      <w:r w:rsidR="008906B6">
        <w:rPr>
          <w:noProof/>
        </w:rPr>
        <w:t>[10]</w:t>
      </w:r>
      <w:r w:rsidR="00A42AC9">
        <w:fldChar w:fldCharType="end"/>
      </w:r>
      <w:r w:rsidRPr="00C8689E">
        <w:t xml:space="preserve"> is a sequence assembly program which assembles DNA sequences by aligning and merging sequence fragments to construct whole genome sequences. The Cap3 algorithm operates on a collection of gene sequence fragments</w:t>
      </w:r>
      <w:r>
        <w:t xml:space="preserve">, which are </w:t>
      </w:r>
      <w:r w:rsidRPr="00C8689E">
        <w:t>pres</w:t>
      </w:r>
      <w:r>
        <w:t>ented</w:t>
      </w:r>
      <w:commentRangeStart w:id="15"/>
      <w:r>
        <w:t xml:space="preserve"> as FASTA-formatted files, </w:t>
      </w:r>
      <w:r w:rsidRPr="00C8689E">
        <w:t>generat</w:t>
      </w:r>
      <w:r>
        <w:t>ing</w:t>
      </w:r>
      <w:r w:rsidRPr="00C8689E">
        <w:t xml:space="preserve"> consensus sequences. </w:t>
      </w:r>
      <w:commentRangeEnd w:id="15"/>
      <w:r>
        <w:rPr>
          <w:rStyle w:val="CommentReference"/>
          <w:vanish/>
          <w:spacing w:val="0"/>
        </w:rPr>
        <w:commentReference w:id="15"/>
      </w:r>
      <w:r>
        <w:t xml:space="preserve">The </w:t>
      </w:r>
      <w:r w:rsidRPr="00C8689E">
        <w:t>Cap3 program is often used in parallel with lots of input files due to the pleasingly par</w:t>
      </w:r>
      <w:r>
        <w:t>allel nature of the application</w:t>
      </w:r>
      <w:r w:rsidRPr="00C8689E">
        <w:t xml:space="preserve">. </w:t>
      </w:r>
      <w:r>
        <w:t>The s</w:t>
      </w:r>
      <w:r w:rsidRPr="00C8689E">
        <w:t>ize of a typical data input file for Cap3 program and the result</w:t>
      </w:r>
      <w:r>
        <w:t>ing</w:t>
      </w:r>
      <w:r w:rsidRPr="00C8689E">
        <w:t xml:space="preserve"> data file range from hundreds of kilobytes to</w:t>
      </w:r>
      <w:r>
        <w:t xml:space="preserve"> a</w:t>
      </w:r>
      <w:r w:rsidRPr="00C8689E">
        <w:t xml:space="preserve"> few megabytes. </w:t>
      </w:r>
      <w:r>
        <w:t>The o</w:t>
      </w:r>
      <w:r w:rsidRPr="00C8689E">
        <w:t>utput files resulting from the input data files can be collected independently and do not need any combining steps.</w:t>
      </w:r>
      <w:r>
        <w:t xml:space="preserve"> We use a </w:t>
      </w:r>
      <w:proofErr w:type="spellStart"/>
      <w:r>
        <w:t>Mapper</w:t>
      </w:r>
      <w:proofErr w:type="spellEnd"/>
      <w:r>
        <w:t xml:space="preserve">-only </w:t>
      </w:r>
      <w:proofErr w:type="spellStart"/>
      <w:r>
        <w:t>MapReduce</w:t>
      </w:r>
      <w:proofErr w:type="spellEnd"/>
      <w:r>
        <w:t xml:space="preserve"> application for Cap3. More details about the Cap3 </w:t>
      </w:r>
      <w:proofErr w:type="spellStart"/>
      <w:r>
        <w:t>Hadoop</w:t>
      </w:r>
      <w:proofErr w:type="spellEnd"/>
      <w:r>
        <w:t xml:space="preserve"> implementation can be found on </w:t>
      </w:r>
      <w:r w:rsidR="00A42AC9">
        <w:fldChar w:fldCharType="begin"/>
      </w:r>
      <w:r>
        <w:instrText xml:space="preserve"> ADDIN EN.CITE &lt;EndNote&gt;&lt;Cite&gt;&lt;Author&gt;Thilina Gunarathne&lt;/Author&gt;&lt;Year&gt;2010&lt;/Year&gt;&lt;RecNum&gt;322&lt;/RecNum&gt;&lt;record&gt;&lt;rec-number&gt;322&lt;/rec-number&gt;&lt;foreign-keys&gt;&lt;key app="EN" db-id="2tp2z9rwp9ee9sedsx65tedszpfazsatz2sd"&gt;322&lt;/key&gt;&lt;/foreign-keys&gt;&lt;ref-type name="Conference Paper"&gt;47&lt;/ref-type&gt;&lt;contributors&gt;&lt;authors&gt;&lt;author&gt;Thilina Gunarathne,&lt;/author&gt;&lt;author&gt;Tak-Lon Wu,&lt;/author&gt;&lt;author&gt;Judy Qiu,&lt;/author&gt;&lt;author&gt;Geoffrey Fox&lt;/author&gt;&lt;/authors&gt;&lt;/contributors&gt;&lt;titles&gt;&lt;title&gt;Cloud Computing Paradigms for Pleasingly Parallel Biomedical Applications&lt;/title&gt;&lt;secondary-title&gt;Proceedings of the Emerging Computational Methods for the Life Sciences Workshop of ACM HPDC 2010 conference&lt;/secondary-title&gt;&lt;/titles&gt;&lt;dates&gt;&lt;year&gt;2010&lt;/year&gt;&lt;pub-dates&gt;&lt;date&gt;June 20-25, 2010&lt;/date&gt;&lt;/pub-dates&gt;&lt;/dates&gt;&lt;pub-location&gt;Chicago, Illinois&lt;/pub-location&gt;&lt;urls&gt;&lt;/urls&gt;&lt;/record&gt;&lt;/Cite&gt;&lt;/EndNote&gt;</w:instrText>
      </w:r>
      <w:r w:rsidR="00A42AC9">
        <w:fldChar w:fldCharType="separate"/>
      </w:r>
      <w:r w:rsidR="008906B6">
        <w:rPr>
          <w:noProof/>
        </w:rPr>
        <w:t>[13]</w:t>
      </w:r>
      <w:r w:rsidR="00A42AC9">
        <w:fldChar w:fldCharType="end"/>
      </w:r>
      <w:r>
        <w:t>.</w:t>
      </w:r>
    </w:p>
    <w:p w:rsidR="00CD019C" w:rsidRDefault="00CD019C" w:rsidP="00CD019C">
      <w:pPr>
        <w:pStyle w:val="BodyText"/>
      </w:pPr>
      <w:r>
        <w:t xml:space="preserve">We used a replicated set of </w:t>
      </w:r>
      <w:proofErr w:type="spellStart"/>
      <w:r>
        <w:t>Fasta</w:t>
      </w:r>
      <w:proofErr w:type="spellEnd"/>
      <w:r>
        <w:t xml:space="preserve"> files as the input data in our experiments. Every file contained 458 reads. Figure 5(a) presents the pure performance numbers for the Cap3 </w:t>
      </w:r>
      <w:proofErr w:type="spellStart"/>
      <w:r>
        <w:t>MapReduce</w:t>
      </w:r>
      <w:proofErr w:type="spellEnd"/>
      <w:r>
        <w:t xml:space="preserve"> applications, while Figure 5(b) presents the absolute parallel efficiency for the Cap3 </w:t>
      </w:r>
      <w:proofErr w:type="spellStart"/>
      <w:r>
        <w:t>MapReduce</w:t>
      </w:r>
      <w:proofErr w:type="spellEnd"/>
      <w:r>
        <w:t xml:space="preserve"> applications. As we can see, all of the cloud Cap3 applications displayed performance comparative to the bare metal clusters, while </w:t>
      </w:r>
      <w:proofErr w:type="spellStart"/>
      <w:r>
        <w:t>AzureMapReduce</w:t>
      </w:r>
      <w:proofErr w:type="spellEnd"/>
      <w:r>
        <w:t xml:space="preserve"> and </w:t>
      </w:r>
      <w:proofErr w:type="spellStart"/>
      <w:r>
        <w:t>Hadoop</w:t>
      </w:r>
      <w:proofErr w:type="spellEnd"/>
      <w:r>
        <w:t xml:space="preserve"> Bare metal showed a slight edge over the Amazon counterparts in terms of the efficiency. Figure 5(c) depicts the approximate amortized computing cost for the Cloud </w:t>
      </w:r>
      <w:proofErr w:type="spellStart"/>
      <w:r>
        <w:t>MapReduce</w:t>
      </w:r>
      <w:proofErr w:type="spellEnd"/>
      <w:r>
        <w:t xml:space="preserve"> applications, with </w:t>
      </w:r>
      <w:proofErr w:type="spellStart"/>
      <w:r>
        <w:t>AzureMapReduce</w:t>
      </w:r>
      <w:proofErr w:type="spellEnd"/>
      <w:r>
        <w:t xml:space="preserve"> showing an advantage.</w:t>
      </w:r>
    </w:p>
    <w:tbl>
      <w:tblPr>
        <w:tblpPr w:leftFromText="187" w:rightFromText="187" w:vertAnchor="page" w:tblpXSpec="center" w:tblpY="1441"/>
        <w:tblOverlap w:val="never"/>
        <w:tblW w:w="4895" w:type="dxa"/>
        <w:tblInd w:w="-17" w:type="dxa"/>
        <w:tblLayout w:type="fixed"/>
        <w:tblLook w:val="0000"/>
      </w:tblPr>
      <w:tblGrid>
        <w:gridCol w:w="4895"/>
      </w:tblGrid>
      <w:tr w:rsidR="00E176DA" w:rsidTr="002F4248">
        <w:tblPrEx>
          <w:tblCellMar>
            <w:top w:w="0" w:type="dxa"/>
            <w:bottom w:w="0" w:type="dxa"/>
          </w:tblCellMar>
        </w:tblPrEx>
        <w:trPr>
          <w:trHeight w:val="8990"/>
        </w:trPr>
        <w:tc>
          <w:tcPr>
            <w:tcW w:w="4895" w:type="dxa"/>
          </w:tcPr>
          <w:p w:rsidR="00E176DA" w:rsidRDefault="00AF2C71" w:rsidP="002F4248">
            <w:pPr>
              <w:rPr>
                <w:noProof/>
              </w:rPr>
            </w:pPr>
            <w:r>
              <w:rPr>
                <w:noProof/>
              </w:rPr>
              <w:pict>
                <v:shape id="Picture 7" o:spid="_x0000_i1030" type="#_x0000_t75" alt="6.png" style="width:235.1pt;height:136.35pt;visibility:visible;mso-wrap-style:square;mso-position-horizontal:absolute;mso-position-horizontal-relative:text;mso-position-vertical:absolute;mso-position-vertical-relative:text;mso-width-relative:page;mso-height-relative:page">
                  <v:imagedata r:id="rId11" o:title="6"/>
                </v:shape>
              </w:pict>
            </w:r>
          </w:p>
          <w:p w:rsidR="00E176DA" w:rsidRDefault="00E176DA" w:rsidP="002F4248">
            <w:pPr>
              <w:rPr>
                <w:noProof/>
              </w:rPr>
            </w:pPr>
          </w:p>
          <w:p w:rsidR="00E176DA" w:rsidRDefault="00AF2C71" w:rsidP="002F4248">
            <w:pPr>
              <w:rPr>
                <w:noProof/>
              </w:rPr>
            </w:pPr>
            <w:r>
              <w:rPr>
                <w:noProof/>
              </w:rPr>
              <w:pict>
                <v:shape id="Picture 8" o:spid="_x0000_i1031" type="#_x0000_t75" alt="7.png" style="width:258pt;height:134.2pt;visibility:visible;mso-wrap-style:square;mso-position-horizontal:absolute;mso-position-horizontal-relative:text;mso-position-vertical:absolute;mso-position-vertical-relative:text;mso-width-relative:page;mso-height-relative:page">
                  <v:imagedata r:id="rId12" o:title="7"/>
                </v:shape>
              </w:pict>
            </w:r>
          </w:p>
          <w:p w:rsidR="00E176DA" w:rsidRDefault="00E176DA" w:rsidP="002F4248"/>
          <w:p w:rsidR="00E176DA" w:rsidRDefault="00E176DA" w:rsidP="002F4248">
            <w:pPr>
              <w:rPr>
                <w:noProof/>
              </w:rPr>
            </w:pPr>
            <w:r>
              <w:rPr>
                <w:noProof/>
              </w:rPr>
              <w:pict>
                <v:shape id="Picture 13" o:spid="_x0000_i1033" type="#_x0000_t75" alt="8.png" style="width:238.9pt;height:130.9pt;visibility:visible;mso-wrap-style:square" o:allowoverlap="f">
                  <v:imagedata r:id="rId13" o:title="8"/>
                </v:shape>
              </w:pict>
            </w:r>
          </w:p>
          <w:p w:rsidR="00E176DA" w:rsidRPr="00E176DA" w:rsidRDefault="00E176DA" w:rsidP="002F4248">
            <w:pPr>
              <w:pStyle w:val="figurecaption"/>
              <w:rPr>
                <w:sz w:val="22"/>
                <w:szCs w:val="20"/>
              </w:rPr>
            </w:pPr>
            <w:r w:rsidRPr="00C93329">
              <w:t xml:space="preserve">(a) </w:t>
            </w:r>
            <w:r w:rsidRPr="00C93329">
              <w:rPr>
                <w:szCs w:val="24"/>
              </w:rPr>
              <w:t>Cap3 MapReduce scaling performance</w:t>
            </w:r>
            <w:r w:rsidR="004F095D">
              <w:rPr>
                <w:szCs w:val="24"/>
              </w:rPr>
              <w:br/>
            </w:r>
            <w:r w:rsidRPr="00C93329">
              <w:t xml:space="preserve"> (b) </w:t>
            </w:r>
            <w:r w:rsidRPr="00C93329">
              <w:rPr>
                <w:szCs w:val="24"/>
              </w:rPr>
              <w:t>Cap3 MapReduce parallel efficiency</w:t>
            </w:r>
            <w:r w:rsidR="004F095D">
              <w:rPr>
                <w:szCs w:val="24"/>
              </w:rPr>
              <w:br/>
            </w:r>
            <w:r w:rsidRPr="00C93329">
              <w:t xml:space="preserve"> (c)</w:t>
            </w:r>
            <w:r w:rsidRPr="00C93329">
              <w:rPr>
                <w:szCs w:val="24"/>
              </w:rPr>
              <w:t xml:space="preserve"> Cap3 MapReduce computational cost in cloud infrastructures</w:t>
            </w:r>
          </w:p>
        </w:tc>
      </w:tr>
    </w:tbl>
    <w:p w:rsidR="005B7C04" w:rsidRDefault="005B7C04" w:rsidP="005B7C04"/>
    <w:p w:rsidR="00392FE9" w:rsidRDefault="00392FE9" w:rsidP="00AB5DCE"/>
    <w:p w:rsidR="00392FE9" w:rsidRPr="00531BFE" w:rsidRDefault="00392FE9" w:rsidP="00F67F7B">
      <w:pPr>
        <w:pStyle w:val="Heading1"/>
      </w:pPr>
      <w:bookmarkStart w:id="16" w:name="_Ref274222560"/>
      <w:r>
        <w:t>Sustained performance of clouds</w:t>
      </w:r>
      <w:bookmarkEnd w:id="16"/>
    </w:p>
    <w:tbl>
      <w:tblPr>
        <w:tblW w:w="0" w:type="auto"/>
        <w:tblLook w:val="04A0"/>
      </w:tblPr>
      <w:tblGrid>
        <w:gridCol w:w="5076"/>
      </w:tblGrid>
      <w:tr w:rsidR="002F4248" w:rsidTr="008C13B0">
        <w:tc>
          <w:tcPr>
            <w:tcW w:w="5076" w:type="dxa"/>
          </w:tcPr>
          <w:p w:rsidR="002F4248" w:rsidRDefault="008854F5" w:rsidP="008C13B0">
            <w:pPr>
              <w:pStyle w:val="BodyText"/>
              <w:ind w:firstLine="0"/>
            </w:pPr>
            <w:r>
              <w:pict>
                <v:shape id="Picture 16" o:spid="_x0000_i1032" type="#_x0000_t75" alt="5.png" style="width:242.75pt;height:141.25pt;visibility:visible;mso-wrap-style:square;mso-position-horizontal:absolute;mso-position-horizontal-relative:text;mso-position-vertical:absolute;mso-position-vertical-relative:text" wrapcoords="623 741 623 1975 831 2715 1108 2715 623 4320 762 4567 10800 4690 762 5554 623 5925 1938 6665 415 6789 138 7035 138 9874 6785 10615 831 10738 900 14565 10800 14565 1454 15552 1454 16169 10800 16539 2215 17033 2077 17527 2562 18514 2562 19502 3600 20489 4569 20489 4846 20489 19938 20366 21531 20242 20977 18514 21115 17280 19731 16910 10731 16539 10800 14565 20077 13701 19938 13083 1246 12590 18762 12219 19385 11726 16962 10615 20146 10615 19938 9998 623 8640 6300 8640 20631 7282 20700 6171 10800 4690 20492 2839 20700 1975 1800 741 623 741" o:allowoverlap="f">
                  <v:imagedata r:id="rId14" o:title="5"/>
                </v:shape>
              </w:pict>
            </w:r>
          </w:p>
          <w:p w:rsidR="002F4248" w:rsidRDefault="002F4248" w:rsidP="008C13B0">
            <w:pPr>
              <w:pStyle w:val="figurecaption"/>
            </w:pPr>
            <w:r>
              <w:t>Sustained performance of</w:t>
            </w:r>
            <w:r w:rsidRPr="00B5692E">
              <w:t xml:space="preserve"> cloud</w:t>
            </w:r>
            <w:r>
              <w:t xml:space="preserve"> environments</w:t>
            </w:r>
          </w:p>
        </w:tc>
      </w:tr>
    </w:tbl>
    <w:p w:rsidR="003543BE" w:rsidRPr="006230E6" w:rsidRDefault="009C464F" w:rsidP="006230E6">
      <w:pPr>
        <w:pStyle w:val="BodyText"/>
      </w:pPr>
      <w:r>
        <w:t xml:space="preserve">When we talk about cloud performance, the sustained performance of the clouds is often questioned. This is a valid </w:t>
      </w:r>
      <w:proofErr w:type="gramStart"/>
      <w:r>
        <w:t>question,</w:t>
      </w:r>
      <w:proofErr w:type="gramEnd"/>
      <w:r>
        <w:t xml:space="preserve"> since clouds are often implemented using a multi-tenant shared VM-based architecture.  We performed an experiment by running the SWG EMR and SWG </w:t>
      </w:r>
      <w:proofErr w:type="spellStart"/>
      <w:r>
        <w:t>AzureMapReduce</w:t>
      </w:r>
      <w:proofErr w:type="spellEnd"/>
      <w:r>
        <w:t xml:space="preserve"> using the same workload throughout different times of the week. In these tests, 32 cores were used </w:t>
      </w:r>
      <w:r>
        <w:lastRenderedPageBreak/>
        <w:t xml:space="preserve">to align 4000 sequences. The results of this experiment are given in Figure 4. Each of these tests was performed at +/- 2 hours 12AM/PM. Figure 4 also includes normalized performance for </w:t>
      </w:r>
      <w:proofErr w:type="spellStart"/>
      <w:r>
        <w:t>AzureMapReduce</w:t>
      </w:r>
      <w:proofErr w:type="spellEnd"/>
      <w:r>
        <w:t xml:space="preserve">, calculated using the EMR as the baseline. We are happy to report that the performance variations we observed were very minor, with standard deviations of 1.56% for EMR and 2.25% for </w:t>
      </w:r>
      <w:proofErr w:type="spellStart"/>
      <w:r>
        <w:t>AzureMapReduce</w:t>
      </w:r>
      <w:proofErr w:type="spellEnd"/>
      <w:r>
        <w:t xml:space="preserve">. Additionally, we did not notice any noticeable trends in performance </w:t>
      </w:r>
      <w:commentRangeStart w:id="17"/>
      <w:r>
        <w:t>fluctuation</w:t>
      </w:r>
      <w:commentRangeEnd w:id="17"/>
      <w:r w:rsidR="00205A19">
        <w:rPr>
          <w:rStyle w:val="CommentReference"/>
          <w:spacing w:val="0"/>
        </w:rPr>
        <w:commentReference w:id="17"/>
      </w:r>
      <w:r>
        <w:t>.</w:t>
      </w:r>
      <w:r w:rsidR="00392FE9">
        <w:t xml:space="preserve"> </w:t>
      </w:r>
    </w:p>
    <w:p w:rsidR="00392FE9" w:rsidRDefault="00392FE9" w:rsidP="00392FE9">
      <w:pPr>
        <w:pStyle w:val="Heading1"/>
      </w:pPr>
      <w:r>
        <w:t>Conclusion</w:t>
      </w:r>
    </w:p>
    <w:p w:rsidR="00E81BC8" w:rsidRPr="00E81BC8" w:rsidRDefault="00E81BC8" w:rsidP="00E81BC8">
      <w:pPr>
        <w:pStyle w:val="BodyText"/>
      </w:pPr>
      <w:r w:rsidRPr="00E81BC8">
        <w:t xml:space="preserve">In this paper, we presented and analyzed the performance of two scientific </w:t>
      </w:r>
      <w:proofErr w:type="spellStart"/>
      <w:r w:rsidRPr="00E81BC8">
        <w:t>MapReduce</w:t>
      </w:r>
      <w:proofErr w:type="spellEnd"/>
      <w:r w:rsidRPr="00E81BC8">
        <w:t xml:space="preserve"> applications on two popular cloud infrastructures. In our experiments, scientific </w:t>
      </w:r>
      <w:proofErr w:type="spellStart"/>
      <w:r w:rsidRPr="00E81BC8">
        <w:t>MapReduce</w:t>
      </w:r>
      <w:proofErr w:type="spellEnd"/>
      <w:r w:rsidRPr="00E81BC8">
        <w:t xml:space="preserve"> applications executed in the cloud infrastructures exhibited performance and efficiency comparable to the </w:t>
      </w:r>
      <w:proofErr w:type="spellStart"/>
      <w:r w:rsidRPr="00E81BC8">
        <w:t>MapReduce</w:t>
      </w:r>
      <w:proofErr w:type="spellEnd"/>
      <w:r w:rsidRPr="00E81BC8">
        <w:t xml:space="preserve"> applications executed using traditional clusters, further confirming the viability of </w:t>
      </w:r>
      <w:proofErr w:type="spellStart"/>
      <w:r w:rsidRPr="00E81BC8">
        <w:t>MapReduce</w:t>
      </w:r>
      <w:proofErr w:type="spellEnd"/>
      <w:r w:rsidRPr="00E81BC8">
        <w:t xml:space="preserve"> in cloud infrastructure for data intensive scientific analyses.  We also observed that the fluctuation of cloud performance is minimal over a weeklong period by performing experiments at different times of the week. During our experiments, we observed the need to select a suitable instance type based on the application to get the maximum performance and the economy from cloud environments.</w:t>
      </w:r>
    </w:p>
    <w:p w:rsidR="00E81BC8" w:rsidRDefault="00E81BC8" w:rsidP="00E81BC8">
      <w:pPr>
        <w:pStyle w:val="BodyText"/>
      </w:pPr>
      <w:r w:rsidRPr="00E81BC8">
        <w:t xml:space="preserve">We also introduced the novel decentralized controlled </w:t>
      </w:r>
      <w:proofErr w:type="spellStart"/>
      <w:r w:rsidRPr="00E81BC8">
        <w:t>AzureMapReduce</w:t>
      </w:r>
      <w:proofErr w:type="spellEnd"/>
      <w:r w:rsidRPr="00E81BC8">
        <w:t xml:space="preserve"> framework, which fulfills the much-needed requirement of a distributed programming framework for Azure users. </w:t>
      </w:r>
      <w:proofErr w:type="spellStart"/>
      <w:r w:rsidRPr="00E81BC8">
        <w:t>AzureMapReduce</w:t>
      </w:r>
      <w:proofErr w:type="spellEnd"/>
      <w:r w:rsidRPr="00E81BC8">
        <w:t xml:space="preserve"> is built using Azure cloud infrastructure services that take advantage of the quality of service guarantees provided by the cloud service providers. Even though cloud services have higher latencies than their traditional counter parts, scientific applications implemented using </w:t>
      </w:r>
      <w:proofErr w:type="spellStart"/>
      <w:r w:rsidRPr="00E81BC8">
        <w:t>AzureMapReduce</w:t>
      </w:r>
      <w:proofErr w:type="spellEnd"/>
      <w:r w:rsidRPr="00E81BC8">
        <w:t xml:space="preserve"> were able to perform comparatively with the other </w:t>
      </w:r>
      <w:proofErr w:type="spellStart"/>
      <w:r w:rsidRPr="00E81BC8">
        <w:t>MapReduce</w:t>
      </w:r>
      <w:proofErr w:type="spellEnd"/>
      <w:r w:rsidRPr="00E81BC8">
        <w:t xml:space="preserve"> implementations, thus proving the feasibility of </w:t>
      </w:r>
      <w:proofErr w:type="spellStart"/>
      <w:r w:rsidRPr="00E81BC8">
        <w:t>AzureMapReduce</w:t>
      </w:r>
      <w:proofErr w:type="spellEnd"/>
      <w:r w:rsidRPr="00E81BC8">
        <w:t xml:space="preserve"> architecture. We also explored the challenges presented by cloud environments to execute </w:t>
      </w:r>
      <w:proofErr w:type="spellStart"/>
      <w:r w:rsidRPr="00E81BC8">
        <w:t>MapReduce</w:t>
      </w:r>
      <w:proofErr w:type="spellEnd"/>
      <w:r w:rsidRPr="00E81BC8">
        <w:t xml:space="preserve"> computations and discussed how we overcame them in the </w:t>
      </w:r>
      <w:proofErr w:type="spellStart"/>
      <w:r w:rsidRPr="00E81BC8">
        <w:t>AzureMapReduce</w:t>
      </w:r>
      <w:proofErr w:type="spellEnd"/>
      <w:r w:rsidRPr="00E81BC8">
        <w:t xml:space="preserve"> architecture.</w:t>
      </w:r>
    </w:p>
    <w:p w:rsidR="00392FE9" w:rsidRPr="005B520E" w:rsidRDefault="00392FE9" w:rsidP="006862B6">
      <w:pPr>
        <w:pStyle w:val="BodyText"/>
      </w:pPr>
    </w:p>
    <w:p w:rsidR="009303D9" w:rsidRPr="005A74AF" w:rsidRDefault="009303D9" w:rsidP="005B520E">
      <w:pPr>
        <w:pStyle w:val="Heading5"/>
      </w:pPr>
      <w:r w:rsidRPr="005A74AF">
        <w:t>Acknowledgment</w:t>
      </w:r>
    </w:p>
    <w:p w:rsidR="009B068B" w:rsidRPr="00C209D3" w:rsidRDefault="00C209D3" w:rsidP="00C209D3">
      <w:pPr>
        <w:pStyle w:val="BodyText"/>
      </w:pPr>
      <w:r w:rsidRPr="00C209D3">
        <w:t xml:space="preserve">We would like to thank all </w:t>
      </w:r>
      <w:r w:rsidR="00EA43A2">
        <w:t xml:space="preserve">the </w:t>
      </w:r>
      <w:r w:rsidRPr="00C209D3">
        <w:t xml:space="preserve">SALSA group members for their support. We appreciate Microsoft for their technical support on Azure. This work was made possible using the </w:t>
      </w:r>
      <w:proofErr w:type="spellStart"/>
      <w:r w:rsidRPr="00C209D3">
        <w:t>compute</w:t>
      </w:r>
      <w:proofErr w:type="spellEnd"/>
      <w:r w:rsidRPr="00C209D3">
        <w:t xml:space="preserve"> use grant provided by Amazon Web Service which </w:t>
      </w:r>
      <w:r w:rsidRPr="00C209D3">
        <w:lastRenderedPageBreak/>
        <w:t xml:space="preserve">is titled "Proof of concepts linking </w:t>
      </w:r>
      <w:proofErr w:type="spellStart"/>
      <w:r w:rsidRPr="00C209D3">
        <w:t>FutureGrid</w:t>
      </w:r>
      <w:proofErr w:type="spellEnd"/>
      <w:r w:rsidRPr="00C209D3">
        <w:t xml:space="preserve"> users to AWS". This work is partially funded by Microsoft "CRMC" grant and NIH Grant Number RC2HG005806-02.</w:t>
      </w:r>
    </w:p>
    <w:p w:rsidR="009303D9" w:rsidRDefault="009303D9" w:rsidP="005B520E">
      <w:pPr>
        <w:pStyle w:val="Heading5"/>
      </w:pPr>
      <w:r w:rsidRPr="005B520E">
        <w:t>References</w:t>
      </w:r>
    </w:p>
    <w:p w:rsidR="007D2BF0" w:rsidRPr="007D2BF0" w:rsidRDefault="00A42AC9" w:rsidP="007D2BF0">
      <w:pPr>
        <w:ind w:left="720" w:hanging="720"/>
        <w:jc w:val="both"/>
        <w:rPr>
          <w:noProof/>
          <w:sz w:val="16"/>
        </w:rPr>
      </w:pPr>
      <w:r w:rsidRPr="00A42AC9">
        <w:rPr>
          <w:rFonts w:eastAsia="MS Mincho"/>
          <w:noProof/>
          <w:sz w:val="16"/>
          <w:szCs w:val="16"/>
        </w:rPr>
        <w:fldChar w:fldCharType="begin"/>
      </w:r>
      <w:r w:rsidR="00721D49">
        <w:instrText xml:space="preserve"> ADDIN EN.REFLIST </w:instrText>
      </w:r>
      <w:r w:rsidRPr="00A42AC9">
        <w:rPr>
          <w:rFonts w:eastAsia="MS Mincho"/>
          <w:noProof/>
          <w:sz w:val="16"/>
          <w:szCs w:val="16"/>
        </w:rPr>
        <w:fldChar w:fldCharType="separate"/>
      </w:r>
      <w:r w:rsidR="007D2BF0" w:rsidRPr="007D2BF0">
        <w:rPr>
          <w:noProof/>
          <w:sz w:val="16"/>
        </w:rPr>
        <w:t>[1]</w:t>
      </w:r>
      <w:r w:rsidR="007D2BF0" w:rsidRPr="007D2BF0">
        <w:rPr>
          <w:noProof/>
          <w:sz w:val="16"/>
        </w:rPr>
        <w:tab/>
        <w:t xml:space="preserve">T. Hey, S. Tansley, and K. Tolle, </w:t>
      </w:r>
      <w:r w:rsidR="007D2BF0" w:rsidRPr="007D2BF0">
        <w:rPr>
          <w:i/>
          <w:noProof/>
          <w:sz w:val="16"/>
        </w:rPr>
        <w:t>Jim Gray on eScience: a transformed scientific method</w:t>
      </w:r>
      <w:r w:rsidR="007D2BF0" w:rsidRPr="007D2BF0">
        <w:rPr>
          <w:noProof/>
          <w:sz w:val="16"/>
        </w:rPr>
        <w:t>: Microsoft Research, 2009.</w:t>
      </w:r>
    </w:p>
    <w:p w:rsidR="007D2BF0" w:rsidRPr="007D2BF0" w:rsidRDefault="007D2BF0" w:rsidP="007D2BF0">
      <w:pPr>
        <w:ind w:left="720" w:hanging="720"/>
        <w:jc w:val="both"/>
        <w:rPr>
          <w:noProof/>
          <w:sz w:val="16"/>
        </w:rPr>
      </w:pPr>
      <w:r w:rsidRPr="007D2BF0">
        <w:rPr>
          <w:noProof/>
          <w:sz w:val="16"/>
        </w:rPr>
        <w:t>[2]</w:t>
      </w:r>
      <w:r w:rsidRPr="007D2BF0">
        <w:rPr>
          <w:noProof/>
          <w:sz w:val="16"/>
        </w:rPr>
        <w:tab/>
        <w:t xml:space="preserve">J. Dean, and S. Ghemawat, “MapReduce: simplified data processing on large clusters,” </w:t>
      </w:r>
      <w:r w:rsidRPr="007D2BF0">
        <w:rPr>
          <w:i/>
          <w:noProof/>
          <w:sz w:val="16"/>
        </w:rPr>
        <w:t>Commun. ACM,</w:t>
      </w:r>
      <w:r w:rsidRPr="007D2BF0">
        <w:rPr>
          <w:noProof/>
          <w:sz w:val="16"/>
        </w:rPr>
        <w:t xml:space="preserve"> vol. 51, no. 1, pp. 107-113, 2008.</w:t>
      </w:r>
    </w:p>
    <w:p w:rsidR="007D2BF0" w:rsidRPr="007D2BF0" w:rsidRDefault="007D2BF0" w:rsidP="007D2BF0">
      <w:pPr>
        <w:ind w:left="720" w:hanging="720"/>
        <w:jc w:val="both"/>
        <w:rPr>
          <w:noProof/>
          <w:sz w:val="16"/>
        </w:rPr>
      </w:pPr>
      <w:r w:rsidRPr="007D2BF0">
        <w:rPr>
          <w:noProof/>
          <w:sz w:val="16"/>
        </w:rPr>
        <w:t>[3]</w:t>
      </w:r>
      <w:r w:rsidRPr="007D2BF0">
        <w:rPr>
          <w:noProof/>
          <w:sz w:val="16"/>
        </w:rPr>
        <w:tab/>
        <w:t>J. Ekanayake, S. Pallickara, and G. Fox, "MapReduce for Data Intensive Scientific Analyses." pp. 277-284.</w:t>
      </w:r>
    </w:p>
    <w:p w:rsidR="007D2BF0" w:rsidRPr="007D2BF0" w:rsidRDefault="007D2BF0" w:rsidP="007D2BF0">
      <w:pPr>
        <w:ind w:left="720" w:hanging="720"/>
        <w:jc w:val="both"/>
        <w:rPr>
          <w:noProof/>
          <w:sz w:val="16"/>
        </w:rPr>
      </w:pPr>
      <w:r w:rsidRPr="007D2BF0">
        <w:rPr>
          <w:noProof/>
          <w:sz w:val="16"/>
        </w:rPr>
        <w:t>[4]</w:t>
      </w:r>
      <w:r w:rsidRPr="007D2BF0">
        <w:rPr>
          <w:noProof/>
          <w:sz w:val="16"/>
        </w:rPr>
        <w:tab/>
        <w:t>Qiu X., Ekanayake J., Gunarathne T.</w:t>
      </w:r>
      <w:r w:rsidRPr="007D2BF0">
        <w:rPr>
          <w:i/>
          <w:noProof/>
          <w:sz w:val="16"/>
        </w:rPr>
        <w:t xml:space="preserve"> et al.</w:t>
      </w:r>
      <w:r w:rsidRPr="007D2BF0">
        <w:rPr>
          <w:noProof/>
          <w:sz w:val="16"/>
        </w:rPr>
        <w:t>, "Using MapReduce Technologies in Bioinformatics and Medical Informatics."</w:t>
      </w:r>
    </w:p>
    <w:p w:rsidR="007D2BF0" w:rsidRPr="007D2BF0" w:rsidRDefault="007D2BF0" w:rsidP="007D2BF0">
      <w:pPr>
        <w:ind w:left="720" w:hanging="720"/>
        <w:jc w:val="both"/>
        <w:rPr>
          <w:noProof/>
          <w:sz w:val="16"/>
        </w:rPr>
      </w:pPr>
      <w:r w:rsidRPr="007D2BF0">
        <w:rPr>
          <w:noProof/>
          <w:sz w:val="16"/>
        </w:rPr>
        <w:t>[5]</w:t>
      </w:r>
      <w:r w:rsidRPr="007D2BF0">
        <w:rPr>
          <w:noProof/>
          <w:sz w:val="16"/>
        </w:rPr>
        <w:tab/>
      </w:r>
      <w:r w:rsidRPr="007D2BF0">
        <w:rPr>
          <w:i/>
          <w:noProof/>
          <w:sz w:val="16"/>
        </w:rPr>
        <w:t>Apache Hadoop</w:t>
      </w:r>
      <w:r w:rsidRPr="007D2BF0">
        <w:rPr>
          <w:noProof/>
          <w:sz w:val="16"/>
        </w:rPr>
        <w:t xml:space="preserve">, Retrieved April 20, 2010, from ASF: </w:t>
      </w:r>
      <w:hyperlink r:id="rId15" w:history="1">
        <w:r w:rsidRPr="007D2BF0">
          <w:rPr>
            <w:rStyle w:val="Hyperlink"/>
            <w:noProof/>
            <w:sz w:val="16"/>
          </w:rPr>
          <w:t>http://hadoop.apache.org/core/</w:t>
        </w:r>
      </w:hyperlink>
      <w:r w:rsidRPr="007D2BF0">
        <w:rPr>
          <w:noProof/>
          <w:sz w:val="16"/>
        </w:rPr>
        <w:t>.</w:t>
      </w:r>
    </w:p>
    <w:p w:rsidR="007D2BF0" w:rsidRPr="007D2BF0" w:rsidRDefault="007D2BF0" w:rsidP="007D2BF0">
      <w:pPr>
        <w:ind w:left="720" w:hanging="720"/>
        <w:jc w:val="both"/>
        <w:rPr>
          <w:noProof/>
          <w:sz w:val="16"/>
        </w:rPr>
      </w:pPr>
      <w:r w:rsidRPr="007D2BF0">
        <w:rPr>
          <w:noProof/>
          <w:sz w:val="16"/>
        </w:rPr>
        <w:t>[6]</w:t>
      </w:r>
      <w:r w:rsidRPr="007D2BF0">
        <w:rPr>
          <w:noProof/>
          <w:sz w:val="16"/>
        </w:rPr>
        <w:tab/>
      </w:r>
      <w:r w:rsidRPr="007D2BF0">
        <w:rPr>
          <w:i/>
          <w:noProof/>
          <w:sz w:val="16"/>
        </w:rPr>
        <w:t>Amazon ElasticMapReduce</w:t>
      </w:r>
      <w:r w:rsidRPr="007D2BF0">
        <w:rPr>
          <w:noProof/>
          <w:sz w:val="16"/>
        </w:rPr>
        <w:t xml:space="preserve">, </w:t>
      </w:r>
      <w:hyperlink r:id="rId16" w:history="1">
        <w:r w:rsidRPr="007D2BF0">
          <w:rPr>
            <w:rStyle w:val="Hyperlink"/>
            <w:noProof/>
            <w:sz w:val="16"/>
          </w:rPr>
          <w:t>http://aws.amazon.com/elasticmapreduce/</w:t>
        </w:r>
      </w:hyperlink>
      <w:r w:rsidRPr="007D2BF0">
        <w:rPr>
          <w:noProof/>
          <w:sz w:val="16"/>
        </w:rPr>
        <w:t>.</w:t>
      </w:r>
    </w:p>
    <w:p w:rsidR="007D2BF0" w:rsidRPr="007D2BF0" w:rsidRDefault="007D2BF0" w:rsidP="007D2BF0">
      <w:pPr>
        <w:ind w:left="720" w:hanging="720"/>
        <w:jc w:val="both"/>
        <w:rPr>
          <w:noProof/>
          <w:sz w:val="16"/>
        </w:rPr>
      </w:pPr>
      <w:r w:rsidRPr="007D2BF0">
        <w:rPr>
          <w:noProof/>
          <w:sz w:val="16"/>
        </w:rPr>
        <w:t>[7]</w:t>
      </w:r>
      <w:r w:rsidRPr="007D2BF0">
        <w:rPr>
          <w:noProof/>
          <w:sz w:val="16"/>
        </w:rPr>
        <w:tab/>
      </w:r>
      <w:r w:rsidRPr="007D2BF0">
        <w:rPr>
          <w:i/>
          <w:noProof/>
          <w:sz w:val="16"/>
        </w:rPr>
        <w:t>cloudmapreduce</w:t>
      </w:r>
      <w:r w:rsidRPr="007D2BF0">
        <w:rPr>
          <w:noProof/>
          <w:sz w:val="16"/>
        </w:rPr>
        <w:t xml:space="preserve">, vol. 2010, Retrieved April 20, 2010: </w:t>
      </w:r>
      <w:hyperlink r:id="rId17" w:history="1">
        <w:r w:rsidRPr="007D2BF0">
          <w:rPr>
            <w:rStyle w:val="Hyperlink"/>
            <w:noProof/>
            <w:sz w:val="16"/>
          </w:rPr>
          <w:t>http://code.google.com/p/cloudmapreduce/</w:t>
        </w:r>
      </w:hyperlink>
      <w:r w:rsidRPr="007D2BF0">
        <w:rPr>
          <w:noProof/>
          <w:sz w:val="16"/>
        </w:rPr>
        <w:t>.</w:t>
      </w:r>
    </w:p>
    <w:p w:rsidR="007D2BF0" w:rsidRPr="007D2BF0" w:rsidRDefault="007D2BF0" w:rsidP="007D2BF0">
      <w:pPr>
        <w:ind w:left="720" w:hanging="720"/>
        <w:jc w:val="both"/>
        <w:rPr>
          <w:noProof/>
          <w:sz w:val="16"/>
        </w:rPr>
      </w:pPr>
      <w:r w:rsidRPr="007D2BF0">
        <w:rPr>
          <w:noProof/>
          <w:sz w:val="16"/>
        </w:rPr>
        <w:t>[8]</w:t>
      </w:r>
      <w:r w:rsidRPr="007D2BF0">
        <w:rPr>
          <w:noProof/>
          <w:sz w:val="16"/>
        </w:rPr>
        <w:tab/>
        <w:t xml:space="preserve">T. F. Smith, and M. S. Waterman, “Identification of common molecular subsequences,” </w:t>
      </w:r>
      <w:r w:rsidRPr="007D2BF0">
        <w:rPr>
          <w:i/>
          <w:noProof/>
          <w:sz w:val="16"/>
        </w:rPr>
        <w:t>Journal of Molecular Biology,</w:t>
      </w:r>
      <w:r w:rsidRPr="007D2BF0">
        <w:rPr>
          <w:noProof/>
          <w:sz w:val="16"/>
        </w:rPr>
        <w:t xml:space="preserve"> vol. </w:t>
      </w:r>
      <w:r w:rsidRPr="007D2BF0">
        <w:rPr>
          <w:i/>
          <w:noProof/>
          <w:sz w:val="16"/>
        </w:rPr>
        <w:t>147</w:t>
      </w:r>
      <w:r w:rsidRPr="007D2BF0">
        <w:rPr>
          <w:noProof/>
          <w:sz w:val="16"/>
        </w:rPr>
        <w:t xml:space="preserve">, no. </w:t>
      </w:r>
      <w:r w:rsidRPr="007D2BF0">
        <w:rPr>
          <w:i/>
          <w:noProof/>
          <w:sz w:val="16"/>
        </w:rPr>
        <w:t>1</w:t>
      </w:r>
      <w:r w:rsidRPr="007D2BF0">
        <w:rPr>
          <w:noProof/>
          <w:sz w:val="16"/>
        </w:rPr>
        <w:t>, pp. 195-197, 1981.</w:t>
      </w:r>
    </w:p>
    <w:p w:rsidR="007D2BF0" w:rsidRPr="007D2BF0" w:rsidRDefault="007D2BF0" w:rsidP="007D2BF0">
      <w:pPr>
        <w:ind w:left="720" w:hanging="720"/>
        <w:jc w:val="both"/>
        <w:rPr>
          <w:noProof/>
          <w:sz w:val="16"/>
        </w:rPr>
      </w:pPr>
      <w:r w:rsidRPr="007D2BF0">
        <w:rPr>
          <w:noProof/>
          <w:sz w:val="16"/>
        </w:rPr>
        <w:t>[9]</w:t>
      </w:r>
      <w:r w:rsidRPr="007D2BF0">
        <w:rPr>
          <w:noProof/>
          <w:sz w:val="16"/>
        </w:rPr>
        <w:tab/>
        <w:t xml:space="preserve">O. Gotoh, “An improved algorithm for matching biological sequences,” </w:t>
      </w:r>
      <w:r w:rsidRPr="007D2BF0">
        <w:rPr>
          <w:i/>
          <w:noProof/>
          <w:sz w:val="16"/>
        </w:rPr>
        <w:t>Journal of Molecular Biology,</w:t>
      </w:r>
      <w:r w:rsidRPr="007D2BF0">
        <w:rPr>
          <w:noProof/>
          <w:sz w:val="16"/>
        </w:rPr>
        <w:t xml:space="preserve"> vol. 162, pp. 705-708, 1982.</w:t>
      </w:r>
    </w:p>
    <w:p w:rsidR="007D2BF0" w:rsidRPr="007D2BF0" w:rsidRDefault="007D2BF0" w:rsidP="007D2BF0">
      <w:pPr>
        <w:ind w:left="720" w:hanging="720"/>
        <w:jc w:val="both"/>
        <w:rPr>
          <w:noProof/>
          <w:sz w:val="16"/>
        </w:rPr>
      </w:pPr>
      <w:r w:rsidRPr="007D2BF0">
        <w:rPr>
          <w:noProof/>
          <w:sz w:val="16"/>
        </w:rPr>
        <w:t>[10]</w:t>
      </w:r>
      <w:r w:rsidRPr="007D2BF0">
        <w:rPr>
          <w:noProof/>
          <w:sz w:val="16"/>
        </w:rPr>
        <w:tab/>
        <w:t xml:space="preserve">X. Huang, and A. Madan, “CAP3: A DNA sequence assembly program,” </w:t>
      </w:r>
      <w:r w:rsidRPr="007D2BF0">
        <w:rPr>
          <w:i/>
          <w:noProof/>
          <w:sz w:val="16"/>
        </w:rPr>
        <w:t>Genome Res,</w:t>
      </w:r>
      <w:r w:rsidRPr="007D2BF0">
        <w:rPr>
          <w:noProof/>
          <w:sz w:val="16"/>
        </w:rPr>
        <w:t xml:space="preserve"> vol. 9, no. 9, pp. 868-77, 1999.</w:t>
      </w:r>
    </w:p>
    <w:p w:rsidR="007D2BF0" w:rsidRPr="007D2BF0" w:rsidRDefault="007D2BF0" w:rsidP="007D2BF0">
      <w:pPr>
        <w:ind w:left="720" w:hanging="720"/>
        <w:jc w:val="both"/>
        <w:rPr>
          <w:noProof/>
          <w:sz w:val="16"/>
        </w:rPr>
      </w:pPr>
      <w:r w:rsidRPr="007D2BF0">
        <w:rPr>
          <w:noProof/>
          <w:sz w:val="16"/>
        </w:rPr>
        <w:t>[11]</w:t>
      </w:r>
      <w:r w:rsidRPr="007D2BF0">
        <w:rPr>
          <w:noProof/>
          <w:sz w:val="16"/>
        </w:rPr>
        <w:tab/>
        <w:t>"</w:t>
      </w:r>
      <w:r w:rsidRPr="007D2BF0">
        <w:rPr>
          <w:i/>
          <w:noProof/>
          <w:sz w:val="16"/>
        </w:rPr>
        <w:t>Hadoop Distributed File System HDFS</w:t>
      </w:r>
      <w:r w:rsidRPr="007D2BF0">
        <w:rPr>
          <w:noProof/>
          <w:sz w:val="16"/>
        </w:rPr>
        <w:t xml:space="preserve">," December, 2009; </w:t>
      </w:r>
      <w:hyperlink r:id="rId18" w:history="1">
        <w:r w:rsidRPr="007D2BF0">
          <w:rPr>
            <w:rStyle w:val="Hyperlink"/>
            <w:noProof/>
            <w:sz w:val="16"/>
          </w:rPr>
          <w:t>http://hadoop.apache.org/hdfs/</w:t>
        </w:r>
      </w:hyperlink>
      <w:r w:rsidRPr="007D2BF0">
        <w:rPr>
          <w:noProof/>
          <w:sz w:val="16"/>
        </w:rPr>
        <w:t>.</w:t>
      </w:r>
    </w:p>
    <w:p w:rsidR="007D2BF0" w:rsidRPr="007D2BF0" w:rsidRDefault="007D2BF0" w:rsidP="007D2BF0">
      <w:pPr>
        <w:ind w:left="720" w:hanging="720"/>
        <w:jc w:val="both"/>
        <w:rPr>
          <w:noProof/>
          <w:sz w:val="16"/>
        </w:rPr>
      </w:pPr>
      <w:r w:rsidRPr="007D2BF0">
        <w:rPr>
          <w:noProof/>
          <w:sz w:val="16"/>
        </w:rPr>
        <w:t>[12]</w:t>
      </w:r>
      <w:r w:rsidRPr="007D2BF0">
        <w:rPr>
          <w:noProof/>
          <w:sz w:val="16"/>
        </w:rPr>
        <w:tab/>
        <w:t>Amazon,</w:t>
      </w:r>
      <w:r w:rsidRPr="007D2BF0">
        <w:rPr>
          <w:i/>
          <w:noProof/>
          <w:sz w:val="16"/>
        </w:rPr>
        <w:t xml:space="preserve"> Amazon Web Services</w:t>
      </w:r>
      <w:r w:rsidRPr="007D2BF0">
        <w:rPr>
          <w:noProof/>
          <w:sz w:val="16"/>
        </w:rPr>
        <w:t>.</w:t>
      </w:r>
    </w:p>
    <w:p w:rsidR="007D2BF0" w:rsidRPr="007D2BF0" w:rsidRDefault="007D2BF0" w:rsidP="007D2BF0">
      <w:pPr>
        <w:ind w:left="720" w:hanging="720"/>
        <w:jc w:val="both"/>
        <w:rPr>
          <w:noProof/>
          <w:sz w:val="16"/>
        </w:rPr>
      </w:pPr>
      <w:r w:rsidRPr="007D2BF0">
        <w:rPr>
          <w:noProof/>
          <w:sz w:val="16"/>
        </w:rPr>
        <w:t>[13]</w:t>
      </w:r>
      <w:r w:rsidRPr="007D2BF0">
        <w:rPr>
          <w:noProof/>
          <w:sz w:val="16"/>
        </w:rPr>
        <w:tab/>
        <w:t>Thilina Gunarathne, Tak-Lon Wu, Judy Qiu</w:t>
      </w:r>
      <w:r w:rsidRPr="007D2BF0">
        <w:rPr>
          <w:i/>
          <w:noProof/>
          <w:sz w:val="16"/>
        </w:rPr>
        <w:t xml:space="preserve"> et al.</w:t>
      </w:r>
      <w:r w:rsidRPr="007D2BF0">
        <w:rPr>
          <w:noProof/>
          <w:sz w:val="16"/>
        </w:rPr>
        <w:t>, “Cloud Computing Paradigms for Pleasingly Parallel Biomedical Applications,” in Proceedings of the Emerging Computational Methods for the Life Sciences Workshop of ACM HPDC 2010 conference, Chicago, Illinois, 2010.</w:t>
      </w:r>
    </w:p>
    <w:p w:rsidR="007D2BF0" w:rsidRPr="007D2BF0" w:rsidRDefault="007D2BF0" w:rsidP="007D2BF0">
      <w:pPr>
        <w:ind w:left="720" w:hanging="720"/>
        <w:jc w:val="both"/>
        <w:rPr>
          <w:noProof/>
          <w:sz w:val="16"/>
        </w:rPr>
      </w:pPr>
      <w:r w:rsidRPr="007D2BF0">
        <w:rPr>
          <w:noProof/>
          <w:sz w:val="16"/>
        </w:rPr>
        <w:t>[14]</w:t>
      </w:r>
      <w:r w:rsidRPr="007D2BF0">
        <w:rPr>
          <w:noProof/>
          <w:sz w:val="16"/>
        </w:rPr>
        <w:tab/>
      </w:r>
      <w:r w:rsidRPr="007D2BF0">
        <w:rPr>
          <w:i/>
          <w:noProof/>
          <w:sz w:val="16"/>
        </w:rPr>
        <w:t>Windows Azure Platform</w:t>
      </w:r>
      <w:r w:rsidRPr="007D2BF0">
        <w:rPr>
          <w:noProof/>
          <w:sz w:val="16"/>
        </w:rPr>
        <w:t xml:space="preserve">, Retrieved April 20, 2010, from Microsoft: </w:t>
      </w:r>
      <w:hyperlink r:id="rId19" w:history="1">
        <w:r w:rsidRPr="007D2BF0">
          <w:rPr>
            <w:rStyle w:val="Hyperlink"/>
            <w:noProof/>
            <w:sz w:val="16"/>
          </w:rPr>
          <w:t>http://www.microsoft.com/windowsazure/</w:t>
        </w:r>
      </w:hyperlink>
      <w:r w:rsidRPr="007D2BF0">
        <w:rPr>
          <w:noProof/>
          <w:sz w:val="16"/>
        </w:rPr>
        <w:t>.</w:t>
      </w:r>
    </w:p>
    <w:p w:rsidR="007D2BF0" w:rsidRPr="007D2BF0" w:rsidRDefault="007D2BF0" w:rsidP="007D2BF0">
      <w:pPr>
        <w:ind w:left="720" w:hanging="720"/>
        <w:jc w:val="both"/>
        <w:rPr>
          <w:noProof/>
          <w:sz w:val="16"/>
        </w:rPr>
      </w:pPr>
      <w:r w:rsidRPr="007D2BF0">
        <w:rPr>
          <w:noProof/>
          <w:sz w:val="16"/>
        </w:rPr>
        <w:t>[15]</w:t>
      </w:r>
      <w:r w:rsidRPr="007D2BF0">
        <w:rPr>
          <w:noProof/>
          <w:sz w:val="16"/>
        </w:rPr>
        <w:tab/>
        <w:t>"MPI,"</w:t>
      </w:r>
      <w:r w:rsidRPr="007D2BF0">
        <w:rPr>
          <w:i/>
          <w:noProof/>
          <w:sz w:val="16"/>
        </w:rPr>
        <w:t xml:space="preserve"> Message Passing Interface</w:t>
      </w:r>
      <w:r w:rsidRPr="007D2BF0">
        <w:rPr>
          <w:noProof/>
          <w:sz w:val="16"/>
        </w:rPr>
        <w:t xml:space="preserve">, </w:t>
      </w:r>
      <w:hyperlink r:id="rId20" w:history="1">
        <w:r w:rsidRPr="007D2BF0">
          <w:rPr>
            <w:rStyle w:val="Hyperlink"/>
            <w:noProof/>
            <w:sz w:val="16"/>
          </w:rPr>
          <w:t>http://www-unix.mcs.anl.gov/mpi/</w:t>
        </w:r>
      </w:hyperlink>
      <w:r w:rsidRPr="007D2BF0">
        <w:rPr>
          <w:noProof/>
          <w:sz w:val="16"/>
        </w:rPr>
        <w:t>, 2009].</w:t>
      </w:r>
    </w:p>
    <w:p w:rsidR="007D2BF0" w:rsidRPr="007D2BF0" w:rsidRDefault="007D2BF0" w:rsidP="007D2BF0">
      <w:pPr>
        <w:ind w:left="720" w:hanging="720"/>
        <w:jc w:val="both"/>
        <w:rPr>
          <w:noProof/>
          <w:sz w:val="16"/>
        </w:rPr>
      </w:pPr>
      <w:r w:rsidRPr="007D2BF0">
        <w:rPr>
          <w:noProof/>
          <w:sz w:val="16"/>
        </w:rPr>
        <w:t>[16]</w:t>
      </w:r>
      <w:r w:rsidRPr="007D2BF0">
        <w:rPr>
          <w:noProof/>
          <w:sz w:val="16"/>
        </w:rPr>
        <w:tab/>
        <w:t>J.Ekanayake, H.Li, B.Zhang</w:t>
      </w:r>
      <w:r w:rsidRPr="007D2BF0">
        <w:rPr>
          <w:i/>
          <w:noProof/>
          <w:sz w:val="16"/>
        </w:rPr>
        <w:t xml:space="preserve"> et al.</w:t>
      </w:r>
      <w:r w:rsidRPr="007D2BF0">
        <w:rPr>
          <w:noProof/>
          <w:sz w:val="16"/>
        </w:rPr>
        <w:t>, “Twister: A Runtime for iterative MapReduce,” in Proceedings of the First International Workshop on MapReduce and its Applications of ACM HPDC 2010 conference June 20-25, 2010, Chicago,  Illinois, 2010.</w:t>
      </w:r>
    </w:p>
    <w:p w:rsidR="007D2BF0" w:rsidRPr="007D2BF0" w:rsidRDefault="007D2BF0" w:rsidP="007D2BF0">
      <w:pPr>
        <w:ind w:left="720" w:hanging="720"/>
        <w:jc w:val="both"/>
        <w:rPr>
          <w:noProof/>
          <w:sz w:val="16"/>
        </w:rPr>
      </w:pPr>
      <w:r w:rsidRPr="007D2BF0">
        <w:rPr>
          <w:noProof/>
          <w:sz w:val="16"/>
        </w:rPr>
        <w:t>[17]</w:t>
      </w:r>
      <w:r w:rsidRPr="007D2BF0">
        <w:rPr>
          <w:noProof/>
          <w:sz w:val="16"/>
        </w:rPr>
        <w:tab/>
        <w:t>J. Ekanayake, T. Gunarathne, J. Qiu</w:t>
      </w:r>
      <w:r w:rsidRPr="007D2BF0">
        <w:rPr>
          <w:i/>
          <w:noProof/>
          <w:sz w:val="16"/>
        </w:rPr>
        <w:t xml:space="preserve"> et al.</w:t>
      </w:r>
      <w:r w:rsidRPr="007D2BF0">
        <w:rPr>
          <w:noProof/>
          <w:sz w:val="16"/>
        </w:rPr>
        <w:t xml:space="preserve">, “Cloud Technologies for Bioinformatics Applications,” </w:t>
      </w:r>
      <w:r w:rsidRPr="007D2BF0">
        <w:rPr>
          <w:i/>
          <w:noProof/>
          <w:sz w:val="16"/>
        </w:rPr>
        <w:t>Accepted for publication in Journal of IEEE Transactions on Parallel and Distributed Systems</w:t>
      </w:r>
      <w:r w:rsidRPr="007D2BF0">
        <w:rPr>
          <w:noProof/>
          <w:sz w:val="16"/>
        </w:rPr>
        <w:t>, 2010.</w:t>
      </w:r>
    </w:p>
    <w:p w:rsidR="007D2BF0" w:rsidRPr="007D2BF0" w:rsidRDefault="007D2BF0" w:rsidP="007D2BF0">
      <w:pPr>
        <w:ind w:left="720" w:hanging="720"/>
        <w:jc w:val="both"/>
        <w:rPr>
          <w:noProof/>
          <w:sz w:val="16"/>
        </w:rPr>
      </w:pPr>
      <w:r w:rsidRPr="007D2BF0">
        <w:rPr>
          <w:noProof/>
          <w:sz w:val="16"/>
        </w:rPr>
        <w:t>[18]</w:t>
      </w:r>
      <w:r w:rsidRPr="007D2BF0">
        <w:rPr>
          <w:noProof/>
          <w:sz w:val="16"/>
        </w:rPr>
        <w:tab/>
      </w:r>
      <w:r w:rsidRPr="007D2BF0">
        <w:rPr>
          <w:i/>
          <w:noProof/>
          <w:sz w:val="16"/>
        </w:rPr>
        <w:t>AppEngine-MapReduce</w:t>
      </w:r>
      <w:r w:rsidRPr="007D2BF0">
        <w:rPr>
          <w:noProof/>
          <w:sz w:val="16"/>
        </w:rPr>
        <w:t xml:space="preserve">, vol. 2010, Retrieved September 2, 2010, </w:t>
      </w:r>
      <w:hyperlink r:id="rId21" w:history="1">
        <w:r w:rsidRPr="007D2BF0">
          <w:rPr>
            <w:rStyle w:val="Hyperlink"/>
            <w:noProof/>
            <w:sz w:val="16"/>
          </w:rPr>
          <w:t>http://code.google.com/p/appengine-mapreduce/</w:t>
        </w:r>
      </w:hyperlink>
      <w:r w:rsidRPr="007D2BF0">
        <w:rPr>
          <w:noProof/>
          <w:sz w:val="16"/>
        </w:rPr>
        <w:t>.</w:t>
      </w:r>
    </w:p>
    <w:p w:rsidR="007D2BF0" w:rsidRPr="007D2BF0" w:rsidRDefault="007D2BF0" w:rsidP="007D2BF0">
      <w:pPr>
        <w:ind w:left="720" w:hanging="720"/>
        <w:jc w:val="both"/>
        <w:rPr>
          <w:noProof/>
          <w:sz w:val="16"/>
        </w:rPr>
      </w:pPr>
      <w:r w:rsidRPr="007D2BF0">
        <w:rPr>
          <w:noProof/>
          <w:sz w:val="16"/>
        </w:rPr>
        <w:t>[19]</w:t>
      </w:r>
      <w:r w:rsidRPr="007D2BF0">
        <w:rPr>
          <w:noProof/>
          <w:sz w:val="16"/>
        </w:rPr>
        <w:tab/>
        <w:t xml:space="preserve">"JAligner.," December, 2009; </w:t>
      </w:r>
      <w:hyperlink r:id="rId22" w:history="1">
        <w:r w:rsidRPr="007D2BF0">
          <w:rPr>
            <w:rStyle w:val="Hyperlink"/>
            <w:noProof/>
            <w:sz w:val="16"/>
          </w:rPr>
          <w:t>http://jaligner.sourceforge.net</w:t>
        </w:r>
      </w:hyperlink>
      <w:r w:rsidRPr="007D2BF0">
        <w:rPr>
          <w:noProof/>
          <w:sz w:val="16"/>
        </w:rPr>
        <w:t>.</w:t>
      </w:r>
    </w:p>
    <w:p w:rsidR="007D2BF0" w:rsidRDefault="007D2BF0" w:rsidP="007D2BF0">
      <w:pPr>
        <w:ind w:left="720" w:hanging="720"/>
        <w:jc w:val="both"/>
        <w:rPr>
          <w:noProof/>
          <w:sz w:val="16"/>
        </w:rPr>
      </w:pPr>
    </w:p>
    <w:p w:rsidR="00721D49" w:rsidRPr="00721D49" w:rsidRDefault="00A42AC9" w:rsidP="00721D49">
      <w:r>
        <w:fldChar w:fldCharType="end"/>
      </w:r>
    </w:p>
    <w:p w:rsidR="008E792D" w:rsidRPr="005A74AF" w:rsidRDefault="008E792D" w:rsidP="00721D49">
      <w:pPr>
        <w:pStyle w:val="references"/>
        <w:numPr>
          <w:ilvl w:val="0"/>
          <w:numId w:val="0"/>
        </w:numPr>
        <w:ind w:left="360"/>
      </w:pPr>
    </w:p>
    <w:p w:rsidR="009303D9" w:rsidRPr="00721D49" w:rsidRDefault="009303D9" w:rsidP="00721D49">
      <w:pPr>
        <w:jc w:val="both"/>
        <w:sectPr w:rsidR="009303D9" w:rsidRPr="00721D49" w:rsidSect="00E77B53">
          <w:type w:val="continuous"/>
          <w:pgSz w:w="12240" w:h="15840" w:code="1"/>
          <w:pgMar w:top="1440" w:right="1080" w:bottom="1440" w:left="1080" w:header="720" w:footer="720" w:gutter="0"/>
          <w:cols w:num="2" w:space="360"/>
          <w:docGrid w:linePitch="360"/>
        </w:sectPr>
      </w:pPr>
    </w:p>
    <w:p w:rsidR="00721D49" w:rsidRDefault="00721D49" w:rsidP="00F67F7B">
      <w:pPr>
        <w:pStyle w:val="figurecaption"/>
        <w:numPr>
          <w:ilvl w:val="0"/>
          <w:numId w:val="0"/>
        </w:numPr>
        <w:jc w:val="both"/>
      </w:pPr>
    </w:p>
    <w:p w:rsidR="00721D49" w:rsidRDefault="00721D49" w:rsidP="00F67F7B">
      <w:pPr>
        <w:pStyle w:val="figurecaption"/>
        <w:numPr>
          <w:ilvl w:val="0"/>
          <w:numId w:val="0"/>
        </w:numPr>
        <w:jc w:val="both"/>
      </w:pPr>
    </w:p>
    <w:p w:rsidR="0026029F" w:rsidRPr="005A74AF" w:rsidRDefault="0026029F" w:rsidP="00721D49">
      <w:pPr>
        <w:pStyle w:val="references"/>
        <w:numPr>
          <w:ilvl w:val="0"/>
          <w:numId w:val="0"/>
        </w:numPr>
      </w:pPr>
    </w:p>
    <w:sectPr w:rsidR="0026029F" w:rsidRPr="005A74AF" w:rsidSect="00E77B53">
      <w:type w:val="continuous"/>
      <w:pgSz w:w="12240" w:h="15840" w:code="1"/>
      <w:pgMar w:top="1440" w:right="1080" w:bottom="1440" w:left="108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iranda Tedholm" w:date="2010-10-08T17:46:00Z" w:initials="MT">
    <w:p w:rsidR="001F78D2" w:rsidRDefault="001F78D2" w:rsidP="00EF132F">
      <w:pPr>
        <w:pStyle w:val="CommentText"/>
      </w:pPr>
      <w:r>
        <w:rPr>
          <w:rStyle w:val="CommentReference"/>
        </w:rPr>
        <w:annotationRef/>
      </w:r>
      <w:r>
        <w:t>Or science research – I think that’s a bit better here</w:t>
      </w:r>
    </w:p>
  </w:comment>
  <w:comment w:id="1" w:author="Miranda Tedholm" w:date="2010-10-08T17:46:00Z" w:initials="MT">
    <w:p w:rsidR="001F78D2" w:rsidRDefault="001F78D2" w:rsidP="00EF132F">
      <w:pPr>
        <w:pStyle w:val="CommentText"/>
      </w:pPr>
      <w:r>
        <w:rPr>
          <w:rStyle w:val="CommentReference"/>
        </w:rPr>
        <w:annotationRef/>
      </w:r>
      <w:r>
        <w:t xml:space="preserve">Or: are reliant on increasingly demanding computing resources? </w:t>
      </w:r>
    </w:p>
  </w:comment>
  <w:comment w:id="2" w:author="Miranda Tedholm" w:date="2010-10-08T17:46:00Z" w:initials="MT">
    <w:p w:rsidR="001F78D2" w:rsidRDefault="001F78D2" w:rsidP="00EF132F">
      <w:pPr>
        <w:pStyle w:val="CommentText"/>
      </w:pPr>
      <w:r>
        <w:rPr>
          <w:rStyle w:val="CommentReference"/>
        </w:rPr>
        <w:annotationRef/>
      </w:r>
      <w:r>
        <w:t>Grammatically, this is better, but if in your field it is usually written as you had it, revert change</w:t>
      </w:r>
    </w:p>
  </w:comment>
  <w:comment w:id="4" w:author="Miranda Tedholm" w:date="2010-10-08T17:46:00Z" w:initials="MT">
    <w:p w:rsidR="001F78D2" w:rsidRDefault="001F78D2" w:rsidP="00EF132F">
      <w:pPr>
        <w:pStyle w:val="CommentText"/>
      </w:pPr>
      <w:r>
        <w:rPr>
          <w:rStyle w:val="CommentReference"/>
        </w:rPr>
        <w:annotationRef/>
      </w:r>
      <w:r>
        <w:t xml:space="preserve">Grammatically, the best construction is “computing nodes,” “computing power,” etc – but if in your field "compute nodes," or "compute power" is standard, revert this change. </w:t>
      </w:r>
    </w:p>
  </w:comment>
  <w:comment w:id="5" w:author="Miranda Tedholm" w:date="2010-10-08T17:46:00Z" w:initials="MT">
    <w:p w:rsidR="001F78D2" w:rsidRDefault="001F78D2" w:rsidP="00EF132F">
      <w:pPr>
        <w:pStyle w:val="CommentText"/>
      </w:pPr>
      <w:r>
        <w:rPr>
          <w:rStyle w:val="CommentReference"/>
        </w:rPr>
        <w:annotationRef/>
      </w:r>
      <w:r>
        <w:t xml:space="preserve">Not sure I follow this. So it charges by each hour of instance? </w:t>
      </w:r>
    </w:p>
  </w:comment>
  <w:comment w:id="7" w:author="thilina" w:date="2010-10-08T17:46:00Z" w:initials="t">
    <w:p w:rsidR="001F78D2" w:rsidRDefault="001F78D2" w:rsidP="00EF132F">
      <w:pPr>
        <w:pStyle w:val="CommentText"/>
      </w:pPr>
      <w:r>
        <w:rPr>
          <w:rStyle w:val="CommentReference"/>
        </w:rPr>
        <w:annotationRef/>
      </w:r>
      <w:r>
        <w:t>This is a standard term</w:t>
      </w:r>
    </w:p>
  </w:comment>
  <w:comment w:id="8" w:author="Miranda Tedholm" w:date="2010-10-08T17:46:00Z" w:initials="MT">
    <w:p w:rsidR="001F78D2" w:rsidRDefault="001F78D2" w:rsidP="00EF132F">
      <w:pPr>
        <w:pStyle w:val="CommentText"/>
      </w:pPr>
      <w:r>
        <w:rPr>
          <w:rStyle w:val="CommentReference"/>
        </w:rPr>
        <w:annotationRef/>
      </w:r>
      <w:r>
        <w:t>Not sure I follow here – this looks like a long string of adjectives</w:t>
      </w:r>
    </w:p>
  </w:comment>
  <w:comment w:id="10" w:author="thilina" w:date="2010-10-08T17:46:00Z" w:initials="t">
    <w:p w:rsidR="001F78D2" w:rsidRDefault="001F78D2" w:rsidP="00EF132F">
      <w:pPr>
        <w:pStyle w:val="CommentText"/>
      </w:pPr>
      <w:r>
        <w:rPr>
          <w:rStyle w:val="CommentReference"/>
        </w:rPr>
        <w:annotationRef/>
      </w:r>
      <w:r>
        <w:t>“Cloud infrastructure services” is kind of a field specific term referring to a set of service offerings</w:t>
      </w:r>
    </w:p>
  </w:comment>
  <w:comment w:id="9" w:author="Miranda Tedholm" w:date="2010-10-08T17:46:00Z" w:initials="MT">
    <w:p w:rsidR="001F78D2" w:rsidRDefault="001F78D2" w:rsidP="00EF132F">
      <w:pPr>
        <w:pStyle w:val="CommentText"/>
      </w:pPr>
      <w:r>
        <w:rPr>
          <w:rStyle w:val="CommentReference"/>
        </w:rPr>
        <w:annotationRef/>
      </w:r>
      <w:r>
        <w:t xml:space="preserve">Is this a field-specific plural? Grammatically it should be “service” here and in any instance of “cloud infrastructure service” </w:t>
      </w:r>
    </w:p>
  </w:comment>
  <w:comment w:id="11" w:author="Gunarathne, Thilina" w:date="2010-10-08T17:46:00Z" w:initials="GT">
    <w:p w:rsidR="00D3138D" w:rsidRDefault="00D3138D">
      <w:pPr>
        <w:pStyle w:val="CommentText"/>
      </w:pPr>
      <w:r>
        <w:rPr>
          <w:rStyle w:val="CommentReference"/>
        </w:rPr>
        <w:annotationRef/>
      </w:r>
      <w:proofErr w:type="gramStart"/>
      <w:r w:rsidR="004B5235">
        <w:t>counts</w:t>
      </w:r>
      <w:proofErr w:type="gramEnd"/>
    </w:p>
    <w:p w:rsidR="00D3138D" w:rsidRDefault="00D3138D">
      <w:pPr>
        <w:pStyle w:val="CommentText"/>
      </w:pPr>
    </w:p>
  </w:comment>
  <w:comment w:id="12" w:author="Miranda Tedholm" w:date="2010-10-08T17:46:00Z" w:initials="MT">
    <w:p w:rsidR="001F78D2" w:rsidRDefault="001F78D2" w:rsidP="00EF132F">
      <w:pPr>
        <w:pStyle w:val="CommentText"/>
      </w:pPr>
      <w:r>
        <w:rPr>
          <w:rStyle w:val="CommentReference"/>
        </w:rPr>
        <w:annotationRef/>
      </w:r>
      <w:r>
        <w:t xml:space="preserve">Connected to what? </w:t>
      </w:r>
    </w:p>
  </w:comment>
  <w:comment w:id="13" w:author="Miranda Tedholm" w:date="2010-10-08T17:46:00Z" w:initials="MT">
    <w:p w:rsidR="001F78D2" w:rsidRDefault="001F78D2" w:rsidP="00F72686">
      <w:pPr>
        <w:pStyle w:val="CommentText"/>
      </w:pPr>
      <w:r>
        <w:rPr>
          <w:rStyle w:val="CommentReference"/>
        </w:rPr>
        <w:annotationRef/>
      </w:r>
      <w:r>
        <w:t xml:space="preserve">Grammatically it should be relatively small; if </w:t>
      </w:r>
      <w:proofErr w:type="spellStart"/>
      <w:r>
        <w:t>ther’es</w:t>
      </w:r>
      <w:proofErr w:type="spellEnd"/>
      <w:r>
        <w:t xml:space="preserve"> a field-specific term revert change</w:t>
      </w:r>
    </w:p>
  </w:comment>
  <w:comment w:id="14" w:author="thilina" w:date="2010-10-10T22:42:00Z" w:initials="t">
    <w:p w:rsidR="00F320B7" w:rsidRDefault="00F320B7">
      <w:pPr>
        <w:pStyle w:val="CommentText"/>
      </w:pPr>
      <w:r>
        <w:rPr>
          <w:rStyle w:val="CommentReference"/>
        </w:rPr>
        <w:annotationRef/>
      </w:r>
      <w:r>
        <w:t xml:space="preserve">Why bare </w:t>
      </w:r>
      <w:proofErr w:type="spellStart"/>
      <w:r>
        <w:t>perf</w:t>
      </w:r>
      <w:proofErr w:type="spellEnd"/>
      <w:r>
        <w:t xml:space="preserve"> low in Azure…Windows </w:t>
      </w:r>
      <w:proofErr w:type="spellStart"/>
      <w:r>
        <w:t>vs</w:t>
      </w:r>
      <w:proofErr w:type="spellEnd"/>
      <w:r>
        <w:t xml:space="preserve"> </w:t>
      </w:r>
      <w:proofErr w:type="spellStart"/>
      <w:r>
        <w:t>linux</w:t>
      </w:r>
      <w:proofErr w:type="spellEnd"/>
      <w:r w:rsidR="00DE1754">
        <w:t xml:space="preserve"> &amp; other reasons</w:t>
      </w:r>
      <w:r w:rsidR="00CD3A43">
        <w:t xml:space="preserve"> (may be refer to methodology)</w:t>
      </w:r>
      <w:r>
        <w:t xml:space="preserve"> </w:t>
      </w:r>
    </w:p>
    <w:p w:rsidR="00F320B7" w:rsidRDefault="00F320B7">
      <w:pPr>
        <w:pStyle w:val="CommentText"/>
      </w:pPr>
    </w:p>
  </w:comment>
  <w:comment w:id="15" w:author="Miranda Tedholm" w:date="2010-10-08T17:46:00Z" w:initials="MT">
    <w:p w:rsidR="001F78D2" w:rsidRDefault="001F78D2" w:rsidP="00CD019C">
      <w:pPr>
        <w:pStyle w:val="CommentText"/>
      </w:pPr>
      <w:r>
        <w:rPr>
          <w:rStyle w:val="CommentReference"/>
        </w:rPr>
        <w:annotationRef/>
      </w:r>
      <w:r>
        <w:t>What generates what here? Not knowing it, I’m not 100% positive on how to fix this sentence – please double check</w:t>
      </w:r>
    </w:p>
  </w:comment>
  <w:comment w:id="17" w:author="thilina" w:date="2010-10-10T22:42:00Z" w:initials="t">
    <w:p w:rsidR="00205A19" w:rsidRDefault="00205A19">
      <w:pPr>
        <w:pStyle w:val="CommentText"/>
      </w:pPr>
      <w:r>
        <w:rPr>
          <w:rStyle w:val="CommentReference"/>
        </w:rPr>
        <w:annotationRef/>
      </w:r>
      <w:r>
        <w:t xml:space="preserve">Refer to methodology why bare </w:t>
      </w:r>
      <w:proofErr w:type="spellStart"/>
      <w:proofErr w:type="gramStart"/>
      <w:r>
        <w:t>perf</w:t>
      </w:r>
      <w:proofErr w:type="spellEnd"/>
      <w:r>
        <w:t xml:space="preserve">  is</w:t>
      </w:r>
      <w:proofErr w:type="gramEnd"/>
      <w:r>
        <w:t xml:space="preserve"> not good</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8AE"/>
    <w:multiLevelType w:val="hybridMultilevel"/>
    <w:tmpl w:val="E864C814"/>
    <w:lvl w:ilvl="0" w:tplc="84B47F24">
      <w:start w:val="3"/>
      <w:numFmt w:val="bullet"/>
      <w:lvlText w:val=""/>
      <w:lvlJc w:val="left"/>
      <w:pPr>
        <w:ind w:left="648" w:hanging="360"/>
      </w:pPr>
      <w:rPr>
        <w:rFonts w:ascii="Symbol" w:eastAsia="SimSun" w:hAnsi="Symbol"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7B089C"/>
    <w:multiLevelType w:val="hybridMultilevel"/>
    <w:tmpl w:val="035895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4F225532"/>
    <w:lvl w:ilvl="0" w:tplc="EC3AF63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8"/>
  </w:num>
  <w:num w:numId="3">
    <w:abstractNumId w:val="2"/>
  </w:num>
  <w:num w:numId="4">
    <w:abstractNumId w:val="5"/>
  </w:num>
  <w:num w:numId="5">
    <w:abstractNumId w:val="5"/>
  </w:num>
  <w:num w:numId="6">
    <w:abstractNumId w:val="5"/>
  </w:num>
  <w:num w:numId="7">
    <w:abstractNumId w:val="5"/>
  </w:num>
  <w:num w:numId="8">
    <w:abstractNumId w:val="7"/>
  </w:num>
  <w:num w:numId="9">
    <w:abstractNumId w:val="9"/>
  </w:num>
  <w:num w:numId="10">
    <w:abstractNumId w:val="4"/>
  </w:num>
  <w:num w:numId="11">
    <w:abstractNumId w:val="1"/>
  </w:num>
  <w:num w:numId="12">
    <w:abstractNumId w:val="8"/>
    <w:lvlOverride w:ilvl="0">
      <w:startOverride w:val="1"/>
    </w:lvlOverride>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revisionView w:markup="0"/>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Salsa Group Style&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alsa_Library_20100609_by_Stephen (1).enl&lt;/item&gt;&lt;/Libraries&gt;&lt;/ENLibraries&gt;"/>
  </w:docVars>
  <w:rsids>
    <w:rsidRoot w:val="009303D9"/>
    <w:rsid w:val="000103CA"/>
    <w:rsid w:val="00037477"/>
    <w:rsid w:val="00043E71"/>
    <w:rsid w:val="00046D84"/>
    <w:rsid w:val="00047D06"/>
    <w:rsid w:val="00053193"/>
    <w:rsid w:val="000555B4"/>
    <w:rsid w:val="00057FA4"/>
    <w:rsid w:val="0007799E"/>
    <w:rsid w:val="00083AA8"/>
    <w:rsid w:val="00085AE7"/>
    <w:rsid w:val="00085B4B"/>
    <w:rsid w:val="000A1786"/>
    <w:rsid w:val="000A2E93"/>
    <w:rsid w:val="000A58B6"/>
    <w:rsid w:val="000A5FDE"/>
    <w:rsid w:val="000B0F53"/>
    <w:rsid w:val="000B2187"/>
    <w:rsid w:val="000C1682"/>
    <w:rsid w:val="000C3235"/>
    <w:rsid w:val="000F272D"/>
    <w:rsid w:val="00106DEA"/>
    <w:rsid w:val="00125E9D"/>
    <w:rsid w:val="001420AA"/>
    <w:rsid w:val="00154ED4"/>
    <w:rsid w:val="0016240E"/>
    <w:rsid w:val="00183EAA"/>
    <w:rsid w:val="00197C42"/>
    <w:rsid w:val="001A352E"/>
    <w:rsid w:val="001B2A03"/>
    <w:rsid w:val="001C6F7C"/>
    <w:rsid w:val="001E510C"/>
    <w:rsid w:val="001E6CE5"/>
    <w:rsid w:val="001F78D2"/>
    <w:rsid w:val="00202623"/>
    <w:rsid w:val="00205A19"/>
    <w:rsid w:val="002064CC"/>
    <w:rsid w:val="0022319D"/>
    <w:rsid w:val="002254A9"/>
    <w:rsid w:val="00240268"/>
    <w:rsid w:val="0026029F"/>
    <w:rsid w:val="0026330F"/>
    <w:rsid w:val="00265408"/>
    <w:rsid w:val="002809E0"/>
    <w:rsid w:val="0029534B"/>
    <w:rsid w:val="002C6C72"/>
    <w:rsid w:val="002D0829"/>
    <w:rsid w:val="002E201D"/>
    <w:rsid w:val="002E4AB2"/>
    <w:rsid w:val="002E5061"/>
    <w:rsid w:val="002F4248"/>
    <w:rsid w:val="00303240"/>
    <w:rsid w:val="00313E87"/>
    <w:rsid w:val="00345AF6"/>
    <w:rsid w:val="003536EA"/>
    <w:rsid w:val="003543BE"/>
    <w:rsid w:val="00364F28"/>
    <w:rsid w:val="00374852"/>
    <w:rsid w:val="00386D9F"/>
    <w:rsid w:val="00391A50"/>
    <w:rsid w:val="00392FE9"/>
    <w:rsid w:val="003A2556"/>
    <w:rsid w:val="003E092A"/>
    <w:rsid w:val="003F1F23"/>
    <w:rsid w:val="003F47C8"/>
    <w:rsid w:val="003F7520"/>
    <w:rsid w:val="00421451"/>
    <w:rsid w:val="00423074"/>
    <w:rsid w:val="00430CDB"/>
    <w:rsid w:val="00430DC5"/>
    <w:rsid w:val="00436BBC"/>
    <w:rsid w:val="00441A9C"/>
    <w:rsid w:val="00451696"/>
    <w:rsid w:val="00452DFF"/>
    <w:rsid w:val="004B5235"/>
    <w:rsid w:val="004D1DE1"/>
    <w:rsid w:val="004D4923"/>
    <w:rsid w:val="004F095D"/>
    <w:rsid w:val="00516925"/>
    <w:rsid w:val="00525225"/>
    <w:rsid w:val="00532B64"/>
    <w:rsid w:val="0054056A"/>
    <w:rsid w:val="005473CB"/>
    <w:rsid w:val="00551DE0"/>
    <w:rsid w:val="00560377"/>
    <w:rsid w:val="00587283"/>
    <w:rsid w:val="005A74AF"/>
    <w:rsid w:val="005A78BB"/>
    <w:rsid w:val="005B520E"/>
    <w:rsid w:val="005B6ABA"/>
    <w:rsid w:val="005B7C04"/>
    <w:rsid w:val="005D024F"/>
    <w:rsid w:val="005F1096"/>
    <w:rsid w:val="005F53BB"/>
    <w:rsid w:val="005F7F4F"/>
    <w:rsid w:val="00602D46"/>
    <w:rsid w:val="00606919"/>
    <w:rsid w:val="00606FEF"/>
    <w:rsid w:val="0061115B"/>
    <w:rsid w:val="0061180F"/>
    <w:rsid w:val="006167B3"/>
    <w:rsid w:val="00616EAB"/>
    <w:rsid w:val="006230E6"/>
    <w:rsid w:val="00625B02"/>
    <w:rsid w:val="00643478"/>
    <w:rsid w:val="00647789"/>
    <w:rsid w:val="00655BCE"/>
    <w:rsid w:val="0066434D"/>
    <w:rsid w:val="0067538C"/>
    <w:rsid w:val="006806B4"/>
    <w:rsid w:val="006862B6"/>
    <w:rsid w:val="0069182D"/>
    <w:rsid w:val="00696196"/>
    <w:rsid w:val="006A69AC"/>
    <w:rsid w:val="006A7F7A"/>
    <w:rsid w:val="006B3A06"/>
    <w:rsid w:val="006B5998"/>
    <w:rsid w:val="006B5E76"/>
    <w:rsid w:val="006C29CE"/>
    <w:rsid w:val="006E11D6"/>
    <w:rsid w:val="006E4B71"/>
    <w:rsid w:val="006F0166"/>
    <w:rsid w:val="006F4C2D"/>
    <w:rsid w:val="00716C0F"/>
    <w:rsid w:val="00721D49"/>
    <w:rsid w:val="00732DC7"/>
    <w:rsid w:val="0074752D"/>
    <w:rsid w:val="00754CEA"/>
    <w:rsid w:val="00772222"/>
    <w:rsid w:val="0077631C"/>
    <w:rsid w:val="00777042"/>
    <w:rsid w:val="007B7B35"/>
    <w:rsid w:val="007C2FF2"/>
    <w:rsid w:val="007D2BF0"/>
    <w:rsid w:val="007D2D6F"/>
    <w:rsid w:val="007F69D4"/>
    <w:rsid w:val="007F7A82"/>
    <w:rsid w:val="00816987"/>
    <w:rsid w:val="00822723"/>
    <w:rsid w:val="00825A76"/>
    <w:rsid w:val="00845A8B"/>
    <w:rsid w:val="00851C2B"/>
    <w:rsid w:val="00874CC4"/>
    <w:rsid w:val="008854F5"/>
    <w:rsid w:val="008906B6"/>
    <w:rsid w:val="008A5D39"/>
    <w:rsid w:val="008C13B0"/>
    <w:rsid w:val="008E7531"/>
    <w:rsid w:val="008E792D"/>
    <w:rsid w:val="0090092E"/>
    <w:rsid w:val="00906E2A"/>
    <w:rsid w:val="0091539F"/>
    <w:rsid w:val="00920653"/>
    <w:rsid w:val="009210D6"/>
    <w:rsid w:val="009303D9"/>
    <w:rsid w:val="00950A66"/>
    <w:rsid w:val="00954FB0"/>
    <w:rsid w:val="0096772F"/>
    <w:rsid w:val="00980248"/>
    <w:rsid w:val="009B068B"/>
    <w:rsid w:val="009C464F"/>
    <w:rsid w:val="009C4882"/>
    <w:rsid w:val="009C58F7"/>
    <w:rsid w:val="009C640C"/>
    <w:rsid w:val="009D2845"/>
    <w:rsid w:val="009E0862"/>
    <w:rsid w:val="009E5962"/>
    <w:rsid w:val="00A0574A"/>
    <w:rsid w:val="00A13F1C"/>
    <w:rsid w:val="00A26568"/>
    <w:rsid w:val="00A42AC9"/>
    <w:rsid w:val="00A5579D"/>
    <w:rsid w:val="00A578A2"/>
    <w:rsid w:val="00A65E0C"/>
    <w:rsid w:val="00AA42F4"/>
    <w:rsid w:val="00AB5DCE"/>
    <w:rsid w:val="00AF2C71"/>
    <w:rsid w:val="00B02873"/>
    <w:rsid w:val="00B11A60"/>
    <w:rsid w:val="00B27676"/>
    <w:rsid w:val="00B37A23"/>
    <w:rsid w:val="00B60434"/>
    <w:rsid w:val="00B7587C"/>
    <w:rsid w:val="00B85CE5"/>
    <w:rsid w:val="00B86F43"/>
    <w:rsid w:val="00BA2D2F"/>
    <w:rsid w:val="00BB2208"/>
    <w:rsid w:val="00BB5251"/>
    <w:rsid w:val="00BB7AF2"/>
    <w:rsid w:val="00BC1DDA"/>
    <w:rsid w:val="00BD7485"/>
    <w:rsid w:val="00BE51D8"/>
    <w:rsid w:val="00C052A6"/>
    <w:rsid w:val="00C209D3"/>
    <w:rsid w:val="00C33B52"/>
    <w:rsid w:val="00C40309"/>
    <w:rsid w:val="00C42FBC"/>
    <w:rsid w:val="00C43A21"/>
    <w:rsid w:val="00C5586B"/>
    <w:rsid w:val="00C5791D"/>
    <w:rsid w:val="00C64F50"/>
    <w:rsid w:val="00C66D04"/>
    <w:rsid w:val="00C66FFC"/>
    <w:rsid w:val="00C74C8A"/>
    <w:rsid w:val="00C77CCB"/>
    <w:rsid w:val="00C84017"/>
    <w:rsid w:val="00C93329"/>
    <w:rsid w:val="00CA2537"/>
    <w:rsid w:val="00CA5E5A"/>
    <w:rsid w:val="00CB40CD"/>
    <w:rsid w:val="00CC6573"/>
    <w:rsid w:val="00CD019C"/>
    <w:rsid w:val="00CD3A43"/>
    <w:rsid w:val="00CD7454"/>
    <w:rsid w:val="00CE4C24"/>
    <w:rsid w:val="00CE6543"/>
    <w:rsid w:val="00CF4B98"/>
    <w:rsid w:val="00D1611E"/>
    <w:rsid w:val="00D163BE"/>
    <w:rsid w:val="00D247CB"/>
    <w:rsid w:val="00D3138D"/>
    <w:rsid w:val="00D53C72"/>
    <w:rsid w:val="00DB7A2A"/>
    <w:rsid w:val="00DC7AE1"/>
    <w:rsid w:val="00DE1754"/>
    <w:rsid w:val="00DF1416"/>
    <w:rsid w:val="00DF5475"/>
    <w:rsid w:val="00E176DA"/>
    <w:rsid w:val="00E25E54"/>
    <w:rsid w:val="00E46CFF"/>
    <w:rsid w:val="00E61324"/>
    <w:rsid w:val="00E6746C"/>
    <w:rsid w:val="00E77B53"/>
    <w:rsid w:val="00E81BC8"/>
    <w:rsid w:val="00E83787"/>
    <w:rsid w:val="00E95037"/>
    <w:rsid w:val="00EA43A2"/>
    <w:rsid w:val="00EA65A0"/>
    <w:rsid w:val="00EC4FB9"/>
    <w:rsid w:val="00EC5A27"/>
    <w:rsid w:val="00EE352B"/>
    <w:rsid w:val="00EE571A"/>
    <w:rsid w:val="00EF132F"/>
    <w:rsid w:val="00EF6CFC"/>
    <w:rsid w:val="00F21009"/>
    <w:rsid w:val="00F320B7"/>
    <w:rsid w:val="00F41583"/>
    <w:rsid w:val="00F41D06"/>
    <w:rsid w:val="00F43004"/>
    <w:rsid w:val="00F5558C"/>
    <w:rsid w:val="00F641FE"/>
    <w:rsid w:val="00F67F7B"/>
    <w:rsid w:val="00F72686"/>
    <w:rsid w:val="00F9436B"/>
    <w:rsid w:val="00FA7721"/>
    <w:rsid w:val="00FB209F"/>
    <w:rsid w:val="00FC1126"/>
    <w:rsid w:val="00FF63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C8A"/>
    <w:pPr>
      <w:jc w:val="center"/>
    </w:pPr>
  </w:style>
  <w:style w:type="paragraph" w:styleId="Heading1">
    <w:name w:val="heading 1"/>
    <w:basedOn w:val="Normal"/>
    <w:next w:val="Normal"/>
    <w:qFormat/>
    <w:rsid w:val="00C74C8A"/>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C74C8A"/>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C74C8A"/>
    <w:pPr>
      <w:numPr>
        <w:ilvl w:val="2"/>
        <w:numId w:val="6"/>
      </w:numPr>
      <w:spacing w:line="240" w:lineRule="exact"/>
      <w:jc w:val="both"/>
      <w:outlineLvl w:val="2"/>
    </w:pPr>
    <w:rPr>
      <w:i/>
      <w:iCs/>
      <w:noProof/>
    </w:rPr>
  </w:style>
  <w:style w:type="paragraph" w:styleId="Heading4">
    <w:name w:val="heading 4"/>
    <w:basedOn w:val="Normal"/>
    <w:next w:val="Normal"/>
    <w:qFormat/>
    <w:rsid w:val="00C74C8A"/>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C74C8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C74C8A"/>
    <w:pPr>
      <w:spacing w:after="200"/>
      <w:jc w:val="both"/>
    </w:pPr>
    <w:rPr>
      <w:b/>
      <w:bCs/>
      <w:sz w:val="18"/>
      <w:szCs w:val="18"/>
    </w:rPr>
  </w:style>
  <w:style w:type="paragraph" w:customStyle="1" w:styleId="Affiliation">
    <w:name w:val="Affiliation"/>
    <w:rsid w:val="00C74C8A"/>
    <w:pPr>
      <w:jc w:val="center"/>
    </w:pPr>
  </w:style>
  <w:style w:type="paragraph" w:customStyle="1" w:styleId="Author">
    <w:name w:val="Author"/>
    <w:rsid w:val="00C74C8A"/>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C74C8A"/>
    <w:pPr>
      <w:numPr>
        <w:numId w:val="1"/>
      </w:numPr>
    </w:pPr>
  </w:style>
  <w:style w:type="paragraph" w:customStyle="1" w:styleId="equation">
    <w:name w:val="equation"/>
    <w:basedOn w:val="Normal"/>
    <w:rsid w:val="00C74C8A"/>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C74C8A"/>
    <w:pPr>
      <w:numPr>
        <w:numId w:val="2"/>
      </w:numPr>
      <w:spacing w:before="80" w:after="200"/>
      <w:jc w:val="center"/>
    </w:pPr>
    <w:rPr>
      <w:noProof/>
      <w:sz w:val="16"/>
      <w:szCs w:val="16"/>
    </w:rPr>
  </w:style>
  <w:style w:type="paragraph" w:customStyle="1" w:styleId="footnote">
    <w:name w:val="footnote"/>
    <w:rsid w:val="00C74C8A"/>
    <w:pPr>
      <w:framePr w:hSpace="187" w:vSpace="187" w:wrap="notBeside" w:vAnchor="text" w:hAnchor="page" w:x="6121" w:y="577"/>
      <w:numPr>
        <w:numId w:val="3"/>
      </w:numPr>
      <w:spacing w:after="40"/>
    </w:pPr>
    <w:rPr>
      <w:sz w:val="16"/>
      <w:szCs w:val="16"/>
    </w:rPr>
  </w:style>
  <w:style w:type="paragraph" w:customStyle="1" w:styleId="keywords">
    <w:name w:val="key words"/>
    <w:rsid w:val="00C74C8A"/>
    <w:pPr>
      <w:spacing w:after="120"/>
      <w:ind w:firstLine="288"/>
      <w:jc w:val="both"/>
    </w:pPr>
    <w:rPr>
      <w:b/>
      <w:bCs/>
      <w:i/>
      <w:iCs/>
      <w:noProof/>
      <w:sz w:val="18"/>
      <w:szCs w:val="18"/>
    </w:rPr>
  </w:style>
  <w:style w:type="paragraph" w:customStyle="1" w:styleId="papersubtitle">
    <w:name w:val="paper subtitle"/>
    <w:rsid w:val="00C74C8A"/>
    <w:pPr>
      <w:spacing w:after="120"/>
      <w:jc w:val="center"/>
    </w:pPr>
    <w:rPr>
      <w:rFonts w:eastAsia="MS Mincho"/>
      <w:noProof/>
      <w:sz w:val="28"/>
      <w:szCs w:val="28"/>
    </w:rPr>
  </w:style>
  <w:style w:type="paragraph" w:customStyle="1" w:styleId="papertitle">
    <w:name w:val="paper title"/>
    <w:rsid w:val="00C74C8A"/>
    <w:pPr>
      <w:spacing w:after="120"/>
      <w:jc w:val="center"/>
    </w:pPr>
    <w:rPr>
      <w:rFonts w:eastAsia="MS Mincho"/>
      <w:noProof/>
      <w:sz w:val="48"/>
      <w:szCs w:val="48"/>
    </w:rPr>
  </w:style>
  <w:style w:type="paragraph" w:customStyle="1" w:styleId="references">
    <w:name w:val="references"/>
    <w:rsid w:val="00C74C8A"/>
    <w:pPr>
      <w:numPr>
        <w:numId w:val="8"/>
      </w:numPr>
      <w:spacing w:after="50" w:line="180" w:lineRule="exact"/>
      <w:jc w:val="both"/>
    </w:pPr>
    <w:rPr>
      <w:rFonts w:eastAsia="MS Mincho"/>
      <w:noProof/>
      <w:sz w:val="16"/>
      <w:szCs w:val="16"/>
    </w:rPr>
  </w:style>
  <w:style w:type="paragraph" w:customStyle="1" w:styleId="sponsors">
    <w:name w:val="sponsors"/>
    <w:rsid w:val="00C74C8A"/>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C74C8A"/>
    <w:rPr>
      <w:b/>
      <w:bCs/>
      <w:sz w:val="16"/>
      <w:szCs w:val="16"/>
    </w:rPr>
  </w:style>
  <w:style w:type="paragraph" w:customStyle="1" w:styleId="tablecolsubhead">
    <w:name w:val="table col subhead"/>
    <w:basedOn w:val="tablecolhead"/>
    <w:rsid w:val="00C74C8A"/>
    <w:rPr>
      <w:i/>
      <w:iCs/>
      <w:sz w:val="15"/>
      <w:szCs w:val="15"/>
    </w:rPr>
  </w:style>
  <w:style w:type="paragraph" w:customStyle="1" w:styleId="tablecopy">
    <w:name w:val="table copy"/>
    <w:rsid w:val="00C74C8A"/>
    <w:pPr>
      <w:jc w:val="both"/>
    </w:pPr>
    <w:rPr>
      <w:noProof/>
      <w:sz w:val="16"/>
      <w:szCs w:val="16"/>
    </w:rPr>
  </w:style>
  <w:style w:type="paragraph" w:customStyle="1" w:styleId="tablefootnote">
    <w:name w:val="table footnote"/>
    <w:rsid w:val="00C74C8A"/>
    <w:pPr>
      <w:spacing w:before="60" w:after="30"/>
      <w:jc w:val="right"/>
    </w:pPr>
    <w:rPr>
      <w:sz w:val="12"/>
      <w:szCs w:val="12"/>
    </w:rPr>
  </w:style>
  <w:style w:type="paragraph" w:customStyle="1" w:styleId="tablehead">
    <w:name w:val="table head"/>
    <w:rsid w:val="00C74C8A"/>
    <w:pPr>
      <w:numPr>
        <w:numId w:val="9"/>
      </w:numPr>
      <w:spacing w:before="240" w:after="120" w:line="216" w:lineRule="auto"/>
      <w:jc w:val="center"/>
    </w:pPr>
    <w:rPr>
      <w:smallCaps/>
      <w:noProof/>
      <w:sz w:val="16"/>
      <w:szCs w:val="16"/>
    </w:rPr>
  </w:style>
  <w:style w:type="paragraph" w:styleId="BodyTextIndent2">
    <w:name w:val="Body Text Indent 2"/>
    <w:basedOn w:val="Normal"/>
    <w:link w:val="BodyTextIndent2Char"/>
    <w:rsid w:val="000C1682"/>
    <w:pPr>
      <w:spacing w:after="120" w:line="480" w:lineRule="auto"/>
      <w:ind w:left="360"/>
    </w:pPr>
  </w:style>
  <w:style w:type="character" w:customStyle="1" w:styleId="BodyTextIndent2Char">
    <w:name w:val="Body Text Indent 2 Char"/>
    <w:basedOn w:val="DefaultParagraphFont"/>
    <w:link w:val="BodyTextIndent2"/>
    <w:rsid w:val="000C1682"/>
  </w:style>
  <w:style w:type="paragraph" w:styleId="Caption">
    <w:name w:val="caption"/>
    <w:basedOn w:val="Normal"/>
    <w:next w:val="Normal"/>
    <w:uiPriority w:val="35"/>
    <w:unhideWhenUsed/>
    <w:qFormat/>
    <w:rsid w:val="000C1682"/>
    <w:pPr>
      <w:spacing w:after="200"/>
      <w:ind w:firstLine="245"/>
      <w:jc w:val="both"/>
    </w:pPr>
    <w:rPr>
      <w:rFonts w:eastAsia="Times New Roman"/>
      <w:b/>
      <w:bCs/>
      <w:szCs w:val="18"/>
    </w:rPr>
  </w:style>
  <w:style w:type="character" w:styleId="Hyperlink">
    <w:name w:val="Hyperlink"/>
    <w:basedOn w:val="DefaultParagraphFont"/>
    <w:rsid w:val="00721D49"/>
    <w:rPr>
      <w:color w:val="0000FF"/>
      <w:u w:val="single"/>
    </w:rPr>
  </w:style>
  <w:style w:type="paragraph" w:styleId="BalloonText">
    <w:name w:val="Balloon Text"/>
    <w:basedOn w:val="Normal"/>
    <w:link w:val="BalloonTextChar"/>
    <w:rsid w:val="002C6C72"/>
    <w:rPr>
      <w:rFonts w:ascii="Tahoma" w:hAnsi="Tahoma" w:cs="Tahoma"/>
      <w:sz w:val="16"/>
      <w:szCs w:val="16"/>
    </w:rPr>
  </w:style>
  <w:style w:type="character" w:customStyle="1" w:styleId="BalloonTextChar">
    <w:name w:val="Balloon Text Char"/>
    <w:basedOn w:val="DefaultParagraphFont"/>
    <w:link w:val="BalloonText"/>
    <w:rsid w:val="002C6C72"/>
    <w:rPr>
      <w:rFonts w:ascii="Tahoma" w:hAnsi="Tahoma" w:cs="Tahoma"/>
      <w:sz w:val="16"/>
      <w:szCs w:val="16"/>
    </w:rPr>
  </w:style>
  <w:style w:type="character" w:customStyle="1" w:styleId="BodyTextChar">
    <w:name w:val="Body Text Char"/>
    <w:basedOn w:val="DefaultParagraphFont"/>
    <w:link w:val="BodyText"/>
    <w:rsid w:val="00EF132F"/>
    <w:rPr>
      <w:spacing w:val="-1"/>
    </w:rPr>
  </w:style>
  <w:style w:type="character" w:styleId="CommentReference">
    <w:name w:val="annotation reference"/>
    <w:basedOn w:val="DefaultParagraphFont"/>
    <w:rsid w:val="00EF132F"/>
    <w:rPr>
      <w:sz w:val="18"/>
      <w:szCs w:val="18"/>
    </w:rPr>
  </w:style>
  <w:style w:type="paragraph" w:styleId="CommentText">
    <w:name w:val="annotation text"/>
    <w:basedOn w:val="Normal"/>
    <w:link w:val="CommentTextChar"/>
    <w:rsid w:val="00EF132F"/>
    <w:rPr>
      <w:sz w:val="24"/>
      <w:szCs w:val="24"/>
    </w:rPr>
  </w:style>
  <w:style w:type="character" w:customStyle="1" w:styleId="CommentTextChar">
    <w:name w:val="Comment Text Char"/>
    <w:basedOn w:val="DefaultParagraphFont"/>
    <w:link w:val="CommentText"/>
    <w:rsid w:val="00EF132F"/>
    <w:rPr>
      <w:sz w:val="24"/>
      <w:szCs w:val="24"/>
    </w:rPr>
  </w:style>
  <w:style w:type="paragraph" w:styleId="CommentSubject">
    <w:name w:val="annotation subject"/>
    <w:basedOn w:val="CommentText"/>
    <w:next w:val="CommentText"/>
    <w:link w:val="CommentSubjectChar"/>
    <w:rsid w:val="00D3138D"/>
    <w:rPr>
      <w:b/>
      <w:bCs/>
      <w:sz w:val="20"/>
      <w:szCs w:val="20"/>
    </w:rPr>
  </w:style>
  <w:style w:type="character" w:customStyle="1" w:styleId="CommentSubjectChar">
    <w:name w:val="Comment Subject Char"/>
    <w:basedOn w:val="CommentTextChar"/>
    <w:link w:val="CommentSubject"/>
    <w:rsid w:val="00D3138D"/>
    <w:rPr>
      <w:b/>
      <w:bCs/>
    </w:rPr>
  </w:style>
  <w:style w:type="paragraph" w:styleId="Revision">
    <w:name w:val="Revision"/>
    <w:hidden/>
    <w:uiPriority w:val="99"/>
    <w:semiHidden/>
    <w:rsid w:val="00D3138D"/>
  </w:style>
  <w:style w:type="table" w:styleId="TableGrid">
    <w:name w:val="Table Grid"/>
    <w:basedOn w:val="TableNormal"/>
    <w:rsid w:val="006118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C5A27"/>
    <w:rPr>
      <w:i/>
      <w:iCs/>
      <w:noProo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hadoop.apache.org/hdfs/" TargetMode="External"/><Relationship Id="rId3" Type="http://schemas.openxmlformats.org/officeDocument/2006/relationships/settings" Target="settings.xml"/><Relationship Id="rId21" Type="http://schemas.openxmlformats.org/officeDocument/2006/relationships/hyperlink" Target="http://code.google.com/p/appengine-mapreduce/"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code.google.com/p/cloudmapreduce/" TargetMode="External"/><Relationship Id="rId2" Type="http://schemas.openxmlformats.org/officeDocument/2006/relationships/styles" Target="styles.xml"/><Relationship Id="rId16" Type="http://schemas.openxmlformats.org/officeDocument/2006/relationships/hyperlink" Target="http://aws.amazon.com/elasticmapreduce/" TargetMode="External"/><Relationship Id="rId20" Type="http://schemas.openxmlformats.org/officeDocument/2006/relationships/hyperlink" Target="http://www-unix.mcs.anl.gov/mp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hyperlink" Target="http://hadoop.apache.org/core/" TargetMode="External"/><Relationship Id="rId23"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http://www.microsoft.com/windowsazur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jaligner.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8725</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thilina</cp:lastModifiedBy>
  <cp:revision>7</cp:revision>
  <cp:lastPrinted>2010-10-08T19:46:00Z</cp:lastPrinted>
  <dcterms:created xsi:type="dcterms:W3CDTF">2010-10-12T01:14:00Z</dcterms:created>
  <dcterms:modified xsi:type="dcterms:W3CDTF">2010-10-12T01:20:00Z</dcterms:modified>
</cp:coreProperties>
</file>