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402" w:rsidRPr="00F62D7D" w:rsidRDefault="00960CFE">
      <w:pPr>
        <w:rPr>
          <w:rFonts w:ascii="Arial" w:hAnsi="Arial" w:cs="Arial"/>
          <w:b/>
          <w:sz w:val="28"/>
        </w:rPr>
      </w:pPr>
      <w:r w:rsidRPr="00F62D7D">
        <w:rPr>
          <w:rFonts w:ascii="Arial" w:hAnsi="Arial" w:cs="Arial"/>
          <w:b/>
          <w:sz w:val="28"/>
        </w:rPr>
        <w:t>Computational Sciences and Parallelism</w:t>
      </w:r>
    </w:p>
    <w:p w:rsidR="00F62D7D" w:rsidRPr="00F62D7D" w:rsidRDefault="00F62D7D">
      <w:pPr>
        <w:rPr>
          <w:rFonts w:ascii="Arial" w:hAnsi="Arial" w:cs="Arial"/>
          <w:b/>
          <w:sz w:val="36"/>
          <w:szCs w:val="36"/>
        </w:rPr>
      </w:pPr>
    </w:p>
    <w:p w:rsidR="00960CFE" w:rsidRDefault="00B65402">
      <w:smartTag w:uri="urn:schemas-microsoft-com:office:smarttags" w:element="PlaceName">
        <w:r w:rsidRPr="00B65402">
          <w:t>Geoffrey</w:t>
        </w:r>
      </w:smartTag>
      <w:r w:rsidRPr="00B65402">
        <w:t xml:space="preserve"> </w:t>
      </w:r>
      <w:smartTag w:uri="urn:schemas-microsoft-com:office:smarttags" w:element="PlaceName">
        <w:r w:rsidRPr="00B65402">
          <w:t>Fox</w:t>
        </w:r>
      </w:smartTag>
      <w:r w:rsidRPr="00B65402">
        <w:t xml:space="preserve"> </w:t>
      </w:r>
    </w:p>
    <w:p w:rsidR="00960CFE" w:rsidRDefault="00960CFE">
      <w:r>
        <w:t>School of Informatics and Computing</w:t>
      </w:r>
    </w:p>
    <w:p w:rsidR="00960CFE" w:rsidRDefault="00960CFE">
      <w:r>
        <w:t>And Pervasive Technology Institute</w:t>
      </w:r>
    </w:p>
    <w:p w:rsidR="00B65402" w:rsidRDefault="00B65402">
      <w:r w:rsidRPr="00B65402">
        <w:t>Indiana University</w:t>
      </w:r>
    </w:p>
    <w:p w:rsidR="00960CFE" w:rsidRDefault="00960CFE">
      <w:r>
        <w:t>Bloomington IN</w:t>
      </w:r>
    </w:p>
    <w:p w:rsidR="00960CFE" w:rsidRDefault="00960CFE"/>
    <w:p w:rsidR="00960CFE" w:rsidRPr="00D17D1C" w:rsidRDefault="00F62D7D">
      <w:pPr>
        <w:rPr>
          <w:rFonts w:ascii="Arial" w:hAnsi="Arial" w:cs="Arial"/>
          <w:b/>
          <w:szCs w:val="24"/>
        </w:rPr>
      </w:pPr>
      <w:r w:rsidRPr="00D17D1C">
        <w:rPr>
          <w:rFonts w:ascii="Arial" w:hAnsi="Arial" w:cs="Arial"/>
          <w:b/>
          <w:szCs w:val="24"/>
        </w:rPr>
        <w:t>SYNONYMS</w:t>
      </w:r>
    </w:p>
    <w:p w:rsidR="00960CFE" w:rsidRPr="00F62D7D" w:rsidRDefault="00960CFE" w:rsidP="00960CFE">
      <w:pPr>
        <w:rPr>
          <w:rFonts w:ascii="Arial" w:hAnsi="Arial" w:cs="Arial"/>
          <w:b/>
          <w:sz w:val="28"/>
        </w:rPr>
      </w:pPr>
      <w:r w:rsidRPr="00F62D7D">
        <w:rPr>
          <w:rFonts w:ascii="Arial" w:hAnsi="Arial" w:cs="Arial"/>
          <w:b/>
          <w:sz w:val="28"/>
        </w:rPr>
        <w:t>Applications and Parallelism</w:t>
      </w:r>
    </w:p>
    <w:p w:rsidR="00AE0531" w:rsidRPr="00F62D7D" w:rsidRDefault="00AE0531" w:rsidP="00960CFE">
      <w:pPr>
        <w:rPr>
          <w:rFonts w:ascii="Arial" w:hAnsi="Arial" w:cs="Arial"/>
          <w:b/>
          <w:sz w:val="28"/>
        </w:rPr>
      </w:pPr>
      <w:r w:rsidRPr="00F62D7D">
        <w:rPr>
          <w:rFonts w:ascii="Arial" w:hAnsi="Arial" w:cs="Arial"/>
          <w:b/>
          <w:sz w:val="28"/>
        </w:rPr>
        <w:t>Problem Architectures</w:t>
      </w:r>
    </w:p>
    <w:p w:rsidR="00960CFE" w:rsidRPr="00B65402" w:rsidRDefault="00960CFE"/>
    <w:p w:rsidR="00B65402" w:rsidRPr="00D17D1C" w:rsidRDefault="00D17D1C">
      <w:pPr>
        <w:rPr>
          <w:rFonts w:ascii="Arial" w:hAnsi="Arial" w:cs="Arial"/>
          <w:b/>
          <w:szCs w:val="24"/>
        </w:rPr>
      </w:pPr>
      <w:r w:rsidRPr="00D17D1C">
        <w:rPr>
          <w:rFonts w:ascii="Arial" w:hAnsi="Arial" w:cs="Arial"/>
          <w:b/>
          <w:szCs w:val="24"/>
        </w:rPr>
        <w:t>ABSTRACT</w:t>
      </w:r>
    </w:p>
    <w:p w:rsidR="00960CFE" w:rsidRPr="00960CFE" w:rsidRDefault="00960CFE">
      <w:r w:rsidRPr="00960CFE">
        <w:t>Here we ask</w:t>
      </w:r>
      <w:r w:rsidR="004B3309">
        <w:t xml:space="preserve"> which applications should run in parallel and corresponding</w:t>
      </w:r>
      <w:r w:rsidR="004A1A3E">
        <w:t>ly</w:t>
      </w:r>
      <w:r w:rsidR="004B3309">
        <w:t xml:space="preserve"> which areas of computational science will benefit from parallelism. In studying this we will discover which applications benefit from particular hardware and software choices. </w:t>
      </w:r>
      <w:r w:rsidR="00AE0531">
        <w:t>A driving principle is that in parallel programming, one must map problems into software and then into hardware. The architecture differences in source and target of these maps will affect the efficiency and ease of parallelism.</w:t>
      </w:r>
    </w:p>
    <w:p w:rsidR="00960CFE" w:rsidRDefault="00960CFE">
      <w:pPr>
        <w:rPr>
          <w:b/>
        </w:rPr>
      </w:pPr>
      <w:bookmarkStart w:id="0" w:name="_GoBack"/>
      <w:bookmarkEnd w:id="0"/>
    </w:p>
    <w:p w:rsidR="00960CFE" w:rsidRPr="000A0E33" w:rsidRDefault="00960CFE">
      <w:pPr>
        <w:rPr>
          <w:rFonts w:ascii="Arial" w:hAnsi="Arial" w:cs="Arial"/>
          <w:b/>
          <w:sz w:val="28"/>
        </w:rPr>
      </w:pPr>
      <w:r w:rsidRPr="00F62D7D">
        <w:rPr>
          <w:rFonts w:ascii="Arial" w:hAnsi="Arial" w:cs="Arial"/>
          <w:b/>
          <w:sz w:val="28"/>
        </w:rPr>
        <w:t>Introduction</w:t>
      </w:r>
      <w:r w:rsidR="00B814C9">
        <w:tab/>
      </w:r>
    </w:p>
    <w:p w:rsidR="00B814C9" w:rsidRDefault="00B814C9">
      <w:r w:rsidRPr="008F30D2">
        <w:t>I have an application – can and should it be parallelized and if so, how should this be done and what are appropriate target hardware architectures; what is known about clever algorithms and what are recommended software technologies?</w:t>
      </w:r>
      <w:r w:rsidR="00A33589" w:rsidRPr="008F30D2">
        <w:t xml:space="preserve"> Fox introduced in </w:t>
      </w:r>
      <w:r w:rsidR="00AD22BE" w:rsidRPr="008F30D2">
        <w:fldChar w:fldCharType="begin"/>
      </w:r>
      <w:r w:rsidR="008F30D2" w:rsidRPr="008F30D2">
        <w:instrText xml:space="preserve"> ADDIN EN.CITE &lt;EndNote&gt;&lt;Cite&gt;&lt;Author&gt;Fox&lt;/Author&gt;&lt;Year&gt;1994&lt;/Year&gt;&lt;RecNum&gt;2487&lt;/RecNum&gt;&lt;DisplayText&gt;[1]&lt;/DisplayText&gt;&lt;record&gt;&lt;rec-number&gt;2487&lt;/rec-number&gt;&lt;foreign-keys&gt;&lt;key app="EN" db-id="rfx20pr9t5zxtmee0xn5fwzbxvw0r9vz2tee"&gt;2487&lt;/key&gt;&lt;key app="ENWeb" db-id="S3XF@wrtqgYAACB9Pr4"&gt;3622&lt;/key&gt;&lt;/foreign-keys&gt;&lt;ref-type name="Book"&gt;6&lt;/ref-type&gt;&lt;contributors&gt;&lt;authors&gt;&lt;author&gt;Fox, G. C.,&lt;/author&gt;&lt;author&gt;Williams, R. D.,&lt;/author&gt;&lt;author&gt;Messina, P. C.&lt;/author&gt;&lt;/authors&gt;&lt;/contributors&gt;&lt;titles&gt;&lt;title&gt;&lt;style face="italic" font="default" size="100%"&gt;Parallel computing works!&lt;/style&gt;&lt;/title&gt;&lt;/titles&gt;&lt;dates&gt;&lt;year&gt;1994&lt;/year&gt;&lt;/dates&gt;&lt;publisher&gt;Morgan Kaufmann Publishers, Inc&lt;/publisher&gt;&lt;urls&gt;&lt;related-urls&gt;&lt;url&gt;http://www.old-npac.org/copywrite/pcw/node278.html#SECTION001440000000000000000&lt;/url&gt;&lt;/related-urls&gt;&lt;/urls&gt;&lt;/record&gt;&lt;/Cite&gt;&lt;/EndNote&gt;</w:instrText>
      </w:r>
      <w:r w:rsidR="00AD22BE" w:rsidRPr="008F30D2">
        <w:fldChar w:fldCharType="separate"/>
      </w:r>
      <w:r w:rsidR="008F30D2" w:rsidRPr="008F30D2">
        <w:rPr>
          <w:noProof/>
        </w:rPr>
        <w:t>[</w:t>
      </w:r>
      <w:hyperlink w:anchor="_ENREF_1" w:tooltip="Fox, 1994 #2487" w:history="1">
        <w:r w:rsidR="006B5D41" w:rsidRPr="008F30D2">
          <w:rPr>
            <w:noProof/>
          </w:rPr>
          <w:t>1</w:t>
        </w:r>
      </w:hyperlink>
      <w:r w:rsidR="008F30D2" w:rsidRPr="008F30D2">
        <w:rPr>
          <w:noProof/>
        </w:rPr>
        <w:t>]</w:t>
      </w:r>
      <w:r w:rsidR="00AD22BE" w:rsidRPr="008F30D2">
        <w:fldChar w:fldCharType="end"/>
      </w:r>
      <w:r w:rsidR="008F30D2" w:rsidRPr="008F30D2">
        <w:t xml:space="preserve"> </w:t>
      </w:r>
      <w:r w:rsidR="00A33589" w:rsidRPr="008F30D2">
        <w:t xml:space="preserve">a general approach to this question </w:t>
      </w:r>
      <w:r w:rsidR="008F30D2" w:rsidRPr="008F30D2">
        <w:t xml:space="preserve">by considering problems and the computer infrastructure on which they are executed as complex systems. Namely each is a collection of entities and connections between them governed by some laws. The entities </w:t>
      </w:r>
      <w:r w:rsidR="008F30D2">
        <w:t xml:space="preserve">can be illustrated by </w:t>
      </w:r>
      <w:r w:rsidR="008F30D2" w:rsidRPr="008F30D2">
        <w:t xml:space="preserve">mesh points, particles, data points for problems; cores, networks and storage locations for hardware; </w:t>
      </w:r>
      <w:r w:rsidR="008F30D2">
        <w:t xml:space="preserve">objects, instructions and messages for software. The processes of deriving numerical models, generating the software to simulate model, </w:t>
      </w:r>
      <w:r w:rsidR="00B618D4">
        <w:t xml:space="preserve">compiling the software, generating the machine code and finally executing the program on particular hardware can be considered as maps between different complex systems. </w:t>
      </w:r>
      <w:r w:rsidR="00F81F33">
        <w:t xml:space="preserve">Many performances models and analyses have been developed and these </w:t>
      </w:r>
      <w:r w:rsidR="00CF44B4">
        <w:t xml:space="preserve">describe the quality of map. We know that maps are essentially never perfect and describing principles for quantifying this is a goal of this entry. At a high level, we understand that the architecture of problem and hardware/software must match; given this we have quantitative conditions that the performance of the parts of the hardware must be consistent with the problem. For example if two mesh points in problem are strongly connected, then bandwidth between components of hardware to which they are mapped  must be high. In this discussion, we want to describe the issues of parallelism and here there are two particularly interesting general results. Firstly we can usually define a space (the domain of entities) </w:t>
      </w:r>
      <w:r w:rsidR="009D30FB">
        <w:t xml:space="preserve">and a time associated with a complex system. Time is nature’s time for the complex system that describes time dependent simulations. However for linear algebra time for that complex system is an iteration count. Note for the simplest sequential computer hardware there is no space and just a time defined by the control </w:t>
      </w:r>
      <w:r w:rsidR="009D30FB">
        <w:lastRenderedPageBreak/>
        <w:t>flow. Thus in executing problems on computers one is typically mapping all or part of the space of the problem onto time for the computer and parallel computing corresponding case where both problem and computer have well defined spatial extent. Mapping is usually never 1:1 and reversible and “information is lost” as one maps one system into another. In particular one fundamental reason why automatic parallelism can be hard is that the mapping of problem into software has thrown away key information about the space-time structure of original problem. Language designers in this field try to find languages that preserve key information needed for parallelism while hardware designers design computers that can work around this loss of information.</w:t>
      </w:r>
      <w:r w:rsidR="00281E25">
        <w:t xml:space="preserve"> </w:t>
      </w:r>
      <w:r w:rsidR="002821BC">
        <w:t xml:space="preserve">For an example use of arrays in many data parallel languages from APL, HPF to </w:t>
      </w:r>
      <w:proofErr w:type="spellStart"/>
      <w:r w:rsidR="002821BC">
        <w:t>Sawzall</w:t>
      </w:r>
      <w:proofErr w:type="spellEnd"/>
      <w:r w:rsidR="002821BC">
        <w:t xml:space="preserve">, can be viewed as a way to preserve spatial structure of problems when expressed in these languages. </w:t>
      </w:r>
      <w:r w:rsidR="00281E25">
        <w:t xml:space="preserve">In this article, we will not discuss these issues in depth but rather </w:t>
      </w:r>
      <w:r w:rsidR="006B7221">
        <w:t>discuss what is</w:t>
      </w:r>
      <w:r w:rsidR="002821BC">
        <w:t xml:space="preserve"> possible with “knowledgeable users” mapping problems to computers or particular programming paradigms.</w:t>
      </w:r>
    </w:p>
    <w:p w:rsidR="002821BC" w:rsidRDefault="002821BC"/>
    <w:p w:rsidR="002821BC" w:rsidRPr="000A0E33" w:rsidRDefault="001C2D8A">
      <w:pPr>
        <w:rPr>
          <w:rFonts w:ascii="Arial" w:hAnsi="Arial" w:cs="Arial"/>
          <w:b/>
          <w:sz w:val="28"/>
        </w:rPr>
      </w:pPr>
      <w:r>
        <w:rPr>
          <w:rFonts w:ascii="Arial" w:hAnsi="Arial" w:cs="Arial"/>
          <w:b/>
          <w:sz w:val="28"/>
        </w:rPr>
        <w:t xml:space="preserve">Simple </w:t>
      </w:r>
      <w:r w:rsidR="002821BC" w:rsidRPr="000A0E33">
        <w:rPr>
          <w:rFonts w:ascii="Arial" w:hAnsi="Arial" w:cs="Arial"/>
          <w:b/>
          <w:sz w:val="28"/>
        </w:rPr>
        <w:t>Example</w:t>
      </w:r>
    </w:p>
    <w:p w:rsidR="002821BC" w:rsidRPr="008F30D2" w:rsidRDefault="002821BC">
      <w:r>
        <w:t xml:space="preserve">We consider the simple case of a problem whose complex system spatial structure is represented as a 2D mesh. This comes in material science when one considers local forces between a regular array </w:t>
      </w:r>
      <w:r w:rsidR="00FB0CF6">
        <w:t>of particles or in the finite difference approach to solving Laplace or Poisson’s equation in two dimensions.</w:t>
      </w:r>
      <w:r w:rsidR="00436EA1">
        <w:t xml:space="preserve"> There are many important subtleties such as </w:t>
      </w:r>
      <w:r w:rsidR="00436EA1">
        <w:rPr>
          <w:snapToGrid w:val="0"/>
        </w:rPr>
        <w:t>adaptive meshes and hierarchical multigrid methods but in the simplest formulation such problems are set up as a regular grid of field values where the basic iterative update links nearest neighbors in two dimensions.</w:t>
      </w:r>
    </w:p>
    <w:p w:rsidR="00436EA1" w:rsidRDefault="00436EA1">
      <w:pPr>
        <w:rPr>
          <w:snapToGrid w:val="0"/>
        </w:rPr>
      </w:pPr>
    </w:p>
    <w:p w:rsidR="00B814C9" w:rsidRDefault="00B814C9">
      <w:pPr>
        <w:rPr>
          <w:snapToGrid w:val="0"/>
        </w:rPr>
      </w:pPr>
      <w:r>
        <w:rPr>
          <w:snapToGrid w:val="0"/>
        </w:rPr>
        <w:t xml:space="preserve">If the points are labeled by an index pair </w:t>
      </w:r>
      <w:r>
        <w:rPr>
          <w:i/>
          <w:snapToGrid w:val="0"/>
        </w:rPr>
        <w:t>(</w:t>
      </w:r>
      <w:proofErr w:type="spellStart"/>
      <w:r>
        <w:rPr>
          <w:i/>
          <w:snapToGrid w:val="0"/>
        </w:rPr>
        <w:t>i,j</w:t>
      </w:r>
      <w:proofErr w:type="spellEnd"/>
      <w:r>
        <w:rPr>
          <w:i/>
          <w:snapToGrid w:val="0"/>
        </w:rPr>
        <w:t>)</w:t>
      </w:r>
      <w:r>
        <w:rPr>
          <w:snapToGrid w:val="0"/>
        </w:rPr>
        <w:t>, then Jacobi's method</w:t>
      </w:r>
      <w:r w:rsidR="00A44009">
        <w:rPr>
          <w:snapToGrid w:val="0"/>
        </w:rPr>
        <w:t xml:space="preserve"> (not state of the art but chosen as simplicity allows a clear discussion)</w:t>
      </w:r>
      <w:r>
        <w:rPr>
          <w:snapToGrid w:val="0"/>
        </w:rPr>
        <w:t xml:space="preserve"> can be written</w:t>
      </w:r>
    </w:p>
    <w:p w:rsidR="00A44009" w:rsidRDefault="00A44009">
      <w:pPr>
        <w:rPr>
          <w:snapToGrid w:val="0"/>
        </w:rPr>
      </w:pPr>
    </w:p>
    <w:p w:rsidR="00B814C9" w:rsidRPr="00A44009" w:rsidRDefault="00B814C9" w:rsidP="00A44009">
      <w:pPr>
        <w:jc w:val="center"/>
        <w:rPr>
          <w:i/>
          <w:snapToGrid w:val="0"/>
        </w:rPr>
      </w:pPr>
      <w:r>
        <w:rPr>
          <w:i/>
          <w:snapToGrid w:val="0"/>
        </w:rPr>
        <w:sym w:font="Symbol" w:char="F066"/>
      </w:r>
      <w:r>
        <w:rPr>
          <w:i/>
          <w:snapToGrid w:val="0"/>
        </w:rPr>
        <w:t xml:space="preserve"> (</w:t>
      </w:r>
      <w:proofErr w:type="spellStart"/>
      <w:r>
        <w:rPr>
          <w:i/>
          <w:snapToGrid w:val="0"/>
        </w:rPr>
        <w:t>i,j</w:t>
      </w:r>
      <w:proofErr w:type="spellEnd"/>
      <w:r>
        <w:rPr>
          <w:i/>
          <w:snapToGrid w:val="0"/>
        </w:rPr>
        <w:t xml:space="preserve">) </w:t>
      </w:r>
      <w:r w:rsidR="00436EA1">
        <w:rPr>
          <w:i/>
          <w:snapToGrid w:val="0"/>
        </w:rPr>
        <w:t>is replaced by</w:t>
      </w:r>
      <w:r>
        <w:rPr>
          <w:i/>
          <w:snapToGrid w:val="0"/>
        </w:rPr>
        <w:t xml:space="preserve"> (</w:t>
      </w:r>
      <w:r>
        <w:rPr>
          <w:i/>
          <w:snapToGrid w:val="0"/>
        </w:rPr>
        <w:sym w:font="Symbol" w:char="F066"/>
      </w:r>
      <w:r>
        <w:rPr>
          <w:i/>
          <w:snapToGrid w:val="0"/>
          <w:vertAlign w:val="subscript"/>
        </w:rPr>
        <w:t>Left</w:t>
      </w:r>
      <w:r>
        <w:rPr>
          <w:i/>
          <w:snapToGrid w:val="0"/>
        </w:rPr>
        <w:t xml:space="preserve"> + </w:t>
      </w:r>
      <w:r>
        <w:rPr>
          <w:i/>
          <w:snapToGrid w:val="0"/>
        </w:rPr>
        <w:sym w:font="Symbol" w:char="F066"/>
      </w:r>
      <w:r>
        <w:rPr>
          <w:i/>
          <w:snapToGrid w:val="0"/>
          <w:vertAlign w:val="subscript"/>
        </w:rPr>
        <w:t>Right</w:t>
      </w:r>
      <w:r>
        <w:rPr>
          <w:i/>
          <w:snapToGrid w:val="0"/>
        </w:rPr>
        <w:t xml:space="preserve"> + </w:t>
      </w:r>
      <w:r>
        <w:rPr>
          <w:i/>
          <w:snapToGrid w:val="0"/>
        </w:rPr>
        <w:sym w:font="Symbol" w:char="F066"/>
      </w:r>
      <w:r>
        <w:rPr>
          <w:i/>
          <w:snapToGrid w:val="0"/>
          <w:vertAlign w:val="subscript"/>
        </w:rPr>
        <w:t>Up</w:t>
      </w:r>
      <w:r>
        <w:rPr>
          <w:i/>
          <w:snapToGrid w:val="0"/>
        </w:rPr>
        <w:t xml:space="preserve"> + </w:t>
      </w:r>
      <w:r>
        <w:rPr>
          <w:i/>
          <w:snapToGrid w:val="0"/>
        </w:rPr>
        <w:sym w:font="Symbol" w:char="F066"/>
      </w:r>
      <w:r>
        <w:rPr>
          <w:i/>
          <w:snapToGrid w:val="0"/>
          <w:vertAlign w:val="subscript"/>
        </w:rPr>
        <w:t>Down</w:t>
      </w:r>
      <w:r>
        <w:rPr>
          <w:i/>
          <w:snapToGrid w:val="0"/>
        </w:rPr>
        <w:t xml:space="preserve"> ) / 4</w:t>
      </w:r>
      <w:r>
        <w:rPr>
          <w:i/>
          <w:snapToGrid w:val="0"/>
        </w:rPr>
        <w:tab/>
      </w:r>
      <w:r>
        <w:rPr>
          <w:i/>
          <w:snapToGrid w:val="0"/>
        </w:rPr>
        <w:tab/>
        <w:t>(1)</w:t>
      </w:r>
    </w:p>
    <w:p w:rsidR="00436EA1" w:rsidRDefault="00436EA1">
      <w:pPr>
        <w:rPr>
          <w:i/>
          <w:snapToGrid w:val="0"/>
        </w:rPr>
      </w:pPr>
      <w:r>
        <w:rPr>
          <w:snapToGrid w:val="0"/>
        </w:rPr>
        <w:t xml:space="preserve">where </w:t>
      </w:r>
      <w:r>
        <w:rPr>
          <w:i/>
          <w:snapToGrid w:val="0"/>
        </w:rPr>
        <w:sym w:font="Symbol" w:char="F066"/>
      </w:r>
      <w:r>
        <w:rPr>
          <w:i/>
          <w:snapToGrid w:val="0"/>
          <w:vertAlign w:val="subscript"/>
        </w:rPr>
        <w:t>Left</w:t>
      </w:r>
      <w:r w:rsidRPr="00436EA1">
        <w:rPr>
          <w:i/>
          <w:snapToGrid w:val="0"/>
        </w:rPr>
        <w:t xml:space="preserve"> =</w:t>
      </w:r>
      <w:r>
        <w:rPr>
          <w:i/>
          <w:snapToGrid w:val="0"/>
        </w:rPr>
        <w:sym w:font="Symbol" w:char="F066"/>
      </w:r>
      <w:r>
        <w:rPr>
          <w:i/>
          <w:snapToGrid w:val="0"/>
        </w:rPr>
        <w:t xml:space="preserve"> (i,j-1)</w:t>
      </w:r>
      <w:r>
        <w:rPr>
          <w:snapToGrid w:val="0"/>
        </w:rPr>
        <w:t xml:space="preserve">and similarly for </w:t>
      </w:r>
      <w:r>
        <w:rPr>
          <w:i/>
          <w:snapToGrid w:val="0"/>
        </w:rPr>
        <w:sym w:font="Symbol" w:char="F066"/>
      </w:r>
      <w:r>
        <w:rPr>
          <w:i/>
          <w:snapToGrid w:val="0"/>
          <w:vertAlign w:val="subscript"/>
        </w:rPr>
        <w:t>Right</w:t>
      </w:r>
      <w:r>
        <w:rPr>
          <w:i/>
          <w:snapToGrid w:val="0"/>
        </w:rPr>
        <w:t xml:space="preserve">, </w:t>
      </w:r>
      <w:r>
        <w:rPr>
          <w:i/>
          <w:snapToGrid w:val="0"/>
        </w:rPr>
        <w:sym w:font="Symbol" w:char="F066"/>
      </w:r>
      <w:r>
        <w:rPr>
          <w:i/>
          <w:snapToGrid w:val="0"/>
          <w:vertAlign w:val="subscript"/>
        </w:rPr>
        <w:t>Up</w:t>
      </w:r>
      <w:r>
        <w:rPr>
          <w:i/>
          <w:snapToGrid w:val="0"/>
        </w:rPr>
        <w:t xml:space="preserve">, </w:t>
      </w:r>
      <w:r w:rsidRPr="00436EA1">
        <w:rPr>
          <w:snapToGrid w:val="0"/>
        </w:rPr>
        <w:t>and</w:t>
      </w:r>
      <w:r>
        <w:rPr>
          <w:i/>
          <w:snapToGrid w:val="0"/>
        </w:rPr>
        <w:t xml:space="preserve"> </w:t>
      </w:r>
      <w:r>
        <w:rPr>
          <w:i/>
          <w:snapToGrid w:val="0"/>
        </w:rPr>
        <w:sym w:font="Symbol" w:char="F066"/>
      </w:r>
      <w:r>
        <w:rPr>
          <w:i/>
          <w:snapToGrid w:val="0"/>
          <w:vertAlign w:val="subscript"/>
        </w:rPr>
        <w:t>Down</w:t>
      </w:r>
      <w:r>
        <w:rPr>
          <w:i/>
          <w:snapToGrid w:val="0"/>
        </w:rPr>
        <w:t>.</w:t>
      </w:r>
    </w:p>
    <w:p w:rsidR="000445FB" w:rsidRPr="00436EA1" w:rsidRDefault="000445FB">
      <w:pPr>
        <w:rPr>
          <w:snapToGrid w:val="0"/>
        </w:rPr>
      </w:pPr>
    </w:p>
    <w:p w:rsidR="00B814C9" w:rsidRDefault="00436EA1">
      <w:pPr>
        <w:rPr>
          <w:snapToGrid w:val="0"/>
        </w:rPr>
      </w:pPr>
      <w:r>
        <w:rPr>
          <w:snapToGrid w:val="0"/>
        </w:rPr>
        <w:t xml:space="preserve"> </w:t>
      </w:r>
      <w:r w:rsidR="00B814C9">
        <w:rPr>
          <w:snapToGrid w:val="0"/>
        </w:rPr>
        <w:t>Such problems would usually be parallelized by a technique that is often called "domain decomposition" or "data parallelism"</w:t>
      </w:r>
      <w:r>
        <w:rPr>
          <w:snapToGrid w:val="0"/>
        </w:rPr>
        <w:t xml:space="preserve"> although these terms are not very precise</w:t>
      </w:r>
      <w:r w:rsidR="00B814C9">
        <w:rPr>
          <w:snapToGrid w:val="0"/>
        </w:rPr>
        <w:t xml:space="preserve">. Parallelism is naturally found for such problems by dividing the domain up into parts and assigning each part to a different processors as seen in </w:t>
      </w:r>
      <w:r w:rsidR="004D4531">
        <w:rPr>
          <w:snapToGrid w:val="0"/>
        </w:rPr>
        <w:t>Figure</w:t>
      </w:r>
      <w:r w:rsidR="00B814C9">
        <w:rPr>
          <w:snapToGrid w:val="0"/>
        </w:rPr>
        <w:t xml:space="preserve"> </w:t>
      </w:r>
      <w:r w:rsidR="000445FB">
        <w:rPr>
          <w:snapToGrid w:val="0"/>
        </w:rPr>
        <w:t>1</w:t>
      </w:r>
      <w:r w:rsidR="00B814C9">
        <w:rPr>
          <w:snapToGrid w:val="0"/>
        </w:rPr>
        <w:t xml:space="preserve">. </w:t>
      </w:r>
      <w:r w:rsidR="00F23395">
        <w:rPr>
          <w:snapToGrid w:val="0"/>
        </w:rPr>
        <w:t xml:space="preserve">Here the problem represented as a 16x16 mesh is solved on a 4x4 mesh of processors. </w:t>
      </w:r>
      <w:r w:rsidR="00B814C9">
        <w:rPr>
          <w:snapToGrid w:val="0"/>
        </w:rPr>
        <w:t>For problems coming from nature this geometric view is intuitive as say in a weather simulation, the atmosphere over California evolves independently from that over Indiana and so can be simulated on separate processors. This is only true for short time extrapolations – eventually information flows between these sites and their dynamics are mixed. Of course it is the communication of data between the processors (either directly in a distributed memory or implicitly in a shared memory) that implements this eventual mixing.</w:t>
      </w:r>
    </w:p>
    <w:p w:rsidR="000445FB" w:rsidRDefault="000445FB" w:rsidP="000445FB">
      <w:pPr>
        <w:jc w:val="center"/>
        <w:rPr>
          <w:snapToGrid w:val="0"/>
        </w:rPr>
      </w:pPr>
      <w:r>
        <w:rPr>
          <w:noProof/>
        </w:rPr>
        <w:lastRenderedPageBreak/>
        <w:drawing>
          <wp:inline distT="0" distB="0" distL="0" distR="0">
            <wp:extent cx="2162175" cy="2286000"/>
            <wp:effectExtent l="19050" t="0" r="9525" b="0"/>
            <wp:docPr id="16" name="Picture 15" descr="img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g23"/>
                    <pic:cNvPicPr>
                      <a:picLocks noChangeAspect="1" noChangeArrowheads="1"/>
                    </pic:cNvPicPr>
                  </pic:nvPicPr>
                  <pic:blipFill>
                    <a:blip r:embed="rId5" cstate="print"/>
                    <a:srcRect/>
                    <a:stretch>
                      <a:fillRect/>
                    </a:stretch>
                  </pic:blipFill>
                  <pic:spPr bwMode="auto">
                    <a:xfrm>
                      <a:off x="0" y="0"/>
                      <a:ext cx="2162175" cy="2286000"/>
                    </a:xfrm>
                    <a:prstGeom prst="rect">
                      <a:avLst/>
                    </a:prstGeom>
                    <a:noFill/>
                    <a:ln w="9525">
                      <a:noFill/>
                      <a:miter lim="800000"/>
                      <a:headEnd/>
                      <a:tailEnd/>
                    </a:ln>
                  </pic:spPr>
                </pic:pic>
              </a:graphicData>
            </a:graphic>
          </wp:inline>
        </w:drawing>
      </w:r>
    </w:p>
    <w:p w:rsidR="000445FB" w:rsidRPr="000445FB" w:rsidRDefault="000445FB" w:rsidP="000445FB">
      <w:pPr>
        <w:pStyle w:val="BodyText"/>
        <w:rPr>
          <w:sz w:val="22"/>
        </w:rPr>
      </w:pPr>
      <w:r w:rsidRPr="000445FB">
        <w:rPr>
          <w:sz w:val="22"/>
        </w:rPr>
        <w:t>Figure 1: Communication Structure for 2D Complex System Example. The dots are the 256 points in the problem. Shown by dashed lines is the division into 16 processors. The circled points are the halo or ghost grid points communicated to processor they surround.</w:t>
      </w:r>
    </w:p>
    <w:p w:rsidR="000445FB" w:rsidRDefault="000445FB">
      <w:pPr>
        <w:rPr>
          <w:snapToGrid w:val="0"/>
        </w:rPr>
      </w:pPr>
    </w:p>
    <w:p w:rsidR="006770DE" w:rsidRDefault="00DB2A57">
      <w:pPr>
        <w:rPr>
          <w:snapToGrid w:val="0"/>
        </w:rPr>
      </w:pPr>
      <w:r>
        <w:rPr>
          <w:snapToGrid w:val="0"/>
        </w:rPr>
        <w:t>Such block</w:t>
      </w:r>
      <w:r w:rsidR="00B814C9">
        <w:rPr>
          <w:snapToGrid w:val="0"/>
        </w:rPr>
        <w:t xml:space="preserve"> data decompositions typically lead to a SPMD (Single Program Multiple Data) structure with each processor executing the same code but on different data points and with differing boundary conditions. </w:t>
      </w:r>
      <w:r w:rsidR="00F23395">
        <w:rPr>
          <w:snapToGrid w:val="0"/>
        </w:rPr>
        <w:t>In this type of problem, processors at the edge of the (4x4) mesh do not see quite the same communication</w:t>
      </w:r>
      <w:r w:rsidR="00A44009">
        <w:rPr>
          <w:snapToGrid w:val="0"/>
        </w:rPr>
        <w:t xml:space="preserve"> and compute complexity</w:t>
      </w:r>
      <w:r w:rsidR="00F23395">
        <w:rPr>
          <w:snapToGrid w:val="0"/>
        </w:rPr>
        <w:t xml:space="preserve"> as the “general case” of an inside processor shown in figure 1. For the local nearest neighbor structure of Equation (1), one needs to communicate the ring of halo points shown in figure. As computation grows like the number of points</w:t>
      </w:r>
      <w:r w:rsidR="006770DE">
        <w:rPr>
          <w:snapToGrid w:val="0"/>
        </w:rPr>
        <w:t xml:space="preserve"> (grain size)</w:t>
      </w:r>
      <w:r w:rsidR="00F23395">
        <w:rPr>
          <w:snapToGrid w:val="0"/>
        </w:rPr>
        <w:t xml:space="preserve"> </w:t>
      </w:r>
      <w:r w:rsidR="00F23395" w:rsidRPr="00F23395">
        <w:rPr>
          <w:i/>
          <w:snapToGrid w:val="0"/>
        </w:rPr>
        <w:t>n</w:t>
      </w:r>
      <w:r w:rsidR="00F23395">
        <w:rPr>
          <w:snapToGrid w:val="0"/>
        </w:rPr>
        <w:t xml:space="preserve"> in each processor and communication like the number on edge (proportional to </w:t>
      </w:r>
      <w:r w:rsidR="00F23395">
        <w:rPr>
          <w:snapToGrid w:val="0"/>
        </w:rPr>
        <w:sym w:font="Symbol" w:char="F0D6"/>
      </w:r>
      <w:r w:rsidR="00F23395" w:rsidRPr="00F23395">
        <w:rPr>
          <w:i/>
          <w:snapToGrid w:val="0"/>
        </w:rPr>
        <w:t>n</w:t>
      </w:r>
      <w:r w:rsidR="00F23395">
        <w:rPr>
          <w:snapToGrid w:val="0"/>
        </w:rPr>
        <w:t>), the time “wasted” communicat</w:t>
      </w:r>
      <w:r w:rsidR="006770DE">
        <w:rPr>
          <w:snapToGrid w:val="0"/>
        </w:rPr>
        <w:t>ing decreases as</w:t>
      </w:r>
      <w:r w:rsidR="00F23395">
        <w:rPr>
          <w:snapToGrid w:val="0"/>
        </w:rPr>
        <w:t xml:space="preserve"> a fraction of the total as the grain size </w:t>
      </w:r>
      <w:r w:rsidR="00F23395" w:rsidRPr="00F23395">
        <w:rPr>
          <w:i/>
          <w:snapToGrid w:val="0"/>
        </w:rPr>
        <w:t>n</w:t>
      </w:r>
      <w:r w:rsidR="00F23395">
        <w:rPr>
          <w:snapToGrid w:val="0"/>
        </w:rPr>
        <w:t xml:space="preserve">  increases.</w:t>
      </w:r>
      <w:r w:rsidR="006770DE">
        <w:rPr>
          <w:snapToGrid w:val="0"/>
        </w:rPr>
        <w:t xml:space="preserve"> Further one can usually "block" the communication to transmit all the needed points in a few messages as latency can be an important part of communication overhead. </w:t>
      </w:r>
    </w:p>
    <w:p w:rsidR="006770DE" w:rsidRDefault="006770DE">
      <w:pPr>
        <w:rPr>
          <w:snapToGrid w:val="0"/>
        </w:rPr>
      </w:pPr>
    </w:p>
    <w:p w:rsidR="00B814C9" w:rsidRDefault="006770DE">
      <w:pPr>
        <w:rPr>
          <w:snapToGrid w:val="0"/>
        </w:rPr>
      </w:pPr>
      <w:r>
        <w:rPr>
          <w:snapToGrid w:val="0"/>
        </w:rPr>
        <w:t>Note that</w:t>
      </w:r>
      <w:r w:rsidR="00F23395">
        <w:rPr>
          <w:snapToGrid w:val="0"/>
        </w:rPr>
        <w:t xml:space="preserve"> t</w:t>
      </w:r>
      <w:r w:rsidR="00B814C9">
        <w:rPr>
          <w:snapToGrid w:val="0"/>
        </w:rPr>
        <w:t xml:space="preserve">his type of data decomposition implies the so-called “owner’s-compute” rule. Here we imagine each data point as being owned by the processor to which the decomposition assigns it. The owner of a given data-point is then responsible for performing the computation that “updates” </w:t>
      </w:r>
      <w:r w:rsidR="00044D5B">
        <w:rPr>
          <w:snapToGrid w:val="0"/>
        </w:rPr>
        <w:t>its corresponding data values</w:t>
      </w:r>
      <w:r w:rsidR="00B814C9">
        <w:rPr>
          <w:snapToGrid w:val="0"/>
        </w:rPr>
        <w:t>. This produces a common scenario where parallel program consists of a loop over iterations divided into compute-communicate phases:</w:t>
      </w:r>
    </w:p>
    <w:p w:rsidR="00B814C9" w:rsidRDefault="00044D5B">
      <w:pPr>
        <w:numPr>
          <w:ilvl w:val="0"/>
          <w:numId w:val="3"/>
        </w:numPr>
        <w:rPr>
          <w:snapToGrid w:val="0"/>
        </w:rPr>
      </w:pPr>
      <w:r w:rsidRPr="00044D5B">
        <w:rPr>
          <w:i/>
          <w:snapToGrid w:val="0"/>
        </w:rPr>
        <w:t>Communicate:</w:t>
      </w:r>
      <w:r>
        <w:rPr>
          <w:snapToGrid w:val="0"/>
        </w:rPr>
        <w:t xml:space="preserve"> </w:t>
      </w:r>
      <w:r w:rsidR="00B814C9">
        <w:rPr>
          <w:snapToGrid w:val="0"/>
        </w:rPr>
        <w:t xml:space="preserve">At the start of each iteration, first communicate any outside data values needed to update the data </w:t>
      </w:r>
      <w:r>
        <w:rPr>
          <w:snapToGrid w:val="0"/>
        </w:rPr>
        <w:t xml:space="preserve">values at points </w:t>
      </w:r>
      <w:r w:rsidR="00B814C9">
        <w:rPr>
          <w:snapToGrid w:val="0"/>
        </w:rPr>
        <w:t>owned by this processor.</w:t>
      </w:r>
    </w:p>
    <w:p w:rsidR="00B814C9" w:rsidRDefault="00044D5B">
      <w:pPr>
        <w:numPr>
          <w:ilvl w:val="0"/>
          <w:numId w:val="3"/>
        </w:numPr>
        <w:rPr>
          <w:snapToGrid w:val="0"/>
        </w:rPr>
      </w:pPr>
      <w:r w:rsidRPr="00044D5B">
        <w:rPr>
          <w:i/>
          <w:snapToGrid w:val="0"/>
        </w:rPr>
        <w:t>Compute:</w:t>
      </w:r>
      <w:r>
        <w:rPr>
          <w:snapToGrid w:val="0"/>
        </w:rPr>
        <w:t xml:space="preserve"> </w:t>
      </w:r>
      <w:r w:rsidR="00B814C9">
        <w:rPr>
          <w:snapToGrid w:val="0"/>
        </w:rPr>
        <w:t xml:space="preserve">Perform update of </w:t>
      </w:r>
      <w:r>
        <w:rPr>
          <w:snapToGrid w:val="0"/>
        </w:rPr>
        <w:t xml:space="preserve">data values </w:t>
      </w:r>
      <w:r w:rsidR="00B814C9">
        <w:rPr>
          <w:snapToGrid w:val="0"/>
        </w:rPr>
        <w:t>with each processor operating without need to further synchronize with other machines.</w:t>
      </w:r>
    </w:p>
    <w:p w:rsidR="00B814C9" w:rsidRDefault="00B814C9">
      <w:pPr>
        <w:rPr>
          <w:snapToGrid w:val="0"/>
        </w:rPr>
      </w:pPr>
      <w:r>
        <w:rPr>
          <w:snapToGrid w:val="0"/>
        </w:rPr>
        <w:t xml:space="preserve">This general structure is preserved even in many complex physical simulations with fixed albeit irregular decompositions. Dynamic decompositions introduce a further step where data </w:t>
      </w:r>
      <w:r w:rsidR="000E47B2">
        <w:rPr>
          <w:snapToGrid w:val="0"/>
        </w:rPr>
        <w:t xml:space="preserve">values </w:t>
      </w:r>
      <w:r>
        <w:rPr>
          <w:snapToGrid w:val="0"/>
        </w:rPr>
        <w:t>are migrated between processors to ensure load balance but this is usually still followed by similar communicate-compute phases. The communication phase naturally synchronizes the operation of the parallel processors and provides an efficient barrier point which naturally scales.</w:t>
      </w:r>
      <w:r w:rsidR="000F205C">
        <w:rPr>
          <w:snapToGrid w:val="0"/>
        </w:rPr>
        <w:t xml:space="preserve"> The above discussion uses a terminology natural for distributed memory hardware or message passing programming models. With a shared </w:t>
      </w:r>
      <w:r w:rsidR="000F205C">
        <w:rPr>
          <w:snapToGrid w:val="0"/>
        </w:rPr>
        <w:lastRenderedPageBreak/>
        <w:t xml:space="preserve">memory model like </w:t>
      </w:r>
      <w:proofErr w:type="spellStart"/>
      <w:r w:rsidR="006F2319">
        <w:rPr>
          <w:snapToGrid w:val="0"/>
        </w:rPr>
        <w:t>OpenMP</w:t>
      </w:r>
      <w:proofErr w:type="spellEnd"/>
      <w:r w:rsidR="000F205C">
        <w:rPr>
          <w:snapToGrid w:val="0"/>
        </w:rPr>
        <w:t xml:space="preserve">, communication would be implicit and the “communication phase” </w:t>
      </w:r>
      <w:r w:rsidR="006F2319">
        <w:rPr>
          <w:snapToGrid w:val="0"/>
        </w:rPr>
        <w:t>above would</w:t>
      </w:r>
      <w:r w:rsidR="000F205C">
        <w:rPr>
          <w:snapToGrid w:val="0"/>
        </w:rPr>
        <w:t xml:space="preserve"> be implemented as a barrier synchronization.</w:t>
      </w:r>
    </w:p>
    <w:p w:rsidR="00B814C9" w:rsidRDefault="00B814C9">
      <w:pPr>
        <w:rPr>
          <w:snapToGrid w:val="0"/>
        </w:rPr>
      </w:pPr>
    </w:p>
    <w:p w:rsidR="00B814C9" w:rsidRPr="000A0E33" w:rsidRDefault="000A0E33">
      <w:pPr>
        <w:rPr>
          <w:rFonts w:ascii="Arial" w:hAnsi="Arial" w:cs="Arial"/>
          <w:b/>
          <w:bCs/>
          <w:snapToGrid w:val="0"/>
          <w:sz w:val="28"/>
        </w:rPr>
      </w:pPr>
      <w:r w:rsidRPr="000A0E33">
        <w:rPr>
          <w:rFonts w:ascii="Arial" w:hAnsi="Arial" w:cs="Arial"/>
          <w:b/>
          <w:bCs/>
          <w:snapToGrid w:val="0"/>
          <w:sz w:val="28"/>
        </w:rPr>
        <w:t>Performance Model</w:t>
      </w:r>
    </w:p>
    <w:p w:rsidR="00B814C9" w:rsidRDefault="00B814C9">
      <w:pPr>
        <w:rPr>
          <w:snapToGrid w:val="0"/>
        </w:rPr>
      </w:pPr>
      <w:r>
        <w:rPr>
          <w:snapToGrid w:val="0"/>
        </w:rPr>
        <w:t xml:space="preserve">We can use </w:t>
      </w:r>
      <w:r w:rsidR="000F205C">
        <w:rPr>
          <w:snapToGrid w:val="0"/>
        </w:rPr>
        <w:t xml:space="preserve">our current Poisson equation </w:t>
      </w:r>
      <w:r>
        <w:rPr>
          <w:snapToGrid w:val="0"/>
        </w:rPr>
        <w:t xml:space="preserve">example to </w:t>
      </w:r>
      <w:r w:rsidR="000A0E33">
        <w:rPr>
          <w:snapToGrid w:val="0"/>
        </w:rPr>
        <w:t>illustrate some simple techniques that</w:t>
      </w:r>
      <w:r>
        <w:rPr>
          <w:snapToGrid w:val="0"/>
        </w:rPr>
        <w:t xml:space="preserve"> allow estimates of the performance of many parallel programs.</w:t>
      </w:r>
    </w:p>
    <w:p w:rsidR="00B814C9" w:rsidRDefault="00777AB9">
      <w:pPr>
        <w:jc w:val="center"/>
        <w:rPr>
          <w:snapToGrid w:val="0"/>
        </w:rPr>
      </w:pPr>
      <w:r>
        <w:rPr>
          <w:noProof/>
        </w:rPr>
        <w:drawing>
          <wp:inline distT="0" distB="0" distL="0" distR="0">
            <wp:extent cx="2743200" cy="809625"/>
            <wp:effectExtent l="19050" t="0" r="0" b="0"/>
            <wp:docPr id="5" name="Picture 5" descr="nodecalcco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decalccomp"/>
                    <pic:cNvPicPr>
                      <a:picLocks noChangeAspect="1" noChangeArrowheads="1"/>
                    </pic:cNvPicPr>
                  </pic:nvPicPr>
                  <pic:blipFill>
                    <a:blip r:embed="rId6" cstate="print"/>
                    <a:srcRect/>
                    <a:stretch>
                      <a:fillRect/>
                    </a:stretch>
                  </pic:blipFill>
                  <pic:spPr bwMode="auto">
                    <a:xfrm>
                      <a:off x="0" y="0"/>
                      <a:ext cx="2743200" cy="809625"/>
                    </a:xfrm>
                    <a:prstGeom prst="rect">
                      <a:avLst/>
                    </a:prstGeom>
                    <a:noFill/>
                    <a:ln w="9525">
                      <a:noFill/>
                      <a:miter lim="800000"/>
                      <a:headEnd/>
                      <a:tailEnd/>
                    </a:ln>
                  </pic:spPr>
                </pic:pic>
              </a:graphicData>
            </a:graphic>
          </wp:inline>
        </w:drawing>
      </w:r>
    </w:p>
    <w:p w:rsidR="00B814C9" w:rsidRPr="001C2D8A" w:rsidRDefault="004D4531">
      <w:pPr>
        <w:rPr>
          <w:i/>
          <w:iCs/>
          <w:snapToGrid w:val="0"/>
          <w:sz w:val="22"/>
        </w:rPr>
      </w:pPr>
      <w:r w:rsidRPr="001C2D8A">
        <w:rPr>
          <w:i/>
          <w:iCs/>
          <w:snapToGrid w:val="0"/>
          <w:sz w:val="22"/>
        </w:rPr>
        <w:t>Figure</w:t>
      </w:r>
      <w:r w:rsidR="00B814C9" w:rsidRPr="001C2D8A">
        <w:rPr>
          <w:i/>
          <w:iCs/>
          <w:snapToGrid w:val="0"/>
          <w:sz w:val="22"/>
        </w:rPr>
        <w:t xml:space="preserve"> </w:t>
      </w:r>
      <w:r w:rsidR="001C2D8A" w:rsidRPr="001C2D8A">
        <w:rPr>
          <w:i/>
          <w:iCs/>
          <w:snapToGrid w:val="0"/>
          <w:sz w:val="22"/>
        </w:rPr>
        <w:t>2</w:t>
      </w:r>
      <w:r w:rsidR="00B814C9" w:rsidRPr="001C2D8A">
        <w:rPr>
          <w:i/>
          <w:iCs/>
          <w:snapToGrid w:val="0"/>
          <w:sz w:val="22"/>
        </w:rPr>
        <w:t>: Parameters determining performance of loosely synchronous problems.</w:t>
      </w:r>
    </w:p>
    <w:p w:rsidR="00B814C9" w:rsidRDefault="00B814C9">
      <w:pPr>
        <w:rPr>
          <w:snapToGrid w:val="0"/>
        </w:rPr>
      </w:pPr>
    </w:p>
    <w:p w:rsidR="00B814C9" w:rsidRDefault="00B814C9">
      <w:pPr>
        <w:rPr>
          <w:snapToGrid w:val="0"/>
        </w:rPr>
      </w:pPr>
      <w:r>
        <w:rPr>
          <w:snapToGrid w:val="0"/>
        </w:rPr>
        <w:t xml:space="preserve">As shown in </w:t>
      </w:r>
      <w:r w:rsidR="004D4531">
        <w:rPr>
          <w:snapToGrid w:val="0"/>
        </w:rPr>
        <w:t>Figure</w:t>
      </w:r>
      <w:r>
        <w:rPr>
          <w:snapToGrid w:val="0"/>
        </w:rPr>
        <w:t xml:space="preserve"> </w:t>
      </w:r>
      <w:r w:rsidR="00A43265">
        <w:rPr>
          <w:snapToGrid w:val="0"/>
        </w:rPr>
        <w:t>4.</w:t>
      </w:r>
      <w:r>
        <w:rPr>
          <w:snapToGrid w:val="0"/>
        </w:rPr>
        <w:t xml:space="preserve">5, we characterize the node of a parallel machine by a parameter </w:t>
      </w:r>
      <w:proofErr w:type="spellStart"/>
      <w:r>
        <w:rPr>
          <w:i/>
          <w:iCs/>
          <w:snapToGrid w:val="0"/>
        </w:rPr>
        <w:t>t</w:t>
      </w:r>
      <w:r>
        <w:rPr>
          <w:i/>
          <w:iCs/>
          <w:snapToGrid w:val="0"/>
          <w:vertAlign w:val="subscript"/>
        </w:rPr>
        <w:t>float</w:t>
      </w:r>
      <w:proofErr w:type="spellEnd"/>
      <w:r>
        <w:rPr>
          <w:snapToGrid w:val="0"/>
        </w:rPr>
        <w:t xml:space="preserve">, which is time taken for a single floating point operation. </w:t>
      </w:r>
      <w:proofErr w:type="spellStart"/>
      <w:r>
        <w:rPr>
          <w:i/>
          <w:iCs/>
          <w:snapToGrid w:val="0"/>
        </w:rPr>
        <w:t>t</w:t>
      </w:r>
      <w:r>
        <w:rPr>
          <w:i/>
          <w:iCs/>
          <w:snapToGrid w:val="0"/>
          <w:vertAlign w:val="subscript"/>
        </w:rPr>
        <w:t>float</w:t>
      </w:r>
      <w:proofErr w:type="spellEnd"/>
      <w:r>
        <w:rPr>
          <w:snapToGrid w:val="0"/>
        </w:rPr>
        <w:t xml:space="preserve"> is of course not very well defined as depends on the effectiveness of cache, possible use of fused multiply-add and other issues. This implies that this measure will have some application dependence reflecting the goodness of the match of the problem to the node architecture. We let </w:t>
      </w:r>
      <w:r>
        <w:rPr>
          <w:i/>
          <w:iCs/>
          <w:snapToGrid w:val="0"/>
        </w:rPr>
        <w:t>n</w:t>
      </w:r>
      <w:r>
        <w:rPr>
          <w:snapToGrid w:val="0"/>
        </w:rPr>
        <w:t xml:space="preserve"> be the grain size – the number of data </w:t>
      </w:r>
      <w:r w:rsidR="001C2D8A">
        <w:rPr>
          <w:snapToGrid w:val="0"/>
        </w:rPr>
        <w:t xml:space="preserve">points owned by a typical processor. </w:t>
      </w:r>
      <w:r>
        <w:rPr>
          <w:snapToGrid w:val="0"/>
        </w:rPr>
        <w:t>Communication performance – whether through a shared or distributed memory architecture – can be parameterized as</w:t>
      </w:r>
    </w:p>
    <w:p w:rsidR="00B814C9" w:rsidRDefault="00B814C9">
      <w:pPr>
        <w:jc w:val="center"/>
        <w:rPr>
          <w:snapToGrid w:val="0"/>
        </w:rPr>
      </w:pPr>
      <w:r w:rsidRPr="001C2D8A">
        <w:rPr>
          <w:iCs/>
          <w:szCs w:val="26"/>
        </w:rPr>
        <w:t>Time to communicate</w:t>
      </w:r>
      <w:r>
        <w:rPr>
          <w:i/>
          <w:iCs/>
          <w:szCs w:val="26"/>
        </w:rPr>
        <w:t xml:space="preserve"> </w:t>
      </w:r>
      <w:proofErr w:type="spellStart"/>
      <w:r>
        <w:rPr>
          <w:i/>
          <w:iCs/>
          <w:szCs w:val="26"/>
        </w:rPr>
        <w:t>N</w:t>
      </w:r>
      <w:r>
        <w:rPr>
          <w:i/>
          <w:iCs/>
          <w:szCs w:val="26"/>
          <w:vertAlign w:val="subscript"/>
        </w:rPr>
        <w:t>comm</w:t>
      </w:r>
      <w:proofErr w:type="spellEnd"/>
      <w:r>
        <w:rPr>
          <w:i/>
          <w:iCs/>
          <w:szCs w:val="26"/>
        </w:rPr>
        <w:t xml:space="preserve"> </w:t>
      </w:r>
      <w:r w:rsidRPr="00A70EA2">
        <w:rPr>
          <w:iCs/>
          <w:szCs w:val="26"/>
        </w:rPr>
        <w:t>words</w:t>
      </w:r>
      <w:r w:rsidRPr="00A70EA2">
        <w:rPr>
          <w:szCs w:val="26"/>
        </w:rPr>
        <w:t xml:space="preserve"> </w:t>
      </w:r>
      <w:r>
        <w:rPr>
          <w:szCs w:val="26"/>
        </w:rPr>
        <w:t xml:space="preserve">= </w:t>
      </w:r>
      <w:proofErr w:type="spellStart"/>
      <w:r>
        <w:rPr>
          <w:i/>
          <w:iCs/>
          <w:szCs w:val="26"/>
        </w:rPr>
        <w:t>t</w:t>
      </w:r>
      <w:r>
        <w:rPr>
          <w:i/>
          <w:iCs/>
          <w:szCs w:val="26"/>
          <w:vertAlign w:val="subscript"/>
        </w:rPr>
        <w:t>latency</w:t>
      </w:r>
      <w:proofErr w:type="spellEnd"/>
      <w:r>
        <w:rPr>
          <w:i/>
          <w:iCs/>
          <w:szCs w:val="26"/>
        </w:rPr>
        <w:t xml:space="preserve"> + </w:t>
      </w:r>
      <w:proofErr w:type="spellStart"/>
      <w:r>
        <w:rPr>
          <w:i/>
          <w:iCs/>
          <w:szCs w:val="26"/>
        </w:rPr>
        <w:t>N</w:t>
      </w:r>
      <w:r>
        <w:rPr>
          <w:i/>
          <w:iCs/>
          <w:szCs w:val="26"/>
          <w:vertAlign w:val="subscript"/>
        </w:rPr>
        <w:t>comm</w:t>
      </w:r>
      <w:proofErr w:type="spellEnd"/>
      <w:r>
        <w:rPr>
          <w:szCs w:val="26"/>
        </w:rPr>
        <w:t xml:space="preserve"> </w:t>
      </w:r>
      <w:proofErr w:type="spellStart"/>
      <w:r>
        <w:rPr>
          <w:i/>
          <w:iCs/>
          <w:szCs w:val="26"/>
        </w:rPr>
        <w:t>t</w:t>
      </w:r>
      <w:r>
        <w:rPr>
          <w:i/>
          <w:iCs/>
          <w:szCs w:val="26"/>
          <w:vertAlign w:val="subscript"/>
        </w:rPr>
        <w:t>comm</w:t>
      </w:r>
      <w:proofErr w:type="spellEnd"/>
      <w:r w:rsidR="001C2D8A">
        <w:rPr>
          <w:i/>
          <w:iCs/>
          <w:szCs w:val="26"/>
        </w:rPr>
        <w:t xml:space="preserve">          (2)</w:t>
      </w:r>
      <w:r>
        <w:rPr>
          <w:i/>
          <w:iCs/>
          <w:szCs w:val="26"/>
        </w:rPr>
        <w:tab/>
      </w:r>
      <w:r>
        <w:rPr>
          <w:i/>
          <w:iCs/>
          <w:szCs w:val="26"/>
        </w:rPr>
        <w:tab/>
      </w:r>
    </w:p>
    <w:p w:rsidR="00F00A5A" w:rsidRDefault="00B814C9">
      <w:pPr>
        <w:rPr>
          <w:szCs w:val="26"/>
        </w:rPr>
      </w:pPr>
      <w:r>
        <w:rPr>
          <w:snapToGrid w:val="0"/>
        </w:rPr>
        <w:t xml:space="preserve">This </w:t>
      </w:r>
      <w:r w:rsidR="001C2D8A">
        <w:rPr>
          <w:snapToGrid w:val="0"/>
        </w:rPr>
        <w:t xml:space="preserve">equation </w:t>
      </w:r>
      <w:r>
        <w:rPr>
          <w:snapToGrid w:val="0"/>
        </w:rPr>
        <w:t>ignores issues like bus or switch contention but is a reasonable model in m</w:t>
      </w:r>
      <w:r w:rsidR="001C2D8A">
        <w:rPr>
          <w:snapToGrid w:val="0"/>
        </w:rPr>
        <w:t>any</w:t>
      </w:r>
      <w:r>
        <w:rPr>
          <w:snapToGrid w:val="0"/>
        </w:rPr>
        <w:t xml:space="preserve"> cases. </w:t>
      </w:r>
      <w:r w:rsidR="001C2D8A">
        <w:rPr>
          <w:snapToGrid w:val="0"/>
        </w:rPr>
        <w:t>Latencies</w:t>
      </w:r>
      <w:r>
        <w:rPr>
          <w:snapToGrid w:val="0"/>
        </w:rPr>
        <w:t xml:space="preserve"> </w:t>
      </w:r>
      <w:proofErr w:type="spellStart"/>
      <w:r>
        <w:rPr>
          <w:i/>
          <w:iCs/>
          <w:snapToGrid w:val="0"/>
        </w:rPr>
        <w:t>t</w:t>
      </w:r>
      <w:r>
        <w:rPr>
          <w:i/>
          <w:iCs/>
          <w:snapToGrid w:val="0"/>
          <w:vertAlign w:val="subscript"/>
        </w:rPr>
        <w:t>latency</w:t>
      </w:r>
      <w:proofErr w:type="spellEnd"/>
      <w:r>
        <w:rPr>
          <w:i/>
          <w:iCs/>
          <w:snapToGrid w:val="0"/>
        </w:rPr>
        <w:t xml:space="preserve"> </w:t>
      </w:r>
      <w:r w:rsidR="001C2D8A">
        <w:rPr>
          <w:snapToGrid w:val="0"/>
        </w:rPr>
        <w:t>can</w:t>
      </w:r>
      <w:r w:rsidR="000E47B2">
        <w:rPr>
          <w:snapToGrid w:val="0"/>
        </w:rPr>
        <w:t xml:space="preserve"> </w:t>
      </w:r>
      <w:r w:rsidR="001C2D8A">
        <w:rPr>
          <w:snapToGrid w:val="0"/>
        </w:rPr>
        <w:t>be</w:t>
      </w:r>
      <w:r>
        <w:rPr>
          <w:snapToGrid w:val="0"/>
        </w:rPr>
        <w:t xml:space="preserve"> around </w:t>
      </w:r>
      <w:r w:rsidR="001C2D8A">
        <w:rPr>
          <w:i/>
          <w:iCs/>
          <w:snapToGrid w:val="0"/>
        </w:rPr>
        <w:t xml:space="preserve">1 </w:t>
      </w:r>
      <w:r w:rsidR="001C2D8A" w:rsidRPr="001C2D8A">
        <w:rPr>
          <w:iCs/>
          <w:snapToGrid w:val="0"/>
        </w:rPr>
        <w:t>microsecond on</w:t>
      </w:r>
      <w:r w:rsidR="001C2D8A">
        <w:rPr>
          <w:iCs/>
          <w:snapToGrid w:val="0"/>
        </w:rPr>
        <w:t xml:space="preserve"> high performance systems but is measured in milliseconds</w:t>
      </w:r>
      <w:r w:rsidR="001C2D8A">
        <w:rPr>
          <w:i/>
          <w:iCs/>
          <w:snapToGrid w:val="0"/>
        </w:rPr>
        <w:t xml:space="preserve"> </w:t>
      </w:r>
      <w:r w:rsidR="001C2D8A">
        <w:rPr>
          <w:snapToGrid w:val="0"/>
        </w:rPr>
        <w:t xml:space="preserve">in a </w:t>
      </w:r>
      <w:r w:rsidR="001D187F">
        <w:rPr>
          <w:snapToGrid w:val="0"/>
        </w:rPr>
        <w:t xml:space="preserve">geographically distributed </w:t>
      </w:r>
      <w:r w:rsidR="001C2D8A">
        <w:rPr>
          <w:snapToGrid w:val="0"/>
        </w:rPr>
        <w:t>grid</w:t>
      </w:r>
      <w:r w:rsidR="001D187F">
        <w:rPr>
          <w:snapToGrid w:val="0"/>
        </w:rPr>
        <w:t xml:space="preserve">. </w:t>
      </w:r>
      <w:r>
        <w:rPr>
          <w:snapToGrid w:val="0"/>
        </w:rPr>
        <w:t xml:space="preserve"> </w:t>
      </w:r>
      <w:proofErr w:type="spellStart"/>
      <w:r>
        <w:rPr>
          <w:i/>
          <w:iCs/>
          <w:snapToGrid w:val="0"/>
        </w:rPr>
        <w:t>t</w:t>
      </w:r>
      <w:r>
        <w:rPr>
          <w:i/>
          <w:iCs/>
          <w:snapToGrid w:val="0"/>
          <w:vertAlign w:val="subscript"/>
        </w:rPr>
        <w:t>comm</w:t>
      </w:r>
      <w:proofErr w:type="spellEnd"/>
      <w:r>
        <w:rPr>
          <w:snapToGrid w:val="0"/>
        </w:rPr>
        <w:t xml:space="preserve"> is time to communicate a single word and </w:t>
      </w:r>
      <w:r w:rsidR="001C2D8A">
        <w:rPr>
          <w:snapToGrid w:val="0"/>
        </w:rPr>
        <w:t>f</w:t>
      </w:r>
      <w:r>
        <w:rPr>
          <w:snapToGrid w:val="0"/>
        </w:rPr>
        <w:t xml:space="preserve">or large enough messages, the latency term can be ignored </w:t>
      </w:r>
      <w:r w:rsidR="001C2D8A">
        <w:rPr>
          <w:snapToGrid w:val="0"/>
        </w:rPr>
        <w:t>which we will do in</w:t>
      </w:r>
      <w:r>
        <w:rPr>
          <w:szCs w:val="26"/>
        </w:rPr>
        <w:t xml:space="preserve"> the</w:t>
      </w:r>
      <w:r>
        <w:rPr>
          <w:i/>
          <w:iCs/>
          <w:szCs w:val="26"/>
        </w:rPr>
        <w:t xml:space="preserve"> </w:t>
      </w:r>
      <w:r>
        <w:rPr>
          <w:szCs w:val="26"/>
        </w:rPr>
        <w:t xml:space="preserve">following. </w:t>
      </w:r>
    </w:p>
    <w:p w:rsidR="00F00A5A" w:rsidRDefault="00F00A5A">
      <w:pPr>
        <w:rPr>
          <w:szCs w:val="26"/>
        </w:rPr>
      </w:pPr>
    </w:p>
    <w:p w:rsidR="00B814C9" w:rsidRDefault="00501089">
      <w:pPr>
        <w:rPr>
          <w:szCs w:val="26"/>
        </w:rPr>
      </w:pPr>
      <w:r>
        <w:rPr>
          <w:szCs w:val="26"/>
        </w:rPr>
        <w:t xml:space="preserve">Parallel performance is dependent on load balancing and communication and both can be discussed but here we focus on communication with problem of figure 1 generalized to </w:t>
      </w:r>
      <w:proofErr w:type="spellStart"/>
      <w:r w:rsidR="00B814C9">
        <w:rPr>
          <w:i/>
          <w:iCs/>
          <w:szCs w:val="26"/>
        </w:rPr>
        <w:t>N</w:t>
      </w:r>
      <w:r w:rsidR="00B814C9">
        <w:rPr>
          <w:i/>
          <w:iCs/>
          <w:szCs w:val="26"/>
          <w:vertAlign w:val="subscript"/>
        </w:rPr>
        <w:t>proc</w:t>
      </w:r>
      <w:proofErr w:type="spellEnd"/>
      <w:r w:rsidR="00B814C9">
        <w:rPr>
          <w:szCs w:val="26"/>
        </w:rPr>
        <w:t xml:space="preserve"> processors arranged in an </w:t>
      </w:r>
      <w:r w:rsidR="00B814C9">
        <w:rPr>
          <w:szCs w:val="26"/>
        </w:rPr>
        <w:sym w:font="Symbol" w:char="F0D6"/>
      </w:r>
      <w:proofErr w:type="spellStart"/>
      <w:r w:rsidR="00B814C9">
        <w:rPr>
          <w:i/>
          <w:iCs/>
          <w:szCs w:val="26"/>
        </w:rPr>
        <w:t>N</w:t>
      </w:r>
      <w:r w:rsidR="00B814C9">
        <w:rPr>
          <w:i/>
          <w:iCs/>
          <w:szCs w:val="26"/>
          <w:vertAlign w:val="subscript"/>
        </w:rPr>
        <w:t>proc</w:t>
      </w:r>
      <w:proofErr w:type="spellEnd"/>
      <w:r w:rsidR="00B814C9">
        <w:rPr>
          <w:szCs w:val="26"/>
        </w:rPr>
        <w:t xml:space="preserve"> by </w:t>
      </w:r>
      <w:r w:rsidR="00B814C9">
        <w:rPr>
          <w:szCs w:val="26"/>
        </w:rPr>
        <w:sym w:font="Symbol" w:char="F0D6"/>
      </w:r>
      <w:proofErr w:type="spellStart"/>
      <w:r w:rsidR="00B814C9">
        <w:rPr>
          <w:i/>
          <w:iCs/>
          <w:szCs w:val="26"/>
        </w:rPr>
        <w:t>N</w:t>
      </w:r>
      <w:r w:rsidR="00B814C9">
        <w:rPr>
          <w:i/>
          <w:iCs/>
          <w:szCs w:val="26"/>
          <w:vertAlign w:val="subscript"/>
        </w:rPr>
        <w:t>proc</w:t>
      </w:r>
      <w:proofErr w:type="spellEnd"/>
      <w:r w:rsidR="00B814C9">
        <w:rPr>
          <w:szCs w:val="26"/>
        </w:rPr>
        <w:t xml:space="preserve"> grid with a total of </w:t>
      </w:r>
      <w:r w:rsidR="00B814C9">
        <w:rPr>
          <w:i/>
          <w:iCs/>
          <w:szCs w:val="26"/>
        </w:rPr>
        <w:t xml:space="preserve">N </w:t>
      </w:r>
      <w:r>
        <w:rPr>
          <w:szCs w:val="26"/>
        </w:rPr>
        <w:t>mesh</w:t>
      </w:r>
      <w:r w:rsidR="00B814C9">
        <w:rPr>
          <w:szCs w:val="26"/>
        </w:rPr>
        <w:t xml:space="preserve"> points and the grain size </w:t>
      </w:r>
      <w:r w:rsidR="00B814C9">
        <w:rPr>
          <w:i/>
          <w:iCs/>
          <w:szCs w:val="26"/>
        </w:rPr>
        <w:t>n = N/</w:t>
      </w:r>
      <w:proofErr w:type="spellStart"/>
      <w:r w:rsidR="00B814C9">
        <w:rPr>
          <w:i/>
          <w:iCs/>
          <w:szCs w:val="26"/>
        </w:rPr>
        <w:t>N</w:t>
      </w:r>
      <w:r w:rsidR="00B814C9">
        <w:rPr>
          <w:i/>
          <w:iCs/>
          <w:szCs w:val="26"/>
          <w:vertAlign w:val="subscript"/>
        </w:rPr>
        <w:t>proc</w:t>
      </w:r>
      <w:proofErr w:type="spellEnd"/>
      <w:r w:rsidR="00B814C9">
        <w:rPr>
          <w:szCs w:val="26"/>
        </w:rPr>
        <w:t>.</w:t>
      </w:r>
      <w:r>
        <w:rPr>
          <w:szCs w:val="26"/>
        </w:rPr>
        <w:t xml:space="preserve"> Let </w:t>
      </w:r>
      <w:r w:rsidR="00A063B2">
        <w:rPr>
          <w:i/>
          <w:iCs/>
          <w:snapToGrid w:val="0"/>
        </w:rPr>
        <w:t>T(</w:t>
      </w:r>
      <w:proofErr w:type="spellStart"/>
      <w:r w:rsidR="00A063B2">
        <w:rPr>
          <w:i/>
          <w:iCs/>
          <w:snapToGrid w:val="0"/>
        </w:rPr>
        <w:t>N</w:t>
      </w:r>
      <w:r w:rsidR="00A063B2">
        <w:rPr>
          <w:i/>
          <w:iCs/>
          <w:snapToGrid w:val="0"/>
          <w:vertAlign w:val="subscript"/>
        </w:rPr>
        <w:t>proc</w:t>
      </w:r>
      <w:proofErr w:type="spellEnd"/>
      <w:r w:rsidR="00A063B2">
        <w:rPr>
          <w:i/>
          <w:iCs/>
          <w:snapToGrid w:val="0"/>
        </w:rPr>
        <w:t>)</w:t>
      </w:r>
      <w:r w:rsidR="00A063B2">
        <w:rPr>
          <w:b/>
          <w:iCs/>
          <w:snapToGrid w:val="0"/>
        </w:rPr>
        <w:t xml:space="preserve">  </w:t>
      </w:r>
      <w:r w:rsidR="00A063B2">
        <w:rPr>
          <w:iCs/>
          <w:snapToGrid w:val="0"/>
        </w:rPr>
        <w:t xml:space="preserve">be the execution time on </w:t>
      </w:r>
      <w:proofErr w:type="spellStart"/>
      <w:r w:rsidR="00A063B2">
        <w:rPr>
          <w:i/>
          <w:iCs/>
          <w:szCs w:val="26"/>
        </w:rPr>
        <w:t>N</w:t>
      </w:r>
      <w:r w:rsidR="00A063B2">
        <w:rPr>
          <w:i/>
          <w:iCs/>
          <w:szCs w:val="26"/>
          <w:vertAlign w:val="subscript"/>
        </w:rPr>
        <w:t>proc</w:t>
      </w:r>
      <w:proofErr w:type="spellEnd"/>
      <w:r w:rsidR="00A063B2">
        <w:rPr>
          <w:szCs w:val="26"/>
        </w:rPr>
        <w:t xml:space="preserve"> processors and we find two contributions to this ignoring small load imbalances from edge processors. There is a calculation time expressed as </w:t>
      </w:r>
      <w:r w:rsidR="00A063B2">
        <w:rPr>
          <w:i/>
          <w:iCs/>
          <w:snapToGrid w:val="0"/>
        </w:rPr>
        <w:t xml:space="preserve">n </w:t>
      </w:r>
      <w:proofErr w:type="spellStart"/>
      <w:r w:rsidR="00A063B2">
        <w:rPr>
          <w:i/>
          <w:iCs/>
          <w:szCs w:val="26"/>
        </w:rPr>
        <w:t>t</w:t>
      </w:r>
      <w:r w:rsidR="00A063B2">
        <w:rPr>
          <w:i/>
          <w:iCs/>
          <w:szCs w:val="26"/>
          <w:vertAlign w:val="subscript"/>
        </w:rPr>
        <w:t>calc</w:t>
      </w:r>
      <w:proofErr w:type="spellEnd"/>
      <w:r w:rsidR="00A063B2">
        <w:rPr>
          <w:i/>
          <w:iCs/>
          <w:szCs w:val="26"/>
        </w:rPr>
        <w:t xml:space="preserve"> </w:t>
      </w:r>
      <w:r w:rsidR="00A063B2">
        <w:rPr>
          <w:iCs/>
          <w:szCs w:val="26"/>
        </w:rPr>
        <w:t>with</w:t>
      </w:r>
      <w:r w:rsidR="00A063B2">
        <w:rPr>
          <w:szCs w:val="26"/>
        </w:rPr>
        <w:t xml:space="preserve"> </w:t>
      </w:r>
      <w:proofErr w:type="spellStart"/>
      <w:r w:rsidR="00A063B2">
        <w:rPr>
          <w:i/>
          <w:iCs/>
          <w:szCs w:val="26"/>
        </w:rPr>
        <w:t>t</w:t>
      </w:r>
      <w:r w:rsidR="00A063B2">
        <w:rPr>
          <w:i/>
          <w:iCs/>
          <w:szCs w:val="26"/>
          <w:vertAlign w:val="subscript"/>
        </w:rPr>
        <w:t>calc</w:t>
      </w:r>
      <w:proofErr w:type="spellEnd"/>
      <w:r w:rsidR="00A063B2">
        <w:rPr>
          <w:i/>
          <w:iCs/>
          <w:szCs w:val="26"/>
        </w:rPr>
        <w:t xml:space="preserve"> = 4 </w:t>
      </w:r>
      <w:proofErr w:type="spellStart"/>
      <w:r w:rsidR="00A063B2">
        <w:rPr>
          <w:i/>
          <w:iCs/>
          <w:szCs w:val="26"/>
        </w:rPr>
        <w:t>t</w:t>
      </w:r>
      <w:r w:rsidR="00A063B2">
        <w:rPr>
          <w:i/>
          <w:iCs/>
          <w:szCs w:val="26"/>
          <w:vertAlign w:val="subscript"/>
        </w:rPr>
        <w:t>float</w:t>
      </w:r>
      <w:proofErr w:type="spellEnd"/>
      <w:r w:rsidR="00A063B2">
        <w:rPr>
          <w:szCs w:val="26"/>
          <w:vertAlign w:val="subscript"/>
        </w:rPr>
        <w:t xml:space="preserve"> </w:t>
      </w:r>
      <w:r w:rsidR="00A063B2">
        <w:rPr>
          <w:szCs w:val="26"/>
        </w:rPr>
        <w:t>as the time to execute the basic update equation (1). In addition the parallel program has</w:t>
      </w:r>
      <w:r w:rsidR="00B814C9">
        <w:rPr>
          <w:snapToGrid w:val="0"/>
        </w:rPr>
        <w:t xml:space="preserve"> communication overhead, which adds to </w:t>
      </w:r>
      <w:r w:rsidR="00B814C9">
        <w:rPr>
          <w:i/>
          <w:iCs/>
          <w:snapToGrid w:val="0"/>
        </w:rPr>
        <w:t>T(</w:t>
      </w:r>
      <w:proofErr w:type="spellStart"/>
      <w:r w:rsidR="00B814C9">
        <w:rPr>
          <w:i/>
          <w:iCs/>
          <w:snapToGrid w:val="0"/>
        </w:rPr>
        <w:t>N</w:t>
      </w:r>
      <w:r w:rsidR="00B814C9">
        <w:rPr>
          <w:i/>
          <w:iCs/>
          <w:snapToGrid w:val="0"/>
          <w:vertAlign w:val="subscript"/>
        </w:rPr>
        <w:t>proc</w:t>
      </w:r>
      <w:proofErr w:type="spellEnd"/>
      <w:r w:rsidR="00B814C9">
        <w:rPr>
          <w:i/>
          <w:iCs/>
          <w:snapToGrid w:val="0"/>
        </w:rPr>
        <w:t>)</w:t>
      </w:r>
      <w:r w:rsidR="00B814C9">
        <w:rPr>
          <w:snapToGrid w:val="0"/>
        </w:rPr>
        <w:t xml:space="preserve"> a term 4</w:t>
      </w:r>
      <w:r w:rsidR="00B814C9">
        <w:rPr>
          <w:i/>
          <w:iCs/>
          <w:szCs w:val="26"/>
        </w:rPr>
        <w:sym w:font="Symbol" w:char="F0D6"/>
      </w:r>
      <w:r w:rsidR="00B814C9">
        <w:rPr>
          <w:i/>
          <w:iCs/>
          <w:szCs w:val="26"/>
        </w:rPr>
        <w:t xml:space="preserve">n </w:t>
      </w:r>
      <w:proofErr w:type="spellStart"/>
      <w:r w:rsidR="00B814C9">
        <w:rPr>
          <w:i/>
          <w:iCs/>
          <w:szCs w:val="26"/>
        </w:rPr>
        <w:t>t</w:t>
      </w:r>
      <w:r w:rsidR="00B814C9">
        <w:rPr>
          <w:i/>
          <w:iCs/>
          <w:szCs w:val="26"/>
          <w:vertAlign w:val="subscript"/>
        </w:rPr>
        <w:t>comm</w:t>
      </w:r>
      <w:proofErr w:type="spellEnd"/>
      <w:r w:rsidR="00B814C9">
        <w:rPr>
          <w:szCs w:val="26"/>
        </w:rPr>
        <w:t xml:space="preserve">. </w:t>
      </w:r>
      <w:r w:rsidR="00A063B2">
        <w:rPr>
          <w:szCs w:val="26"/>
        </w:rPr>
        <w:t>N</w:t>
      </w:r>
      <w:r w:rsidR="00B814C9">
        <w:rPr>
          <w:szCs w:val="26"/>
        </w:rPr>
        <w:t xml:space="preserve">ow </w:t>
      </w:r>
      <w:r w:rsidR="003C22E0">
        <w:rPr>
          <w:szCs w:val="26"/>
        </w:rPr>
        <w:t xml:space="preserve">we </w:t>
      </w:r>
      <w:r w:rsidR="00B814C9">
        <w:rPr>
          <w:szCs w:val="26"/>
        </w:rPr>
        <w:t>find the speed up formula:</w:t>
      </w:r>
    </w:p>
    <w:p w:rsidR="00A063B2" w:rsidRDefault="00A063B2">
      <w:pPr>
        <w:rPr>
          <w:szCs w:val="26"/>
        </w:rPr>
      </w:pPr>
    </w:p>
    <w:p w:rsidR="00B814C9" w:rsidRDefault="00B814C9">
      <w:pPr>
        <w:jc w:val="center"/>
        <w:rPr>
          <w:i/>
          <w:iCs/>
          <w:snapToGrid w:val="0"/>
        </w:rPr>
      </w:pPr>
      <w:r>
        <w:rPr>
          <w:i/>
          <w:iCs/>
          <w:szCs w:val="26"/>
        </w:rPr>
        <w:t>S</w:t>
      </w:r>
      <w:r>
        <w:rPr>
          <w:i/>
          <w:iCs/>
          <w:snapToGrid w:val="0"/>
        </w:rPr>
        <w:t>(</w:t>
      </w:r>
      <w:proofErr w:type="spellStart"/>
      <w:r>
        <w:rPr>
          <w:i/>
          <w:iCs/>
          <w:snapToGrid w:val="0"/>
        </w:rPr>
        <w:t>N</w:t>
      </w:r>
      <w:r>
        <w:rPr>
          <w:i/>
          <w:iCs/>
          <w:snapToGrid w:val="0"/>
          <w:vertAlign w:val="subscript"/>
        </w:rPr>
        <w:t>proc</w:t>
      </w:r>
      <w:proofErr w:type="spellEnd"/>
      <w:r>
        <w:rPr>
          <w:i/>
          <w:iCs/>
          <w:snapToGrid w:val="0"/>
        </w:rPr>
        <w:t>) =</w:t>
      </w:r>
      <w:r w:rsidR="00A063B2">
        <w:rPr>
          <w:i/>
          <w:iCs/>
          <w:snapToGrid w:val="0"/>
        </w:rPr>
        <w:t>T(1)/</w:t>
      </w:r>
      <w:r w:rsidR="00A063B2" w:rsidRPr="00A063B2">
        <w:rPr>
          <w:i/>
          <w:iCs/>
          <w:snapToGrid w:val="0"/>
        </w:rPr>
        <w:t xml:space="preserve"> </w:t>
      </w:r>
      <w:r w:rsidR="00A063B2">
        <w:rPr>
          <w:i/>
          <w:iCs/>
          <w:snapToGrid w:val="0"/>
        </w:rPr>
        <w:t>T(</w:t>
      </w:r>
      <w:proofErr w:type="spellStart"/>
      <w:r w:rsidR="00A063B2">
        <w:rPr>
          <w:i/>
          <w:iCs/>
          <w:snapToGrid w:val="0"/>
        </w:rPr>
        <w:t>N</w:t>
      </w:r>
      <w:r w:rsidR="00A063B2">
        <w:rPr>
          <w:i/>
          <w:iCs/>
          <w:snapToGrid w:val="0"/>
          <w:vertAlign w:val="subscript"/>
        </w:rPr>
        <w:t>proc</w:t>
      </w:r>
      <w:proofErr w:type="spellEnd"/>
      <w:r w:rsidR="00A063B2">
        <w:rPr>
          <w:i/>
          <w:iCs/>
          <w:snapToGrid w:val="0"/>
        </w:rPr>
        <w:t xml:space="preserve">)= </w:t>
      </w:r>
      <w:r>
        <w:rPr>
          <w:i/>
          <w:iCs/>
          <w:snapToGrid w:val="0"/>
        </w:rPr>
        <w:t xml:space="preserve"> </w:t>
      </w:r>
      <w:proofErr w:type="spellStart"/>
      <w:r>
        <w:rPr>
          <w:i/>
          <w:iCs/>
          <w:snapToGrid w:val="0"/>
        </w:rPr>
        <w:t>N</w:t>
      </w:r>
      <w:r>
        <w:rPr>
          <w:i/>
          <w:iCs/>
          <w:snapToGrid w:val="0"/>
          <w:vertAlign w:val="subscript"/>
        </w:rPr>
        <w:t>proc</w:t>
      </w:r>
      <w:proofErr w:type="spellEnd"/>
      <w:r>
        <w:rPr>
          <w:i/>
          <w:iCs/>
          <w:snapToGrid w:val="0"/>
        </w:rPr>
        <w:t xml:space="preserve"> / (1 + </w:t>
      </w:r>
      <w:proofErr w:type="spellStart"/>
      <w:r>
        <w:rPr>
          <w:i/>
          <w:iCs/>
          <w:snapToGrid w:val="0"/>
        </w:rPr>
        <w:t>t</w:t>
      </w:r>
      <w:r>
        <w:rPr>
          <w:i/>
          <w:iCs/>
          <w:snapToGrid w:val="0"/>
          <w:vertAlign w:val="subscript"/>
        </w:rPr>
        <w:t>comm</w:t>
      </w:r>
      <w:proofErr w:type="spellEnd"/>
      <w:r>
        <w:rPr>
          <w:i/>
          <w:iCs/>
          <w:snapToGrid w:val="0"/>
        </w:rPr>
        <w:t>/(</w:t>
      </w:r>
      <w:r>
        <w:rPr>
          <w:i/>
          <w:iCs/>
          <w:szCs w:val="26"/>
        </w:rPr>
        <w:sym w:font="Symbol" w:char="00D6"/>
      </w:r>
      <w:r>
        <w:rPr>
          <w:i/>
          <w:iCs/>
          <w:szCs w:val="26"/>
        </w:rPr>
        <w:t xml:space="preserve">n </w:t>
      </w:r>
      <w:proofErr w:type="spellStart"/>
      <w:r>
        <w:rPr>
          <w:i/>
          <w:iCs/>
          <w:snapToGrid w:val="0"/>
        </w:rPr>
        <w:t>t</w:t>
      </w:r>
      <w:r>
        <w:rPr>
          <w:i/>
          <w:iCs/>
          <w:snapToGrid w:val="0"/>
          <w:vertAlign w:val="subscript"/>
        </w:rPr>
        <w:t>float</w:t>
      </w:r>
      <w:proofErr w:type="spellEnd"/>
      <w:r>
        <w:rPr>
          <w:i/>
          <w:iCs/>
          <w:snapToGrid w:val="0"/>
        </w:rPr>
        <w:t>))</w:t>
      </w:r>
      <w:r>
        <w:rPr>
          <w:i/>
          <w:iCs/>
          <w:snapToGrid w:val="0"/>
        </w:rPr>
        <w:tab/>
      </w:r>
      <w:r>
        <w:rPr>
          <w:i/>
          <w:iCs/>
          <w:snapToGrid w:val="0"/>
        </w:rPr>
        <w:tab/>
        <w:t>(</w:t>
      </w:r>
      <w:r w:rsidR="00A063B2">
        <w:rPr>
          <w:i/>
          <w:iCs/>
          <w:snapToGrid w:val="0"/>
        </w:rPr>
        <w:t>3</w:t>
      </w:r>
      <w:r>
        <w:rPr>
          <w:i/>
          <w:iCs/>
          <w:snapToGrid w:val="0"/>
        </w:rPr>
        <w:t>)</w:t>
      </w:r>
    </w:p>
    <w:p w:rsidR="00B814C9" w:rsidRDefault="00B814C9">
      <w:pPr>
        <w:rPr>
          <w:szCs w:val="26"/>
        </w:rPr>
      </w:pPr>
    </w:p>
    <w:p w:rsidR="00B814C9" w:rsidRDefault="00B814C9">
      <w:pPr>
        <w:rPr>
          <w:snapToGrid w:val="0"/>
        </w:rPr>
      </w:pPr>
    </w:p>
    <w:p w:rsidR="00B814C9" w:rsidRDefault="00B814C9">
      <w:pPr>
        <w:rPr>
          <w:snapToGrid w:val="0"/>
        </w:rPr>
      </w:pPr>
      <w:r>
        <w:rPr>
          <w:snapToGrid w:val="0"/>
        </w:rPr>
        <w:t xml:space="preserve">We note that this analysis ignores the possibility </w:t>
      </w:r>
      <w:r w:rsidR="001A6CED">
        <w:rPr>
          <w:snapToGrid w:val="0"/>
        </w:rPr>
        <w:t xml:space="preserve">available on some computers </w:t>
      </w:r>
      <w:r>
        <w:rPr>
          <w:snapToGrid w:val="0"/>
        </w:rPr>
        <w:t>of overlapping communication and computation</w:t>
      </w:r>
      <w:r w:rsidR="00A063B2">
        <w:rPr>
          <w:snapToGrid w:val="0"/>
        </w:rPr>
        <w:t xml:space="preserve"> which is </w:t>
      </w:r>
      <w:r>
        <w:rPr>
          <w:snapToGrid w:val="0"/>
        </w:rPr>
        <w:t xml:space="preserve">straightforwardly </w:t>
      </w:r>
      <w:r w:rsidR="00A063B2">
        <w:rPr>
          <w:snapToGrid w:val="0"/>
        </w:rPr>
        <w:t>included</w:t>
      </w:r>
      <w:r>
        <w:rPr>
          <w:snapToGrid w:val="0"/>
        </w:rPr>
        <w:t>. We can generalize the above formalism most conveniently using the notation that</w:t>
      </w:r>
    </w:p>
    <w:p w:rsidR="00B814C9" w:rsidRPr="004359E9" w:rsidRDefault="00B814C9">
      <w:pPr>
        <w:jc w:val="center"/>
        <w:rPr>
          <w:i/>
          <w:iCs/>
          <w:snapToGrid w:val="0"/>
          <w:lang w:val="pl-PL"/>
        </w:rPr>
      </w:pPr>
      <w:r w:rsidRPr="004359E9">
        <w:rPr>
          <w:i/>
          <w:iCs/>
          <w:szCs w:val="26"/>
          <w:lang w:val="pl-PL"/>
        </w:rPr>
        <w:t>S</w:t>
      </w:r>
      <w:r w:rsidRPr="004359E9">
        <w:rPr>
          <w:i/>
          <w:iCs/>
          <w:snapToGrid w:val="0"/>
          <w:lang w:val="pl-PL"/>
        </w:rPr>
        <w:t>(N</w:t>
      </w:r>
      <w:r w:rsidRPr="004359E9">
        <w:rPr>
          <w:i/>
          <w:iCs/>
          <w:snapToGrid w:val="0"/>
          <w:vertAlign w:val="subscript"/>
          <w:lang w:val="pl-PL"/>
        </w:rPr>
        <w:t>proc</w:t>
      </w:r>
      <w:r w:rsidRPr="004359E9">
        <w:rPr>
          <w:i/>
          <w:iCs/>
          <w:snapToGrid w:val="0"/>
          <w:lang w:val="pl-PL"/>
        </w:rPr>
        <w:t xml:space="preserve">) </w:t>
      </w:r>
      <w:r w:rsidRPr="004359E9">
        <w:rPr>
          <w:i/>
          <w:iCs/>
          <w:szCs w:val="26"/>
          <w:lang w:val="pl-PL"/>
        </w:rPr>
        <w:t xml:space="preserve"> = </w:t>
      </w:r>
      <w:r>
        <w:rPr>
          <w:i/>
          <w:iCs/>
          <w:szCs w:val="26"/>
        </w:rPr>
        <w:sym w:font="Symbol" w:char="F065"/>
      </w:r>
      <w:r w:rsidRPr="004359E9">
        <w:rPr>
          <w:i/>
          <w:iCs/>
          <w:szCs w:val="26"/>
          <w:lang w:val="pl-PL"/>
        </w:rPr>
        <w:t xml:space="preserve"> </w:t>
      </w:r>
      <w:r w:rsidRPr="004359E9">
        <w:rPr>
          <w:i/>
          <w:iCs/>
          <w:snapToGrid w:val="0"/>
          <w:lang w:val="pl-PL"/>
        </w:rPr>
        <w:t>N</w:t>
      </w:r>
      <w:r w:rsidRPr="004359E9">
        <w:rPr>
          <w:i/>
          <w:iCs/>
          <w:snapToGrid w:val="0"/>
          <w:vertAlign w:val="subscript"/>
          <w:lang w:val="pl-PL"/>
        </w:rPr>
        <w:t>proc</w:t>
      </w:r>
      <w:r w:rsidRPr="004359E9">
        <w:rPr>
          <w:i/>
          <w:iCs/>
          <w:snapToGrid w:val="0"/>
          <w:lang w:val="pl-PL"/>
        </w:rPr>
        <w:t xml:space="preserve"> </w:t>
      </w:r>
      <w:r w:rsidRPr="004359E9">
        <w:rPr>
          <w:i/>
          <w:iCs/>
          <w:szCs w:val="26"/>
          <w:lang w:val="pl-PL"/>
        </w:rPr>
        <w:t xml:space="preserve"> =</w:t>
      </w:r>
      <w:r w:rsidRPr="004359E9">
        <w:rPr>
          <w:i/>
          <w:iCs/>
          <w:snapToGrid w:val="0"/>
          <w:lang w:val="pl-PL"/>
        </w:rPr>
        <w:t xml:space="preserve"> N</w:t>
      </w:r>
      <w:r w:rsidRPr="004359E9">
        <w:rPr>
          <w:i/>
          <w:iCs/>
          <w:snapToGrid w:val="0"/>
          <w:vertAlign w:val="subscript"/>
          <w:lang w:val="pl-PL"/>
        </w:rPr>
        <w:t xml:space="preserve">proc </w:t>
      </w:r>
      <w:r w:rsidRPr="004359E9">
        <w:rPr>
          <w:i/>
          <w:iCs/>
          <w:snapToGrid w:val="0"/>
          <w:lang w:val="pl-PL"/>
        </w:rPr>
        <w:t>/(1 + f ),</w:t>
      </w:r>
      <w:r w:rsidRPr="004359E9">
        <w:rPr>
          <w:i/>
          <w:iCs/>
          <w:snapToGrid w:val="0"/>
          <w:lang w:val="pl-PL"/>
        </w:rPr>
        <w:tab/>
      </w:r>
      <w:r w:rsidRPr="004359E9">
        <w:rPr>
          <w:i/>
          <w:iCs/>
          <w:snapToGrid w:val="0"/>
          <w:lang w:val="pl-PL"/>
        </w:rPr>
        <w:tab/>
        <w:t>(</w:t>
      </w:r>
      <w:r w:rsidR="00A43265">
        <w:rPr>
          <w:i/>
          <w:iCs/>
          <w:snapToGrid w:val="0"/>
          <w:lang w:val="pl-PL"/>
        </w:rPr>
        <w:t>4</w:t>
      </w:r>
      <w:r w:rsidRPr="004359E9">
        <w:rPr>
          <w:i/>
          <w:iCs/>
          <w:snapToGrid w:val="0"/>
          <w:lang w:val="pl-PL"/>
        </w:rPr>
        <w:t>)</w:t>
      </w:r>
    </w:p>
    <w:p w:rsidR="00B814C9" w:rsidRDefault="00B814C9">
      <w:pPr>
        <w:rPr>
          <w:i/>
          <w:iCs/>
          <w:snapToGrid w:val="0"/>
        </w:rPr>
      </w:pPr>
      <w:r>
        <w:rPr>
          <w:snapToGrid w:val="0"/>
        </w:rPr>
        <w:t>which defines efficiency</w:t>
      </w:r>
      <w:r>
        <w:rPr>
          <w:i/>
          <w:iCs/>
          <w:snapToGrid w:val="0"/>
        </w:rPr>
        <w:t xml:space="preserve"> </w:t>
      </w:r>
      <w:r>
        <w:rPr>
          <w:i/>
          <w:iCs/>
          <w:szCs w:val="26"/>
        </w:rPr>
        <w:sym w:font="Symbol" w:char="F065"/>
      </w:r>
      <w:r>
        <w:rPr>
          <w:i/>
          <w:iCs/>
          <w:snapToGrid w:val="0"/>
        </w:rPr>
        <w:t xml:space="preserve"> </w:t>
      </w:r>
      <w:r>
        <w:rPr>
          <w:snapToGrid w:val="0"/>
        </w:rPr>
        <w:t>and overhead</w:t>
      </w:r>
      <w:r>
        <w:rPr>
          <w:i/>
          <w:iCs/>
          <w:snapToGrid w:val="0"/>
        </w:rPr>
        <w:t xml:space="preserve"> f. </w:t>
      </w:r>
      <w:r w:rsidR="00A063B2">
        <w:rPr>
          <w:iCs/>
          <w:snapToGrid w:val="0"/>
        </w:rPr>
        <w:t>Note that we prefer to discuss overhead rather than sp</w:t>
      </w:r>
      <w:r w:rsidR="00A6484C">
        <w:rPr>
          <w:iCs/>
          <w:snapToGrid w:val="0"/>
        </w:rPr>
        <w:t>e</w:t>
      </w:r>
      <w:r w:rsidR="00A063B2">
        <w:rPr>
          <w:iCs/>
          <w:snapToGrid w:val="0"/>
        </w:rPr>
        <w:t xml:space="preserve">ed-up or efficiency as one typically gets simpler models for </w:t>
      </w:r>
      <w:r w:rsidR="00A063B2" w:rsidRPr="00A6484C">
        <w:rPr>
          <w:i/>
          <w:iCs/>
          <w:snapToGrid w:val="0"/>
        </w:rPr>
        <w:t>f</w:t>
      </w:r>
      <w:r w:rsidR="00A063B2">
        <w:rPr>
          <w:iCs/>
          <w:snapToGrid w:val="0"/>
        </w:rPr>
        <w:t xml:space="preserve"> as the effects of </w:t>
      </w:r>
      <w:r w:rsidR="00A063B2">
        <w:rPr>
          <w:iCs/>
          <w:snapToGrid w:val="0"/>
        </w:rPr>
        <w:lastRenderedPageBreak/>
        <w:t xml:space="preserve">parallelism are additive to </w:t>
      </w:r>
      <w:r w:rsidR="00A063B2" w:rsidRPr="003C22E0">
        <w:rPr>
          <w:i/>
          <w:iCs/>
          <w:snapToGrid w:val="0"/>
        </w:rPr>
        <w:t>f</w:t>
      </w:r>
      <w:r w:rsidR="00A6484C">
        <w:rPr>
          <w:iCs/>
          <w:snapToGrid w:val="0"/>
        </w:rPr>
        <w:t xml:space="preserve"> but for example occur in the denominator of equation (3) for speedup</w:t>
      </w:r>
      <w:r w:rsidR="003C22E0">
        <w:rPr>
          <w:iCs/>
          <w:snapToGrid w:val="0"/>
        </w:rPr>
        <w:t xml:space="preserve"> and efficiency</w:t>
      </w:r>
      <w:r w:rsidR="00A6484C">
        <w:rPr>
          <w:iCs/>
          <w:snapToGrid w:val="0"/>
        </w:rPr>
        <w:t xml:space="preserve">. </w:t>
      </w:r>
      <w:r>
        <w:rPr>
          <w:snapToGrid w:val="0"/>
        </w:rPr>
        <w:t xml:space="preserve">The communication part </w:t>
      </w:r>
      <w:proofErr w:type="spellStart"/>
      <w:r w:rsidR="004D4531">
        <w:rPr>
          <w:i/>
          <w:iCs/>
          <w:snapToGrid w:val="0"/>
        </w:rPr>
        <w:t>f</w:t>
      </w:r>
      <w:r w:rsidR="004D4531">
        <w:rPr>
          <w:i/>
          <w:iCs/>
          <w:snapToGrid w:val="0"/>
          <w:vertAlign w:val="subscript"/>
        </w:rPr>
        <w:t>comm</w:t>
      </w:r>
      <w:proofErr w:type="spellEnd"/>
      <w:r w:rsidR="004D4531">
        <w:rPr>
          <w:snapToGrid w:val="0"/>
        </w:rPr>
        <w:t xml:space="preserve"> </w:t>
      </w:r>
      <w:r>
        <w:rPr>
          <w:snapToGrid w:val="0"/>
        </w:rPr>
        <w:t>of the overhead</w:t>
      </w:r>
      <w:r>
        <w:rPr>
          <w:i/>
          <w:iCs/>
          <w:snapToGrid w:val="0"/>
        </w:rPr>
        <w:t xml:space="preserve"> f</w:t>
      </w:r>
      <w:r w:rsidR="004D4531">
        <w:rPr>
          <w:i/>
          <w:iCs/>
          <w:snapToGrid w:val="0"/>
          <w:vertAlign w:val="subscript"/>
        </w:rPr>
        <w:t xml:space="preserve"> </w:t>
      </w:r>
      <w:r>
        <w:rPr>
          <w:i/>
          <w:iCs/>
          <w:snapToGrid w:val="0"/>
        </w:rPr>
        <w:t xml:space="preserve"> </w:t>
      </w:r>
      <w:r>
        <w:rPr>
          <w:snapToGrid w:val="0"/>
        </w:rPr>
        <w:t xml:space="preserve">is given </w:t>
      </w:r>
      <w:r w:rsidR="00A6484C">
        <w:rPr>
          <w:snapToGrid w:val="0"/>
        </w:rPr>
        <w:t>by combining</w:t>
      </w:r>
      <w:r>
        <w:rPr>
          <w:snapToGrid w:val="0"/>
        </w:rPr>
        <w:t xml:space="preserve"> </w:t>
      </w:r>
      <w:r w:rsidR="004D4531">
        <w:rPr>
          <w:snapToGrid w:val="0"/>
        </w:rPr>
        <w:t>equation</w:t>
      </w:r>
      <w:r w:rsidR="00A6484C">
        <w:rPr>
          <w:snapToGrid w:val="0"/>
        </w:rPr>
        <w:t>s (3) and</w:t>
      </w:r>
      <w:r>
        <w:rPr>
          <w:i/>
          <w:iCs/>
          <w:snapToGrid w:val="0"/>
        </w:rPr>
        <w:t xml:space="preserve"> (4) </w:t>
      </w:r>
      <w:r>
        <w:rPr>
          <w:snapToGrid w:val="0"/>
        </w:rPr>
        <w:t>as</w:t>
      </w:r>
    </w:p>
    <w:p w:rsidR="00B814C9" w:rsidRDefault="00B814C9">
      <w:pPr>
        <w:pStyle w:val="Heading2"/>
        <w:jc w:val="center"/>
      </w:pPr>
      <w:proofErr w:type="spellStart"/>
      <w:r>
        <w:t>f</w:t>
      </w:r>
      <w:r>
        <w:rPr>
          <w:vertAlign w:val="subscript"/>
        </w:rPr>
        <w:t>comm</w:t>
      </w:r>
      <w:proofErr w:type="spellEnd"/>
      <w:r>
        <w:t xml:space="preserve"> = </w:t>
      </w:r>
      <w:proofErr w:type="spellStart"/>
      <w:r>
        <w:t>t</w:t>
      </w:r>
      <w:r>
        <w:rPr>
          <w:vertAlign w:val="subscript"/>
        </w:rPr>
        <w:t>comm</w:t>
      </w:r>
      <w:proofErr w:type="spellEnd"/>
      <w:r>
        <w:t>/(</w:t>
      </w:r>
      <w:r>
        <w:rPr>
          <w:szCs w:val="26"/>
        </w:rPr>
        <w:sym w:font="Symbol" w:char="00D6"/>
      </w:r>
      <w:r>
        <w:rPr>
          <w:szCs w:val="26"/>
        </w:rPr>
        <w:t xml:space="preserve">n </w:t>
      </w:r>
      <w:proofErr w:type="spellStart"/>
      <w:r>
        <w:t>t</w:t>
      </w:r>
      <w:r>
        <w:rPr>
          <w:vertAlign w:val="subscript"/>
        </w:rPr>
        <w:t>float</w:t>
      </w:r>
      <w:proofErr w:type="spellEnd"/>
      <w:r>
        <w:t>)</w:t>
      </w:r>
      <w:r>
        <w:tab/>
      </w:r>
      <w:r>
        <w:tab/>
        <w:t>(</w:t>
      </w:r>
      <w:r w:rsidR="00A6484C">
        <w:t>5</w:t>
      </w:r>
      <w:r>
        <w:t>)</w:t>
      </w:r>
    </w:p>
    <w:p w:rsidR="00B814C9" w:rsidRDefault="00B814C9"/>
    <w:p w:rsidR="00B814C9" w:rsidRDefault="00044D5B">
      <w:pPr>
        <w:rPr>
          <w:snapToGrid w:val="0"/>
        </w:rPr>
      </w:pPr>
      <w:r>
        <w:rPr>
          <w:color w:val="000000"/>
          <w:szCs w:val="24"/>
        </w:rPr>
        <w:t>Note that i</w:t>
      </w:r>
      <w:r w:rsidRPr="00044D5B">
        <w:rPr>
          <w:color w:val="000000"/>
          <w:szCs w:val="24"/>
        </w:rPr>
        <w:t>n many instances,</w:t>
      </w:r>
      <w:r w:rsidRPr="00044D5B">
        <w:rPr>
          <w:i/>
          <w:iCs/>
          <w:color w:val="000000"/>
          <w:szCs w:val="24"/>
        </w:rPr>
        <w:t xml:space="preserve"> </w:t>
      </w:r>
      <w:proofErr w:type="spellStart"/>
      <w:r w:rsidRPr="00044D5B">
        <w:rPr>
          <w:i/>
          <w:iCs/>
          <w:color w:val="000000"/>
          <w:szCs w:val="24"/>
        </w:rPr>
        <w:t>f</w:t>
      </w:r>
      <w:r w:rsidRPr="00044D5B">
        <w:rPr>
          <w:i/>
          <w:iCs/>
          <w:color w:val="000000"/>
          <w:szCs w:val="24"/>
          <w:vertAlign w:val="subscript"/>
        </w:rPr>
        <w:t>comm</w:t>
      </w:r>
      <w:proofErr w:type="spellEnd"/>
      <w:r w:rsidRPr="00044D5B">
        <w:rPr>
          <w:color w:val="000000"/>
          <w:szCs w:val="24"/>
        </w:rPr>
        <w:t xml:space="preserve"> can be thought of as simply the ratio of parallel communication to parallel computation</w:t>
      </w:r>
      <w:r w:rsidR="005739C7">
        <w:rPr>
          <w:color w:val="000000"/>
          <w:szCs w:val="24"/>
        </w:rPr>
        <w:t xml:space="preserve">. </w:t>
      </w:r>
      <w:r w:rsidR="00B814C9">
        <w:rPr>
          <w:snapToGrid w:val="0"/>
        </w:rPr>
        <w:t>This equation can be generalized to essentially all problems we will later term loosely synchronous. Then in each coupled communicate-compute phases of such problems, one finds that the overhead takes the form:</w:t>
      </w:r>
    </w:p>
    <w:p w:rsidR="008D62E9" w:rsidRPr="00044D5B" w:rsidRDefault="008D62E9">
      <w:pPr>
        <w:rPr>
          <w:szCs w:val="24"/>
        </w:rPr>
      </w:pPr>
    </w:p>
    <w:p w:rsidR="00B814C9" w:rsidRDefault="00B814C9">
      <w:pPr>
        <w:jc w:val="center"/>
        <w:rPr>
          <w:i/>
          <w:iCs/>
        </w:rPr>
      </w:pPr>
      <w:proofErr w:type="spellStart"/>
      <w:r>
        <w:rPr>
          <w:i/>
          <w:iCs/>
          <w:snapToGrid w:val="0"/>
        </w:rPr>
        <w:t>f</w:t>
      </w:r>
      <w:r>
        <w:rPr>
          <w:i/>
          <w:iCs/>
          <w:snapToGrid w:val="0"/>
          <w:vertAlign w:val="subscript"/>
        </w:rPr>
        <w:t>comm</w:t>
      </w:r>
      <w:proofErr w:type="spellEnd"/>
      <w:r>
        <w:rPr>
          <w:i/>
          <w:iCs/>
          <w:snapToGrid w:val="0"/>
        </w:rPr>
        <w:t xml:space="preserve"> = constant . </w:t>
      </w:r>
      <w:proofErr w:type="spellStart"/>
      <w:r>
        <w:rPr>
          <w:i/>
          <w:iCs/>
          <w:snapToGrid w:val="0"/>
        </w:rPr>
        <w:t>t</w:t>
      </w:r>
      <w:r>
        <w:rPr>
          <w:i/>
          <w:iCs/>
          <w:snapToGrid w:val="0"/>
          <w:vertAlign w:val="subscript"/>
        </w:rPr>
        <w:t>comm</w:t>
      </w:r>
      <w:proofErr w:type="spellEnd"/>
      <w:r>
        <w:rPr>
          <w:i/>
          <w:iCs/>
          <w:snapToGrid w:val="0"/>
        </w:rPr>
        <w:t>/(</w:t>
      </w:r>
      <w:r>
        <w:rPr>
          <w:i/>
          <w:iCs/>
          <w:szCs w:val="26"/>
        </w:rPr>
        <w:t>n</w:t>
      </w:r>
      <w:r>
        <w:rPr>
          <w:i/>
          <w:iCs/>
          <w:szCs w:val="26"/>
          <w:vertAlign w:val="superscript"/>
        </w:rPr>
        <w:t>1/d</w:t>
      </w:r>
      <w:r>
        <w:rPr>
          <w:i/>
          <w:iCs/>
          <w:szCs w:val="26"/>
        </w:rPr>
        <w:t xml:space="preserve"> </w:t>
      </w:r>
      <w:proofErr w:type="spellStart"/>
      <w:r>
        <w:rPr>
          <w:i/>
          <w:iCs/>
          <w:snapToGrid w:val="0"/>
        </w:rPr>
        <w:t>t</w:t>
      </w:r>
      <w:r>
        <w:rPr>
          <w:i/>
          <w:iCs/>
          <w:snapToGrid w:val="0"/>
          <w:vertAlign w:val="subscript"/>
        </w:rPr>
        <w:t>float</w:t>
      </w:r>
      <w:proofErr w:type="spellEnd"/>
      <w:r>
        <w:rPr>
          <w:i/>
          <w:iCs/>
        </w:rPr>
        <w:t>)</w:t>
      </w:r>
      <w:r>
        <w:rPr>
          <w:i/>
          <w:iCs/>
        </w:rPr>
        <w:tab/>
      </w:r>
      <w:r>
        <w:rPr>
          <w:i/>
          <w:iCs/>
        </w:rPr>
        <w:tab/>
        <w:t>(</w:t>
      </w:r>
      <w:r w:rsidR="00A6484C">
        <w:rPr>
          <w:i/>
          <w:iCs/>
        </w:rPr>
        <w:t>6</w:t>
      </w:r>
      <w:r>
        <w:rPr>
          <w:i/>
          <w:iCs/>
        </w:rPr>
        <w:t>)</w:t>
      </w:r>
    </w:p>
    <w:p w:rsidR="003C22E0" w:rsidRDefault="003C22E0">
      <w:pPr>
        <w:jc w:val="center"/>
        <w:rPr>
          <w:i/>
          <w:iCs/>
          <w:snapToGrid w:val="0"/>
        </w:rPr>
      </w:pPr>
    </w:p>
    <w:p w:rsidR="00B814C9" w:rsidRDefault="00B814C9">
      <w:pPr>
        <w:rPr>
          <w:snapToGrid w:val="0"/>
        </w:rPr>
      </w:pPr>
      <w:r>
        <w:rPr>
          <w:snapToGrid w:val="0"/>
        </w:rPr>
        <w:t xml:space="preserve">Here </w:t>
      </w:r>
      <w:r>
        <w:rPr>
          <w:i/>
          <w:iCs/>
          <w:snapToGrid w:val="0"/>
        </w:rPr>
        <w:t>d</w:t>
      </w:r>
      <w:r>
        <w:rPr>
          <w:snapToGrid w:val="0"/>
        </w:rPr>
        <w:t xml:space="preserve"> is an appropriate (complexity or information) dimension, which is equal to the geometric dimension for partial differential based equations or other geometrically local algorithms</w:t>
      </w:r>
      <w:r w:rsidR="004369C3">
        <w:rPr>
          <w:snapToGrid w:val="0"/>
        </w:rPr>
        <w:t xml:space="preserve"> such as particle dynamics</w:t>
      </w:r>
      <w:r>
        <w:rPr>
          <w:snapToGrid w:val="0"/>
        </w:rPr>
        <w:t xml:space="preserve">. </w:t>
      </w:r>
      <w:r w:rsidR="003C22E0">
        <w:rPr>
          <w:snapToGrid w:val="0"/>
        </w:rPr>
        <w:t>A particularly</w:t>
      </w:r>
      <w:r>
        <w:rPr>
          <w:snapToGrid w:val="0"/>
        </w:rPr>
        <w:t xml:space="preserve"> important case </w:t>
      </w:r>
      <w:r w:rsidR="005739C7">
        <w:rPr>
          <w:snapToGrid w:val="0"/>
        </w:rPr>
        <w:t xml:space="preserve">in practice </w:t>
      </w:r>
      <w:r>
        <w:rPr>
          <w:snapToGrid w:val="0"/>
        </w:rPr>
        <w:t xml:space="preserve">is the 3D value </w:t>
      </w:r>
      <w:r>
        <w:rPr>
          <w:i/>
          <w:iCs/>
          <w:snapToGrid w:val="0"/>
        </w:rPr>
        <w:t>d=3</w:t>
      </w:r>
      <w:r>
        <w:rPr>
          <w:snapToGrid w:val="0"/>
        </w:rPr>
        <w:t xml:space="preserve"> when </w:t>
      </w:r>
      <w:r>
        <w:rPr>
          <w:i/>
          <w:iCs/>
          <w:szCs w:val="26"/>
        </w:rPr>
        <w:t>n</w:t>
      </w:r>
      <w:r w:rsidR="003C22E0" w:rsidRPr="003C22E0">
        <w:rPr>
          <w:i/>
          <w:iCs/>
          <w:szCs w:val="26"/>
          <w:vertAlign w:val="superscript"/>
        </w:rPr>
        <w:t>-</w:t>
      </w:r>
      <w:r>
        <w:rPr>
          <w:i/>
          <w:iCs/>
          <w:szCs w:val="26"/>
          <w:vertAlign w:val="superscript"/>
        </w:rPr>
        <w:t>1/d</w:t>
      </w:r>
      <w:r>
        <w:rPr>
          <w:i/>
          <w:iCs/>
          <w:szCs w:val="26"/>
        </w:rPr>
        <w:t xml:space="preserve"> </w:t>
      </w:r>
      <w:r>
        <w:rPr>
          <w:snapToGrid w:val="0"/>
        </w:rPr>
        <w:t xml:space="preserve">is just surface/volume in three dimensions. </w:t>
      </w:r>
      <w:r w:rsidR="00A6484C">
        <w:rPr>
          <w:snapToGrid w:val="0"/>
        </w:rPr>
        <w:t>However equation (6) describes many non geometrically local problems with</w:t>
      </w:r>
      <w:r w:rsidR="004369C3">
        <w:rPr>
          <w:snapToGrid w:val="0"/>
        </w:rPr>
        <w:t xml:space="preserve"> for example</w:t>
      </w:r>
      <w:r w:rsidR="00A6484C">
        <w:rPr>
          <w:snapToGrid w:val="0"/>
        </w:rPr>
        <w:t xml:space="preserve"> </w:t>
      </w:r>
      <w:r>
        <w:rPr>
          <w:snapToGrid w:val="0"/>
        </w:rPr>
        <w:t xml:space="preserve">the value </w:t>
      </w:r>
      <w:r>
        <w:rPr>
          <w:i/>
          <w:iCs/>
          <w:snapToGrid w:val="0"/>
        </w:rPr>
        <w:t xml:space="preserve">d=2 </w:t>
      </w:r>
      <w:r>
        <w:rPr>
          <w:snapToGrid w:val="0"/>
        </w:rPr>
        <w:t xml:space="preserve">for the best decompositions </w:t>
      </w:r>
      <w:r w:rsidR="004369C3">
        <w:rPr>
          <w:snapToGrid w:val="0"/>
        </w:rPr>
        <w:t xml:space="preserve">for full matrix linear algebra and </w:t>
      </w:r>
      <w:r w:rsidR="004369C3">
        <w:rPr>
          <w:i/>
          <w:iCs/>
          <w:snapToGrid w:val="0"/>
        </w:rPr>
        <w:t xml:space="preserve">d=1 </w:t>
      </w:r>
      <w:r w:rsidR="004369C3">
        <w:rPr>
          <w:snapToGrid w:val="0"/>
        </w:rPr>
        <w:t xml:space="preserve">for long range interaction problems. The Fast Fourier Transform FFT finds </w:t>
      </w:r>
      <w:r w:rsidR="004369C3">
        <w:rPr>
          <w:i/>
          <w:iCs/>
          <w:szCs w:val="26"/>
        </w:rPr>
        <w:t>n</w:t>
      </w:r>
      <w:r w:rsidR="004369C3">
        <w:rPr>
          <w:i/>
          <w:iCs/>
          <w:szCs w:val="26"/>
          <w:vertAlign w:val="superscript"/>
        </w:rPr>
        <w:t>1/d</w:t>
      </w:r>
      <w:r w:rsidR="004369C3">
        <w:rPr>
          <w:snapToGrid w:val="0"/>
        </w:rPr>
        <w:t xml:space="preserve"> in equation (6) replaced by </w:t>
      </w:r>
      <w:r w:rsidR="004369C3" w:rsidRPr="004369C3">
        <w:rPr>
          <w:i/>
          <w:snapToGrid w:val="0"/>
        </w:rPr>
        <w:t>ln(n)</w:t>
      </w:r>
      <w:r w:rsidR="004369C3">
        <w:rPr>
          <w:snapToGrid w:val="0"/>
        </w:rPr>
        <w:t xml:space="preserve"> corresponding to </w:t>
      </w:r>
      <w:r w:rsidR="004369C3" w:rsidRPr="001B3F3E">
        <w:rPr>
          <w:i/>
          <w:snapToGrid w:val="0"/>
        </w:rPr>
        <w:t>d=</w:t>
      </w:r>
      <w:r w:rsidR="004369C3" w:rsidRPr="001B3F3E">
        <w:rPr>
          <w:i/>
          <w:snapToGrid w:val="0"/>
        </w:rPr>
        <w:sym w:font="Symbol" w:char="F0A5"/>
      </w:r>
      <w:r w:rsidR="004369C3">
        <w:rPr>
          <w:snapToGrid w:val="0"/>
        </w:rPr>
        <w:t>.</w:t>
      </w:r>
    </w:p>
    <w:p w:rsidR="00A6484C" w:rsidRDefault="00A6484C">
      <w:pPr>
        <w:rPr>
          <w:snapToGrid w:val="0"/>
        </w:rPr>
      </w:pPr>
    </w:p>
    <w:p w:rsidR="00B814C9" w:rsidRPr="00FD5673" w:rsidRDefault="004369C3">
      <w:pPr>
        <w:rPr>
          <w:snapToGrid w:val="0"/>
        </w:rPr>
      </w:pPr>
      <w:r>
        <w:rPr>
          <w:snapToGrid w:val="0"/>
        </w:rPr>
        <w:t>From</w:t>
      </w:r>
      <w:r w:rsidR="00B814C9">
        <w:rPr>
          <w:snapToGrid w:val="0"/>
        </w:rPr>
        <w:t xml:space="preserve"> </w:t>
      </w:r>
      <w:r w:rsidR="001D187F">
        <w:rPr>
          <w:snapToGrid w:val="0"/>
        </w:rPr>
        <w:t>equation</w:t>
      </w:r>
      <w:r w:rsidR="00B814C9">
        <w:rPr>
          <w:snapToGrid w:val="0"/>
        </w:rPr>
        <w:t xml:space="preserve"> </w:t>
      </w:r>
      <w:r w:rsidR="00B814C9">
        <w:rPr>
          <w:i/>
          <w:iCs/>
          <w:snapToGrid w:val="0"/>
        </w:rPr>
        <w:t>(</w:t>
      </w:r>
      <w:r>
        <w:rPr>
          <w:i/>
          <w:iCs/>
          <w:snapToGrid w:val="0"/>
        </w:rPr>
        <w:t>4</w:t>
      </w:r>
      <w:r w:rsidR="00B814C9">
        <w:rPr>
          <w:i/>
          <w:iCs/>
          <w:snapToGrid w:val="0"/>
        </w:rPr>
        <w:t>)</w:t>
      </w:r>
      <w:r w:rsidR="00B814C9">
        <w:rPr>
          <w:snapToGrid w:val="0"/>
        </w:rPr>
        <w:t xml:space="preserve">, we find that </w:t>
      </w:r>
      <w:r w:rsidR="00B814C9">
        <w:rPr>
          <w:i/>
          <w:iCs/>
          <w:szCs w:val="26"/>
        </w:rPr>
        <w:t>S</w:t>
      </w:r>
      <w:r w:rsidR="00B814C9">
        <w:rPr>
          <w:i/>
          <w:iCs/>
          <w:snapToGrid w:val="0"/>
        </w:rPr>
        <w:t>(</w:t>
      </w:r>
      <w:proofErr w:type="spellStart"/>
      <w:r w:rsidR="00B814C9">
        <w:rPr>
          <w:i/>
          <w:iCs/>
          <w:snapToGrid w:val="0"/>
        </w:rPr>
        <w:t>N</w:t>
      </w:r>
      <w:r w:rsidR="00B814C9">
        <w:rPr>
          <w:i/>
          <w:iCs/>
          <w:snapToGrid w:val="0"/>
          <w:vertAlign w:val="subscript"/>
        </w:rPr>
        <w:t>proc</w:t>
      </w:r>
      <w:proofErr w:type="spellEnd"/>
      <w:r w:rsidR="00B814C9">
        <w:rPr>
          <w:i/>
          <w:iCs/>
          <w:snapToGrid w:val="0"/>
        </w:rPr>
        <w:t xml:space="preserve">) </w:t>
      </w:r>
      <w:r w:rsidR="00B814C9">
        <w:rPr>
          <w:szCs w:val="26"/>
        </w:rPr>
        <w:t>increases linearly with</w:t>
      </w:r>
      <w:r w:rsidR="00B814C9">
        <w:rPr>
          <w:i/>
          <w:iCs/>
          <w:szCs w:val="26"/>
        </w:rPr>
        <w:t xml:space="preserve"> </w:t>
      </w:r>
      <w:r w:rsidR="00B814C9">
        <w:rPr>
          <w:snapToGrid w:val="0"/>
        </w:rPr>
        <w:t xml:space="preserve"> </w:t>
      </w:r>
      <w:proofErr w:type="spellStart"/>
      <w:r w:rsidR="00B814C9">
        <w:rPr>
          <w:i/>
          <w:iCs/>
          <w:snapToGrid w:val="0"/>
        </w:rPr>
        <w:t>N</w:t>
      </w:r>
      <w:r w:rsidR="00B814C9">
        <w:rPr>
          <w:i/>
          <w:iCs/>
          <w:snapToGrid w:val="0"/>
          <w:vertAlign w:val="subscript"/>
        </w:rPr>
        <w:t>proc</w:t>
      </w:r>
      <w:proofErr w:type="spellEnd"/>
      <w:r w:rsidR="00B814C9">
        <w:rPr>
          <w:snapToGrid w:val="0"/>
        </w:rPr>
        <w:t xml:space="preserve">  as long as </w:t>
      </w:r>
      <w:proofErr w:type="spellStart"/>
      <w:r w:rsidR="00B814C9">
        <w:rPr>
          <w:i/>
          <w:iCs/>
          <w:snapToGrid w:val="0"/>
        </w:rPr>
        <w:t>N</w:t>
      </w:r>
      <w:r w:rsidR="00B814C9">
        <w:rPr>
          <w:i/>
          <w:iCs/>
          <w:snapToGrid w:val="0"/>
          <w:vertAlign w:val="subscript"/>
        </w:rPr>
        <w:t>proc</w:t>
      </w:r>
      <w:proofErr w:type="spellEnd"/>
      <w:r w:rsidR="00B814C9">
        <w:rPr>
          <w:snapToGrid w:val="0"/>
        </w:rPr>
        <w:t xml:space="preserve"> is increased with fixed </w:t>
      </w:r>
      <w:proofErr w:type="spellStart"/>
      <w:r w:rsidR="00B814C9">
        <w:rPr>
          <w:i/>
          <w:iCs/>
          <w:snapToGrid w:val="0"/>
        </w:rPr>
        <w:t>f</w:t>
      </w:r>
      <w:r w:rsidR="00B814C9">
        <w:rPr>
          <w:i/>
          <w:iCs/>
          <w:snapToGrid w:val="0"/>
          <w:vertAlign w:val="subscript"/>
        </w:rPr>
        <w:t>comm</w:t>
      </w:r>
      <w:proofErr w:type="spellEnd"/>
      <w:r w:rsidR="00B814C9">
        <w:rPr>
          <w:snapToGrid w:val="0"/>
        </w:rPr>
        <w:t xml:space="preserve"> which implies fixed grain size </w:t>
      </w:r>
      <w:r w:rsidR="00B814C9">
        <w:rPr>
          <w:i/>
          <w:iCs/>
          <w:snapToGrid w:val="0"/>
        </w:rPr>
        <w:t>n</w:t>
      </w:r>
      <w:r w:rsidR="00B814C9">
        <w:rPr>
          <w:snapToGrid w:val="0"/>
        </w:rPr>
        <w:t>, while</w:t>
      </w:r>
      <w:r w:rsidR="00B814C9">
        <w:t xml:space="preserve"> </w:t>
      </w:r>
      <w:proofErr w:type="spellStart"/>
      <w:r w:rsidR="00B814C9">
        <w:rPr>
          <w:i/>
          <w:iCs/>
        </w:rPr>
        <w:t>t</w:t>
      </w:r>
      <w:r w:rsidR="00B814C9">
        <w:rPr>
          <w:i/>
          <w:iCs/>
          <w:vertAlign w:val="subscript"/>
        </w:rPr>
        <w:t>comm</w:t>
      </w:r>
      <w:proofErr w:type="spellEnd"/>
      <w:r w:rsidR="00B814C9">
        <w:t xml:space="preserve"> and</w:t>
      </w:r>
      <w:r w:rsidR="00B814C9">
        <w:rPr>
          <w:szCs w:val="26"/>
        </w:rPr>
        <w:t xml:space="preserve"> </w:t>
      </w:r>
      <w:proofErr w:type="spellStart"/>
      <w:r w:rsidR="00B814C9">
        <w:rPr>
          <w:i/>
          <w:iCs/>
        </w:rPr>
        <w:t>t</w:t>
      </w:r>
      <w:r w:rsidR="00B814C9">
        <w:rPr>
          <w:i/>
          <w:iCs/>
          <w:vertAlign w:val="subscript"/>
        </w:rPr>
        <w:t>float</w:t>
      </w:r>
      <w:proofErr w:type="spellEnd"/>
      <w:r w:rsidR="00B814C9">
        <w:t xml:space="preserve"> are naturally fixed</w:t>
      </w:r>
      <w:r w:rsidR="00B814C9">
        <w:rPr>
          <w:snapToGrid w:val="0"/>
        </w:rPr>
        <w:t xml:space="preserve">. This is scaled speedup where the problem size </w:t>
      </w:r>
      <w:r w:rsidR="00B814C9">
        <w:rPr>
          <w:i/>
          <w:iCs/>
          <w:snapToGrid w:val="0"/>
        </w:rPr>
        <w:t>N = n</w:t>
      </w:r>
      <w:r w:rsidR="00B814C9">
        <w:rPr>
          <w:snapToGrid w:val="0"/>
        </w:rPr>
        <w:t xml:space="preserve"> </w:t>
      </w:r>
      <w:proofErr w:type="spellStart"/>
      <w:r w:rsidR="00B814C9">
        <w:rPr>
          <w:i/>
          <w:iCs/>
          <w:snapToGrid w:val="0"/>
        </w:rPr>
        <w:t>N</w:t>
      </w:r>
      <w:r w:rsidR="00B814C9">
        <w:rPr>
          <w:i/>
          <w:iCs/>
          <w:snapToGrid w:val="0"/>
          <w:vertAlign w:val="subscript"/>
        </w:rPr>
        <w:t>proc</w:t>
      </w:r>
      <w:proofErr w:type="spellEnd"/>
      <w:r w:rsidR="00B814C9">
        <w:rPr>
          <w:snapToGrid w:val="0"/>
        </w:rPr>
        <w:t xml:space="preserve"> also increases linearly with </w:t>
      </w:r>
      <w:proofErr w:type="spellStart"/>
      <w:r w:rsidR="00B814C9">
        <w:rPr>
          <w:i/>
          <w:iCs/>
          <w:snapToGrid w:val="0"/>
        </w:rPr>
        <w:t>N</w:t>
      </w:r>
      <w:r w:rsidR="00B814C9">
        <w:rPr>
          <w:i/>
          <w:iCs/>
          <w:snapToGrid w:val="0"/>
          <w:vertAlign w:val="subscript"/>
        </w:rPr>
        <w:t>proc</w:t>
      </w:r>
      <w:proofErr w:type="spellEnd"/>
      <w:r w:rsidR="00B814C9">
        <w:rPr>
          <w:snapToGrid w:val="0"/>
        </w:rPr>
        <w:t>.</w:t>
      </w:r>
      <w:r>
        <w:rPr>
          <w:snapToGrid w:val="0"/>
        </w:rPr>
        <w:t xml:space="preserve"> </w:t>
      </w:r>
      <w:r w:rsidR="00B814C9">
        <w:rPr>
          <w:snapToGrid w:val="0"/>
        </w:rPr>
        <w:t xml:space="preserve">The continuing success of parallel computing even on very large machines can be considered as a consequence of </w:t>
      </w:r>
      <w:r w:rsidR="004D4531">
        <w:rPr>
          <w:snapToGrid w:val="0"/>
        </w:rPr>
        <w:t>equation</w:t>
      </w:r>
      <w:r w:rsidR="001D187F">
        <w:rPr>
          <w:snapToGrid w:val="0"/>
        </w:rPr>
        <w:t>s</w:t>
      </w:r>
      <w:r>
        <w:rPr>
          <w:snapToGrid w:val="0"/>
        </w:rPr>
        <w:t xml:space="preserve"> like</w:t>
      </w:r>
      <w:r w:rsidR="001D187F">
        <w:rPr>
          <w:snapToGrid w:val="0"/>
        </w:rPr>
        <w:t xml:space="preserve"> </w:t>
      </w:r>
      <w:r w:rsidR="00B814C9">
        <w:rPr>
          <w:i/>
          <w:iCs/>
          <w:snapToGrid w:val="0"/>
        </w:rPr>
        <w:t>(</w:t>
      </w:r>
      <w:r>
        <w:rPr>
          <w:i/>
          <w:iCs/>
          <w:snapToGrid w:val="0"/>
        </w:rPr>
        <w:t>6)</w:t>
      </w:r>
      <w:r>
        <w:rPr>
          <w:iCs/>
          <w:snapToGrid w:val="0"/>
        </w:rPr>
        <w:t xml:space="preserve"> as</w:t>
      </w:r>
      <w:r w:rsidR="00C74BBC">
        <w:rPr>
          <w:snapToGrid w:val="0"/>
        </w:rPr>
        <w:t xml:space="preserve"> t</w:t>
      </w:r>
      <w:r w:rsidR="00B814C9">
        <w:rPr>
          <w:snapToGrid w:val="0"/>
        </w:rPr>
        <w:t xml:space="preserve">he formula for </w:t>
      </w:r>
      <w:proofErr w:type="spellStart"/>
      <w:r w:rsidR="00B814C9">
        <w:rPr>
          <w:i/>
          <w:iCs/>
          <w:snapToGrid w:val="0"/>
        </w:rPr>
        <w:t>f</w:t>
      </w:r>
      <w:r w:rsidR="00B814C9">
        <w:rPr>
          <w:i/>
          <w:iCs/>
          <w:snapToGrid w:val="0"/>
          <w:vertAlign w:val="subscript"/>
        </w:rPr>
        <w:t>comm</w:t>
      </w:r>
      <w:proofErr w:type="spellEnd"/>
      <w:r w:rsidR="00B814C9">
        <w:rPr>
          <w:snapToGrid w:val="0"/>
        </w:rPr>
        <w:t xml:space="preserve"> only depends on local node parameters and not on the number of processors. </w:t>
      </w:r>
      <w:r w:rsidR="00C74BBC">
        <w:rPr>
          <w:snapToGrid w:val="0"/>
        </w:rPr>
        <w:t xml:space="preserve">Thus as we scale up the number of processors keeping the node hardware and application </w:t>
      </w:r>
      <w:r>
        <w:rPr>
          <w:snapToGrid w:val="0"/>
        </w:rPr>
        <w:t xml:space="preserve">grain </w:t>
      </w:r>
      <w:r w:rsidR="00C74BBC">
        <w:rPr>
          <w:snapToGrid w:val="0"/>
        </w:rPr>
        <w:t xml:space="preserve">size </w:t>
      </w:r>
      <w:r w:rsidR="00C74BBC" w:rsidRPr="00C74BBC">
        <w:rPr>
          <w:i/>
          <w:snapToGrid w:val="0"/>
        </w:rPr>
        <w:t>n</w:t>
      </w:r>
      <w:r w:rsidR="00C74BBC">
        <w:rPr>
          <w:snapToGrid w:val="0"/>
        </w:rPr>
        <w:t xml:space="preserve"> fixed, we will get scaling performance – speedup proportional to </w:t>
      </w:r>
      <w:proofErr w:type="spellStart"/>
      <w:r w:rsidR="00C74BBC" w:rsidRPr="00C74BBC">
        <w:rPr>
          <w:i/>
          <w:snapToGrid w:val="0"/>
        </w:rPr>
        <w:t>N</w:t>
      </w:r>
      <w:r w:rsidR="00C74BBC" w:rsidRPr="00C74BBC">
        <w:rPr>
          <w:i/>
          <w:snapToGrid w:val="0"/>
          <w:vertAlign w:val="subscript"/>
        </w:rPr>
        <w:t>proc</w:t>
      </w:r>
      <w:proofErr w:type="spellEnd"/>
      <w:r w:rsidR="00C74BBC">
        <w:rPr>
          <w:i/>
          <w:snapToGrid w:val="0"/>
        </w:rPr>
        <w:t>.</w:t>
      </w:r>
      <w:r>
        <w:rPr>
          <w:snapToGrid w:val="0"/>
        </w:rPr>
        <w:t xml:space="preserve"> Note this implies that total problem size increases proportional to </w:t>
      </w:r>
      <w:proofErr w:type="spellStart"/>
      <w:r w:rsidRPr="00C74BBC">
        <w:rPr>
          <w:i/>
          <w:snapToGrid w:val="0"/>
        </w:rPr>
        <w:t>N</w:t>
      </w:r>
      <w:r w:rsidRPr="00C74BBC">
        <w:rPr>
          <w:i/>
          <w:snapToGrid w:val="0"/>
          <w:vertAlign w:val="subscript"/>
        </w:rPr>
        <w:t>proc</w:t>
      </w:r>
      <w:proofErr w:type="spellEnd"/>
      <w:r w:rsidR="00FD5673">
        <w:rPr>
          <w:snapToGrid w:val="0"/>
        </w:rPr>
        <w:t xml:space="preserve"> – the defining characteristic of scaled speedup.</w:t>
      </w:r>
    </w:p>
    <w:p w:rsidR="004369C3" w:rsidRDefault="004369C3">
      <w:pPr>
        <w:rPr>
          <w:snapToGrid w:val="0"/>
        </w:rPr>
      </w:pPr>
    </w:p>
    <w:p w:rsidR="004369C3" w:rsidRPr="00CF03BB" w:rsidRDefault="004369C3">
      <w:pPr>
        <w:rPr>
          <w:rFonts w:ascii="Arial" w:hAnsi="Arial" w:cs="Arial"/>
          <w:b/>
          <w:snapToGrid w:val="0"/>
          <w:sz w:val="28"/>
        </w:rPr>
      </w:pPr>
      <w:r w:rsidRPr="00CF03BB">
        <w:rPr>
          <w:rFonts w:ascii="Arial" w:hAnsi="Arial" w:cs="Arial"/>
          <w:b/>
          <w:snapToGrid w:val="0"/>
          <w:sz w:val="28"/>
        </w:rPr>
        <w:t xml:space="preserve">Complex Applications </w:t>
      </w:r>
      <w:r w:rsidR="00F16539" w:rsidRPr="00CF03BB">
        <w:rPr>
          <w:rFonts w:ascii="Arial" w:hAnsi="Arial" w:cs="Arial"/>
          <w:b/>
          <w:snapToGrid w:val="0"/>
          <w:sz w:val="28"/>
        </w:rPr>
        <w:t>are better for Parallelism</w:t>
      </w:r>
    </w:p>
    <w:p w:rsidR="00B814C9" w:rsidRDefault="00B814C9">
      <w:pPr>
        <w:rPr>
          <w:snapToGrid w:val="0"/>
        </w:rPr>
      </w:pPr>
      <w:r>
        <w:rPr>
          <w:snapToGrid w:val="0"/>
        </w:rPr>
        <w:t>Th</w:t>
      </w:r>
      <w:r w:rsidR="00FD5673">
        <w:rPr>
          <w:snapToGrid w:val="0"/>
        </w:rPr>
        <w:t xml:space="preserve">e </w:t>
      </w:r>
      <w:r>
        <w:rPr>
          <w:snapToGrid w:val="0"/>
        </w:rPr>
        <w:t xml:space="preserve">simple problem </w:t>
      </w:r>
      <w:r w:rsidR="00FD5673">
        <w:rPr>
          <w:snapToGrid w:val="0"/>
        </w:rPr>
        <w:t xml:space="preserve">described above </w:t>
      </w:r>
      <w:r>
        <w:rPr>
          <w:snapToGrid w:val="0"/>
        </w:rPr>
        <w:t>is perhaps the one where the parallel issues are most obvious; h</w:t>
      </w:r>
      <w:r w:rsidR="004E3C7D">
        <w:rPr>
          <w:snapToGrid w:val="0"/>
        </w:rPr>
        <w:t>owever it is not the one where good</w:t>
      </w:r>
      <w:r>
        <w:rPr>
          <w:snapToGrid w:val="0"/>
        </w:rPr>
        <w:t xml:space="preserve"> parallel performance is easiest to </w:t>
      </w:r>
      <w:r w:rsidR="004E3C7D">
        <w:rPr>
          <w:snapToGrid w:val="0"/>
        </w:rPr>
        <w:t xml:space="preserve">obtain as the small computational complexity </w:t>
      </w:r>
      <w:r>
        <w:rPr>
          <w:snapToGrid w:val="0"/>
        </w:rPr>
        <w:t xml:space="preserve">of the update </w:t>
      </w:r>
      <w:r w:rsidR="001D187F">
        <w:rPr>
          <w:snapToGrid w:val="0"/>
        </w:rPr>
        <w:t>equation</w:t>
      </w:r>
      <w:r>
        <w:rPr>
          <w:snapToGrid w:val="0"/>
        </w:rPr>
        <w:t xml:space="preserve"> </w:t>
      </w:r>
      <w:r>
        <w:rPr>
          <w:i/>
          <w:iCs/>
          <w:snapToGrid w:val="0"/>
        </w:rPr>
        <w:t>(1)</w:t>
      </w:r>
      <w:r>
        <w:rPr>
          <w:snapToGrid w:val="0"/>
        </w:rPr>
        <w:t xml:space="preserve"> makes the communication overhead relatively more important. There is a fortunate general rule that as one increases the complexity of a problem, the computation needed grows faster than the communication overhead and we will illustrate this below. Jacobi iteration does have perhaps the smallest communication for problems of this class. However it has one of largest ratios of communication to computation and correspondingly high parallel overhead.</w:t>
      </w:r>
      <w:r w:rsidR="00893054">
        <w:rPr>
          <w:snapToGrid w:val="0"/>
        </w:rPr>
        <w:t xml:space="preserve"> </w:t>
      </w:r>
      <w:r>
        <w:rPr>
          <w:snapToGrid w:val="0"/>
        </w:rPr>
        <w:t xml:space="preserve">Note one sees the same effect on a hierarchical (cache) memory machine, where problems </w:t>
      </w:r>
      <w:r w:rsidR="004D4531">
        <w:rPr>
          <w:snapToGrid w:val="0"/>
        </w:rPr>
        <w:t xml:space="preserve">such as </w:t>
      </w:r>
      <w:r>
        <w:rPr>
          <w:snapToGrid w:val="0"/>
        </w:rPr>
        <w:t>Jacobi Iteration for simple equations can perform poorly as the number of operations performed on each word fetched into cache is proportional to number of links per entity and this is small (</w:t>
      </w:r>
      <w:r w:rsidR="004D4531">
        <w:rPr>
          <w:snapToGrid w:val="0"/>
        </w:rPr>
        <w:t xml:space="preserve">four </w:t>
      </w:r>
      <w:r>
        <w:rPr>
          <w:snapToGrid w:val="0"/>
        </w:rPr>
        <w:t>in the 2</w:t>
      </w:r>
      <w:r w:rsidR="004D4531">
        <w:rPr>
          <w:snapToGrid w:val="0"/>
        </w:rPr>
        <w:t>-</w:t>
      </w:r>
      <w:r>
        <w:rPr>
          <w:snapToGrid w:val="0"/>
        </w:rPr>
        <w:t>D mesh considered above) for this problem class.</w:t>
      </w:r>
    </w:p>
    <w:p w:rsidR="00B814C9" w:rsidRDefault="00B814C9">
      <w:pPr>
        <w:rPr>
          <w:snapToGrid w:val="0"/>
        </w:rPr>
      </w:pPr>
    </w:p>
    <w:p w:rsidR="00B814C9" w:rsidRPr="008505F4" w:rsidRDefault="004E3C7D">
      <w:pPr>
        <w:rPr>
          <w:i/>
          <w:iCs/>
          <w:snapToGrid w:val="0"/>
        </w:rPr>
      </w:pPr>
      <w:r w:rsidRPr="004E3C7D">
        <w:rPr>
          <w:bCs/>
          <w:snapToGrid w:val="0"/>
        </w:rPr>
        <w:t>As an illustration of</w:t>
      </w:r>
      <w:r>
        <w:rPr>
          <w:bCs/>
          <w:snapToGrid w:val="0"/>
        </w:rPr>
        <w:t xml:space="preserve"> the effect</w:t>
      </w:r>
      <w:r w:rsidRPr="004E3C7D">
        <w:rPr>
          <w:bCs/>
          <w:snapToGrid w:val="0"/>
        </w:rPr>
        <w:t xml:space="preserve"> varying computational complexity,</w:t>
      </w:r>
      <w:r>
        <w:rPr>
          <w:snapToGrid w:val="0"/>
        </w:rPr>
        <w:t xml:space="preserve">  we see </w:t>
      </w:r>
      <w:r w:rsidR="008505F4">
        <w:rPr>
          <w:snapToGrid w:val="0"/>
        </w:rPr>
        <w:t xml:space="preserve">in figure 3 </w:t>
      </w:r>
      <w:r>
        <w:rPr>
          <w:snapToGrid w:val="0"/>
        </w:rPr>
        <w:t>how the</w:t>
      </w:r>
      <w:r w:rsidR="00B814C9">
        <w:rPr>
          <w:snapToGrid w:val="0"/>
        </w:rPr>
        <w:t xml:space="preserve"> above analysis is altered as one changes the update formula of </w:t>
      </w:r>
      <w:r w:rsidR="004D4531">
        <w:rPr>
          <w:snapToGrid w:val="0"/>
        </w:rPr>
        <w:t>equation</w:t>
      </w:r>
      <w:r w:rsidR="00B814C9">
        <w:rPr>
          <w:snapToGrid w:val="0"/>
        </w:rPr>
        <w:t xml:space="preserve"> (1). We can now systematically increase the size of the stencil</w:t>
      </w:r>
      <w:r w:rsidR="008505F4">
        <w:rPr>
          <w:snapToGrid w:val="0"/>
        </w:rPr>
        <w:t xml:space="preserve"> parameterized by an integer </w:t>
      </w:r>
      <w:r w:rsidR="008505F4" w:rsidRPr="008505F4">
        <w:rPr>
          <w:i/>
          <w:snapToGrid w:val="0"/>
        </w:rPr>
        <w:t>l</w:t>
      </w:r>
      <w:r w:rsidR="00B814C9">
        <w:rPr>
          <w:snapToGrid w:val="0"/>
        </w:rPr>
        <w:t xml:space="preserve"> and find how </w:t>
      </w:r>
      <w:proofErr w:type="spellStart"/>
      <w:r w:rsidR="00B814C9">
        <w:rPr>
          <w:i/>
          <w:iCs/>
          <w:snapToGrid w:val="0"/>
        </w:rPr>
        <w:t>f</w:t>
      </w:r>
      <w:r w:rsidR="00B814C9">
        <w:rPr>
          <w:i/>
          <w:iCs/>
          <w:snapToGrid w:val="0"/>
          <w:vertAlign w:val="subscript"/>
        </w:rPr>
        <w:t>comm</w:t>
      </w:r>
      <w:proofErr w:type="spellEnd"/>
      <w:r w:rsidR="00B814C9">
        <w:rPr>
          <w:snapToGrid w:val="0"/>
        </w:rPr>
        <w:t xml:space="preserve"> changes.</w:t>
      </w:r>
      <w:r w:rsidR="00893054">
        <w:rPr>
          <w:snapToGrid w:val="0"/>
        </w:rPr>
        <w:t xml:space="preserve"> In the case where points are particles the value of </w:t>
      </w:r>
      <w:r w:rsidR="00893054" w:rsidRPr="00893054">
        <w:rPr>
          <w:i/>
          <w:snapToGrid w:val="0"/>
        </w:rPr>
        <w:t>l</w:t>
      </w:r>
      <w:r w:rsidR="00893054">
        <w:rPr>
          <w:snapToGrid w:val="0"/>
        </w:rPr>
        <w:t xml:space="preserve"> corresponds to the range of their mutual force and in the case of discretization of partial differential equations</w:t>
      </w:r>
      <w:r w:rsidR="00893054" w:rsidRPr="00893054">
        <w:rPr>
          <w:i/>
          <w:snapToGrid w:val="0"/>
        </w:rPr>
        <w:t xml:space="preserve"> l</w:t>
      </w:r>
      <w:r w:rsidR="00893054">
        <w:rPr>
          <w:snapToGrid w:val="0"/>
        </w:rPr>
        <w:t xml:space="preserve"> measures the order of the approximation.</w:t>
      </w:r>
    </w:p>
    <w:p w:rsidR="00B814C9" w:rsidRDefault="00777AB9">
      <w:pPr>
        <w:jc w:val="center"/>
        <w:rPr>
          <w:i/>
          <w:iCs/>
          <w:snapToGrid w:val="0"/>
        </w:rPr>
      </w:pPr>
      <w:r>
        <w:rPr>
          <w:i/>
          <w:iCs/>
          <w:noProof/>
        </w:rPr>
        <w:drawing>
          <wp:inline distT="0" distB="0" distL="0" distR="0">
            <wp:extent cx="3657600" cy="1752600"/>
            <wp:effectExtent l="19050" t="0" r="0" b="0"/>
            <wp:docPr id="8" name="Picture 8" descr="im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10"/>
                    <pic:cNvPicPr>
                      <a:picLocks noChangeAspect="1" noChangeArrowheads="1"/>
                    </pic:cNvPicPr>
                  </pic:nvPicPr>
                  <pic:blipFill>
                    <a:blip r:embed="rId7" cstate="print"/>
                    <a:srcRect/>
                    <a:stretch>
                      <a:fillRect/>
                    </a:stretch>
                  </pic:blipFill>
                  <pic:spPr bwMode="auto">
                    <a:xfrm>
                      <a:off x="0" y="0"/>
                      <a:ext cx="3657600" cy="1752600"/>
                    </a:xfrm>
                    <a:prstGeom prst="rect">
                      <a:avLst/>
                    </a:prstGeom>
                    <a:noFill/>
                    <a:ln w="9525">
                      <a:noFill/>
                      <a:miter lim="800000"/>
                      <a:headEnd/>
                      <a:tailEnd/>
                    </a:ln>
                  </pic:spPr>
                </pic:pic>
              </a:graphicData>
            </a:graphic>
          </wp:inline>
        </w:drawing>
      </w:r>
    </w:p>
    <w:p w:rsidR="00B814C9" w:rsidRPr="00893054" w:rsidRDefault="004D4531">
      <w:pPr>
        <w:jc w:val="center"/>
        <w:rPr>
          <w:i/>
          <w:iCs/>
          <w:snapToGrid w:val="0"/>
          <w:sz w:val="22"/>
        </w:rPr>
      </w:pPr>
      <w:r w:rsidRPr="00893054">
        <w:rPr>
          <w:i/>
          <w:iCs/>
          <w:snapToGrid w:val="0"/>
          <w:sz w:val="22"/>
        </w:rPr>
        <w:t xml:space="preserve">Figure </w:t>
      </w:r>
      <w:r w:rsidR="00893054" w:rsidRPr="00893054">
        <w:rPr>
          <w:i/>
          <w:iCs/>
          <w:snapToGrid w:val="0"/>
          <w:sz w:val="22"/>
        </w:rPr>
        <w:t>3</w:t>
      </w:r>
      <w:r w:rsidR="00B814C9" w:rsidRPr="00893054">
        <w:rPr>
          <w:i/>
          <w:iCs/>
          <w:snapToGrid w:val="0"/>
          <w:sz w:val="22"/>
        </w:rPr>
        <w:t>: Communication Structure as a function of stencil size. The figure shows 4 stencils with from left to right, range l = 1,1,2,3.</w:t>
      </w:r>
    </w:p>
    <w:p w:rsidR="00B814C9" w:rsidRDefault="00B814C9">
      <w:pPr>
        <w:rPr>
          <w:snapToGrid w:val="0"/>
        </w:rPr>
      </w:pPr>
      <w:r>
        <w:rPr>
          <w:snapToGrid w:val="0"/>
        </w:rPr>
        <w:t xml:space="preserve">We find that the communication overhead decreases systematically as shown in </w:t>
      </w:r>
      <w:r w:rsidR="004D4531">
        <w:rPr>
          <w:snapToGrid w:val="0"/>
        </w:rPr>
        <w:t>Figure</w:t>
      </w:r>
      <w:r>
        <w:rPr>
          <w:snapToGrid w:val="0"/>
        </w:rPr>
        <w:t xml:space="preserve"> </w:t>
      </w:r>
      <w:r w:rsidR="00893054">
        <w:rPr>
          <w:snapToGrid w:val="0"/>
        </w:rPr>
        <w:t>3</w:t>
      </w:r>
      <w:r>
        <w:rPr>
          <w:snapToGrid w:val="0"/>
        </w:rPr>
        <w:t xml:space="preserve"> as the range of the force increases. </w:t>
      </w:r>
      <w:r w:rsidR="00893054">
        <w:rPr>
          <w:snapToGrid w:val="0"/>
        </w:rPr>
        <w:t>The general 2D result is:</w:t>
      </w:r>
    </w:p>
    <w:p w:rsidR="00B814C9" w:rsidRDefault="00B814C9">
      <w:pPr>
        <w:jc w:val="center"/>
        <w:rPr>
          <w:i/>
          <w:iCs/>
        </w:rPr>
      </w:pPr>
      <w:proofErr w:type="spellStart"/>
      <w:r>
        <w:rPr>
          <w:i/>
          <w:iCs/>
        </w:rPr>
        <w:t>f</w:t>
      </w:r>
      <w:r>
        <w:rPr>
          <w:i/>
          <w:iCs/>
          <w:vertAlign w:val="subscript"/>
        </w:rPr>
        <w:t>comm</w:t>
      </w:r>
      <w:proofErr w:type="spellEnd"/>
      <w:r>
        <w:rPr>
          <w:i/>
          <w:iCs/>
        </w:rPr>
        <w:t xml:space="preserve"> </w:t>
      </w:r>
      <w:r>
        <w:rPr>
          <w:i/>
          <w:iCs/>
        </w:rPr>
        <w:sym w:font="Symbol" w:char="F0B5"/>
      </w:r>
      <w:r>
        <w:rPr>
          <w:i/>
          <w:iCs/>
        </w:rPr>
        <w:t xml:space="preserve"> </w:t>
      </w:r>
      <w:proofErr w:type="spellStart"/>
      <w:r>
        <w:rPr>
          <w:i/>
          <w:iCs/>
        </w:rPr>
        <w:t>t</w:t>
      </w:r>
      <w:r>
        <w:rPr>
          <w:i/>
          <w:iCs/>
          <w:vertAlign w:val="subscript"/>
        </w:rPr>
        <w:t>comm</w:t>
      </w:r>
      <w:proofErr w:type="spellEnd"/>
      <w:r>
        <w:rPr>
          <w:i/>
          <w:iCs/>
        </w:rPr>
        <w:t xml:space="preserve">/(l </w:t>
      </w:r>
      <w:r>
        <w:rPr>
          <w:i/>
          <w:iCs/>
          <w:szCs w:val="26"/>
        </w:rPr>
        <w:sym w:font="Symbol" w:char="00D6"/>
      </w:r>
      <w:r>
        <w:rPr>
          <w:i/>
          <w:iCs/>
          <w:szCs w:val="26"/>
        </w:rPr>
        <w:t xml:space="preserve">n </w:t>
      </w:r>
      <w:proofErr w:type="spellStart"/>
      <w:r>
        <w:rPr>
          <w:i/>
          <w:iCs/>
        </w:rPr>
        <w:t>t</w:t>
      </w:r>
      <w:r>
        <w:rPr>
          <w:i/>
          <w:iCs/>
          <w:vertAlign w:val="subscript"/>
        </w:rPr>
        <w:t>float</w:t>
      </w:r>
      <w:proofErr w:type="spellEnd"/>
      <w:r>
        <w:rPr>
          <w:i/>
          <w:iCs/>
        </w:rPr>
        <w:t>)</w:t>
      </w:r>
      <w:r>
        <w:rPr>
          <w:i/>
          <w:iCs/>
        </w:rPr>
        <w:tab/>
      </w:r>
      <w:r w:rsidR="00893054">
        <w:rPr>
          <w:i/>
          <w:iCs/>
        </w:rPr>
        <w:t>(7)</w:t>
      </w:r>
      <w:r>
        <w:rPr>
          <w:i/>
          <w:iCs/>
        </w:rPr>
        <w:tab/>
      </w:r>
    </w:p>
    <w:p w:rsidR="00B814C9" w:rsidRDefault="00B814C9">
      <w:r>
        <w:t xml:space="preserve">This is valid for </w:t>
      </w:r>
      <w:r w:rsidRPr="005739C7">
        <w:rPr>
          <w:i/>
        </w:rPr>
        <w:t>l</w:t>
      </w:r>
      <w:r>
        <w:t xml:space="preserve"> which i</w:t>
      </w:r>
      <w:r w:rsidR="00C74BBC">
        <w:t xml:space="preserve">s large compared to 1 but smaller than the </w:t>
      </w:r>
      <w:r>
        <w:t xml:space="preserve">length scale </w:t>
      </w:r>
      <w:r w:rsidR="00C74BBC">
        <w:t>corresponding to</w:t>
      </w:r>
      <w:r>
        <w:t xml:space="preserve"> region stored in each processor. In the interesting limit of an infinite range ( </w:t>
      </w:r>
      <w:r>
        <w:rPr>
          <w:i/>
          <w:iCs/>
        </w:rPr>
        <w:t>l</w:t>
      </w:r>
      <w:r>
        <w:sym w:font="Symbol" w:char="F0AE"/>
      </w:r>
      <w:r>
        <w:sym w:font="Symbol" w:char="F0A5"/>
      </w:r>
      <w:r>
        <w:t xml:space="preserve">) force, the analysis needs to be redone and one finds </w:t>
      </w:r>
      <w:r w:rsidR="00893054">
        <w:t xml:space="preserve">the </w:t>
      </w:r>
      <w:r w:rsidR="00C74BBC">
        <w:t xml:space="preserve">result </w:t>
      </w:r>
      <w:r>
        <w:t xml:space="preserve">that </w:t>
      </w:r>
      <w:r w:rsidR="00C74BBC">
        <w:t>is independent of the</w:t>
      </w:r>
      <w:r>
        <w:t xml:space="preserve"> geometric dimension</w:t>
      </w:r>
    </w:p>
    <w:p w:rsidR="00B814C9" w:rsidRDefault="00B814C9">
      <w:pPr>
        <w:jc w:val="center"/>
        <w:rPr>
          <w:i/>
          <w:iCs/>
        </w:rPr>
      </w:pPr>
      <w:proofErr w:type="spellStart"/>
      <w:r>
        <w:rPr>
          <w:i/>
          <w:iCs/>
        </w:rPr>
        <w:t>f</w:t>
      </w:r>
      <w:r>
        <w:rPr>
          <w:i/>
          <w:iCs/>
          <w:vertAlign w:val="subscript"/>
        </w:rPr>
        <w:t>comm</w:t>
      </w:r>
      <w:proofErr w:type="spellEnd"/>
      <w:r>
        <w:rPr>
          <w:i/>
          <w:iCs/>
        </w:rPr>
        <w:t xml:space="preserve"> </w:t>
      </w:r>
      <w:r>
        <w:rPr>
          <w:i/>
          <w:iCs/>
        </w:rPr>
        <w:sym w:font="Symbol" w:char="F0B5"/>
      </w:r>
      <w:r>
        <w:rPr>
          <w:i/>
          <w:iCs/>
        </w:rPr>
        <w:t xml:space="preserve"> </w:t>
      </w:r>
      <w:proofErr w:type="spellStart"/>
      <w:r>
        <w:rPr>
          <w:i/>
          <w:iCs/>
        </w:rPr>
        <w:t>t</w:t>
      </w:r>
      <w:r>
        <w:rPr>
          <w:i/>
          <w:iCs/>
          <w:vertAlign w:val="subscript"/>
        </w:rPr>
        <w:t>comm</w:t>
      </w:r>
      <w:proofErr w:type="spellEnd"/>
      <w:r>
        <w:rPr>
          <w:i/>
          <w:iCs/>
        </w:rPr>
        <w:t>/(</w:t>
      </w:r>
      <w:r>
        <w:rPr>
          <w:i/>
          <w:iCs/>
          <w:szCs w:val="26"/>
        </w:rPr>
        <w:t xml:space="preserve">n </w:t>
      </w:r>
      <w:proofErr w:type="spellStart"/>
      <w:r>
        <w:rPr>
          <w:i/>
          <w:iCs/>
        </w:rPr>
        <w:t>t</w:t>
      </w:r>
      <w:r>
        <w:rPr>
          <w:i/>
          <w:iCs/>
          <w:vertAlign w:val="subscript"/>
        </w:rPr>
        <w:t>float</w:t>
      </w:r>
      <w:proofErr w:type="spellEnd"/>
      <w:r>
        <w:rPr>
          <w:i/>
          <w:iCs/>
        </w:rPr>
        <w:t>)</w:t>
      </w:r>
      <w:r>
        <w:rPr>
          <w:i/>
          <w:iCs/>
        </w:rPr>
        <w:tab/>
      </w:r>
      <w:r>
        <w:rPr>
          <w:i/>
          <w:iCs/>
        </w:rPr>
        <w:tab/>
        <w:t>(</w:t>
      </w:r>
      <w:r w:rsidR="00893054">
        <w:rPr>
          <w:i/>
          <w:iCs/>
        </w:rPr>
        <w:t>8</w:t>
      </w:r>
      <w:r>
        <w:rPr>
          <w:i/>
          <w:iCs/>
        </w:rPr>
        <w:t>)</w:t>
      </w:r>
    </w:p>
    <w:p w:rsidR="00B814C9" w:rsidRDefault="00B814C9">
      <w:pPr>
        <w:rPr>
          <w:snapToGrid w:val="0"/>
        </w:rPr>
      </w:pPr>
      <w:r>
        <w:rPr>
          <w:snapToGrid w:val="0"/>
        </w:rPr>
        <w:t xml:space="preserve">which is of the general form of </w:t>
      </w:r>
      <w:r w:rsidR="004D4531">
        <w:rPr>
          <w:snapToGrid w:val="0"/>
        </w:rPr>
        <w:t>equation</w:t>
      </w:r>
      <w:r>
        <w:rPr>
          <w:snapToGrid w:val="0"/>
        </w:rPr>
        <w:t xml:space="preserve"> </w:t>
      </w:r>
      <w:r w:rsidR="004D4531">
        <w:rPr>
          <w:snapToGrid w:val="0"/>
        </w:rPr>
        <w:t>(</w:t>
      </w:r>
      <w:r w:rsidR="00893054">
        <w:rPr>
          <w:snapToGrid w:val="0"/>
        </w:rPr>
        <w:t>6</w:t>
      </w:r>
      <w:r w:rsidR="004D4531">
        <w:rPr>
          <w:snapToGrid w:val="0"/>
        </w:rPr>
        <w:t>)</w:t>
      </w:r>
      <w:r>
        <w:rPr>
          <w:snapToGrid w:val="0"/>
        </w:rPr>
        <w:t xml:space="preserve"> with complexity dimension </w:t>
      </w:r>
      <w:r>
        <w:rPr>
          <w:i/>
          <w:iCs/>
          <w:snapToGrid w:val="0"/>
        </w:rPr>
        <w:t>d=1</w:t>
      </w:r>
      <w:r>
        <w:rPr>
          <w:snapToGrid w:val="0"/>
        </w:rPr>
        <w:t xml:space="preserve">. This is the best-understood case where the geometric and complexity dimensions are different. The overhead formula of </w:t>
      </w:r>
      <w:r w:rsidR="004D4531">
        <w:rPr>
          <w:snapToGrid w:val="0"/>
        </w:rPr>
        <w:t>equation</w:t>
      </w:r>
      <w:r>
        <w:rPr>
          <w:snapToGrid w:val="0"/>
        </w:rPr>
        <w:t xml:space="preserve"> (</w:t>
      </w:r>
      <w:r w:rsidR="00893054">
        <w:rPr>
          <w:snapToGrid w:val="0"/>
        </w:rPr>
        <w:t>8</w:t>
      </w:r>
      <w:r>
        <w:rPr>
          <w:snapToGrid w:val="0"/>
        </w:rPr>
        <w:t xml:space="preserve">) corresponds to the computationally intense </w:t>
      </w:r>
      <w:r>
        <w:rPr>
          <w:i/>
          <w:iCs/>
          <w:snapToGrid w:val="0"/>
        </w:rPr>
        <w:t>O(N</w:t>
      </w:r>
      <w:r>
        <w:rPr>
          <w:i/>
          <w:iCs/>
          <w:snapToGrid w:val="0"/>
          <w:vertAlign w:val="superscript"/>
        </w:rPr>
        <w:t>2</w:t>
      </w:r>
      <w:r>
        <w:rPr>
          <w:i/>
          <w:iCs/>
          <w:snapToGrid w:val="0"/>
        </w:rPr>
        <w:t>)</w:t>
      </w:r>
      <w:r>
        <w:rPr>
          <w:snapToGrid w:val="0"/>
        </w:rPr>
        <w:t xml:space="preserve"> algorithms for evolving N-body problems. The amount of computation is so large that the ratio of communication to computation is extremely small. </w:t>
      </w:r>
    </w:p>
    <w:p w:rsidR="00A43265" w:rsidRDefault="00A43265" w:rsidP="00A43265">
      <w:pPr>
        <w:ind w:firstLine="720"/>
      </w:pPr>
    </w:p>
    <w:p w:rsidR="00A43265" w:rsidRPr="00CF03BB" w:rsidRDefault="00CF03BB" w:rsidP="00A43265">
      <w:pPr>
        <w:rPr>
          <w:rFonts w:ascii="Arial" w:hAnsi="Arial" w:cs="Arial"/>
          <w:b/>
          <w:sz w:val="28"/>
        </w:rPr>
      </w:pPr>
      <w:r>
        <w:rPr>
          <w:rFonts w:ascii="Arial" w:hAnsi="Arial" w:cs="Arial"/>
          <w:b/>
          <w:sz w:val="28"/>
        </w:rPr>
        <w:t>Application</w:t>
      </w:r>
      <w:r w:rsidRPr="00CF03BB">
        <w:rPr>
          <w:rFonts w:ascii="Arial" w:hAnsi="Arial" w:cs="Arial"/>
          <w:b/>
          <w:sz w:val="28"/>
        </w:rPr>
        <w:t xml:space="preserve"> Architectures</w:t>
      </w:r>
    </w:p>
    <w:p w:rsidR="00A43265" w:rsidRDefault="00A43265" w:rsidP="00A43265">
      <w:pPr>
        <w:rPr>
          <w:b/>
        </w:rPr>
      </w:pPr>
    </w:p>
    <w:p w:rsidR="00596017" w:rsidRPr="00973C35" w:rsidRDefault="00C31FEA" w:rsidP="00F84EDC">
      <w:r>
        <w:t xml:space="preserve">The analysis above can be applied to many SPMD </w:t>
      </w:r>
      <w:r w:rsidR="007824E4">
        <w:t xml:space="preserve"> problems and addresses the matching of “spatial” structure of applications and computers. This drives needed linkage of individual computers in a parallel system in terms of topology and performance of network. However this only works if we can match the temporal structure and this aspect is more qualitative and perhaps controversial. The simplest ideas here underlied the early SIMD (Single Instruction Multiple Data) machines that were popular some 20 years ago. These are suitable for problems where each point of the complex system evolves with the same rule (mapping into machine instruction) at each time. There are</w:t>
      </w:r>
      <w:r w:rsidR="00973C35">
        <w:t xml:space="preserve"> many</w:t>
      </w:r>
      <w:r w:rsidR="007824E4">
        <w:t xml:space="preserve"> such problems</w:t>
      </w:r>
      <w:r w:rsidR="008D412A">
        <w:t xml:space="preserve"> including for example the Laplace solver discussed above. However many related problems do not fit this structure – called</w:t>
      </w:r>
      <w:r w:rsidR="008D412A" w:rsidRPr="008D412A">
        <w:rPr>
          <w:i/>
        </w:rPr>
        <w:t xml:space="preserve"> synchronous</w:t>
      </w:r>
      <w:r w:rsidR="008D412A">
        <w:t xml:space="preserve"> in </w:t>
      </w:r>
      <w:r w:rsidR="00AD22BE">
        <w:fldChar w:fldCharType="begin"/>
      </w:r>
      <w:r w:rsidR="008D412A">
        <w:instrText xml:space="preserve"> ADDIN EN.CITE &lt;EndNote&gt;&lt;Cite&gt;&lt;Author&gt;Fox&lt;/Author&gt;&lt;Year&gt;1994&lt;/Year&gt;&lt;RecNum&gt;2487&lt;/RecNum&gt;&lt;DisplayText&gt;[1]&lt;/DisplayText&gt;&lt;record&gt;&lt;rec-number&gt;2487&lt;/rec-number&gt;&lt;foreign-keys&gt;&lt;key app="EN" db-id="rfx20pr9t5zxtmee0xn5fwzbxvw0r9vz2tee"&gt;2487&lt;/key&gt;&lt;key app="ENWeb" db-id="S3XF@wrtqgYAACB9Pr4"&gt;3622&lt;/key&gt;&lt;/foreign-keys&gt;&lt;ref-type name="Book"&gt;6&lt;/ref-type&gt;&lt;contributors&gt;&lt;authors&gt;&lt;author&gt;Fox, G. C.,&lt;/author&gt;&lt;author&gt;Williams, R. D.,&lt;/author&gt;&lt;author&gt;Messina, P. C.&lt;/author&gt;&lt;/authors&gt;&lt;/contributors&gt;&lt;titles&gt;&lt;title&gt;&lt;style face="italic" font="default" size="100%"&gt;Parallel computing works!&lt;/style&gt;&lt;/title&gt;&lt;/titles&gt;&lt;dates&gt;&lt;year&gt;1994&lt;/year&gt;&lt;/dates&gt;&lt;publisher&gt;Morgan Kaufmann Publishers, Inc&lt;/publisher&gt;&lt;urls&gt;&lt;related-urls&gt;&lt;url&gt;http://www.old-npac.org/copywrite/pcw/node278.html#SECTION001440000000000000000&lt;/url&gt;&lt;/related-urls&gt;&lt;/urls&gt;&lt;/record&gt;&lt;/Cite&gt;&lt;/EndNote&gt;</w:instrText>
      </w:r>
      <w:r w:rsidR="00AD22BE">
        <w:fldChar w:fldCharType="separate"/>
      </w:r>
      <w:r w:rsidR="008D412A">
        <w:rPr>
          <w:noProof/>
        </w:rPr>
        <w:t>[</w:t>
      </w:r>
      <w:hyperlink w:anchor="_ENREF_1" w:tooltip="Fox, 1994 #2487" w:history="1">
        <w:r w:rsidR="006B5D41">
          <w:rPr>
            <w:noProof/>
          </w:rPr>
          <w:t>1</w:t>
        </w:r>
      </w:hyperlink>
      <w:r w:rsidR="008D412A">
        <w:rPr>
          <w:noProof/>
        </w:rPr>
        <w:t>]</w:t>
      </w:r>
      <w:r w:rsidR="00AD22BE">
        <w:fldChar w:fldCharType="end"/>
      </w:r>
      <w:r w:rsidR="008D412A">
        <w:t xml:space="preserve"> – with the simplest reason being heterogeneity in system requiring different computational approaches at </w:t>
      </w:r>
      <w:r w:rsidR="008D412A">
        <w:lastRenderedPageBreak/>
        <w:t xml:space="preserve">different points. A huge number of scientific problems fit a more general classification – </w:t>
      </w:r>
      <w:r w:rsidR="008D412A" w:rsidRPr="008D412A">
        <w:rPr>
          <w:i/>
        </w:rPr>
        <w:t>loosely synchronous</w:t>
      </w:r>
      <w:r w:rsidR="008D412A">
        <w:t>. Here we</w:t>
      </w:r>
      <w:r w:rsidR="00973C35">
        <w:t xml:space="preserve"> see</w:t>
      </w:r>
      <w:r w:rsidR="008D412A">
        <w:t xml:space="preserve"> </w:t>
      </w:r>
      <w:r w:rsidR="00596017">
        <w:t xml:space="preserve">SPMD applications which </w:t>
      </w:r>
      <w:r w:rsidR="008D412A">
        <w:t>have the compute-communication stages described above but now the compute phases are different on different processors. One uses load balancing met</w:t>
      </w:r>
      <w:r w:rsidR="006A46AD">
        <w:t xml:space="preserve">hods to ensure that the computational work on each node </w:t>
      </w:r>
      <w:r w:rsidR="00F8490A">
        <w:t xml:space="preserve">is balanced but not on each machine instruction but rather </w:t>
      </w:r>
      <w:r w:rsidR="00596017">
        <w:t>in a coarse grain fashion at every iteration or time-step – whatever defines the temporal evolution of the complete system.</w:t>
      </w:r>
      <w:r w:rsidR="00973C35">
        <w:t xml:space="preserve"> Loosely synchronous problems fit naturally MIMD machines with the communication stages at macroscopic “time-steps” of the application. This communication ensures the overall correct synchronization of the parallel application. Thus overhead formulae like equations (5) and (6) describe both communication and synchronization overhead. As this overhead only depends on local parameters of the application</w:t>
      </w:r>
      <w:r w:rsidR="00F84EDC">
        <w:t xml:space="preserve">, we understand why loosely synchronously can get good scalable performance on the largest supercomputers. Such applications need no expensive global synchronization steps. Essentially all linear algebra, particle dynamics and differential equation solvers fall in the loosely synchronous class. </w:t>
      </w:r>
      <w:r w:rsidR="00596017" w:rsidRPr="00973C35">
        <w:t xml:space="preserve">Note synchronous problems are still around but they are run on MIMD </w:t>
      </w:r>
      <w:r w:rsidR="006B5D41">
        <w:t xml:space="preserve">(Multiple Instruction Multiple Data) </w:t>
      </w:r>
      <w:r w:rsidR="00596017" w:rsidRPr="00973C35">
        <w:t>machines with</w:t>
      </w:r>
      <w:r w:rsidR="006B5D41">
        <w:t xml:space="preserve"> the</w:t>
      </w:r>
      <w:r w:rsidR="00596017" w:rsidRPr="00973C35">
        <w:t xml:space="preserve"> SPMD model. </w:t>
      </w:r>
    </w:p>
    <w:p w:rsidR="00596017" w:rsidRPr="00973C35" w:rsidRDefault="00F84EDC" w:rsidP="00F84EDC">
      <w:pPr>
        <w:pStyle w:val="NoSpacing"/>
        <w:jc w:val="left"/>
        <w:rPr>
          <w:rFonts w:eastAsia="Times New Roman"/>
          <w:szCs w:val="20"/>
          <w:lang w:val="en-US" w:eastAsia="en-US"/>
        </w:rPr>
      </w:pPr>
      <w:r>
        <w:rPr>
          <w:rFonts w:eastAsia="Times New Roman"/>
          <w:szCs w:val="20"/>
          <w:lang w:val="en-US" w:eastAsia="en-US"/>
        </w:rPr>
        <w:t>A third class of problems</w:t>
      </w:r>
      <w:r w:rsidR="00596017" w:rsidRPr="00973C35">
        <w:rPr>
          <w:rFonts w:eastAsia="Times New Roman"/>
          <w:szCs w:val="20"/>
          <w:lang w:val="en-US" w:eastAsia="en-US"/>
        </w:rPr>
        <w:t xml:space="preserve"> </w:t>
      </w:r>
      <w:r>
        <w:rPr>
          <w:rFonts w:eastAsia="Times New Roman"/>
          <w:szCs w:val="20"/>
          <w:lang w:val="en-US" w:eastAsia="en-US"/>
        </w:rPr>
        <w:t xml:space="preserve">– termed </w:t>
      </w:r>
      <w:r w:rsidRPr="00F84EDC">
        <w:rPr>
          <w:rFonts w:eastAsia="Times New Roman"/>
          <w:i/>
          <w:szCs w:val="20"/>
          <w:lang w:val="en-US" w:eastAsia="en-US"/>
        </w:rPr>
        <w:t>asynchronous</w:t>
      </w:r>
      <w:r>
        <w:rPr>
          <w:rFonts w:eastAsia="Times New Roman"/>
          <w:szCs w:val="20"/>
          <w:lang w:val="en-US" w:eastAsia="en-US"/>
        </w:rPr>
        <w:t xml:space="preserve"> -- </w:t>
      </w:r>
      <w:r w:rsidR="00596017" w:rsidRPr="00973C35">
        <w:rPr>
          <w:rFonts w:eastAsia="Times New Roman"/>
          <w:szCs w:val="20"/>
          <w:lang w:val="en-US" w:eastAsia="en-US"/>
        </w:rPr>
        <w:t>consists of asynchronously interacting objects and is often people</w:t>
      </w:r>
      <w:r w:rsidR="003951F4">
        <w:rPr>
          <w:rFonts w:eastAsia="Times New Roman"/>
          <w:szCs w:val="20"/>
          <w:lang w:val="en-US" w:eastAsia="en-US"/>
        </w:rPr>
        <w:t>’</w:t>
      </w:r>
      <w:r w:rsidR="00596017" w:rsidRPr="00973C35">
        <w:rPr>
          <w:rFonts w:eastAsia="Times New Roman"/>
          <w:szCs w:val="20"/>
          <w:lang w:val="en-US" w:eastAsia="en-US"/>
        </w:rPr>
        <w:t xml:space="preserve">s view of a typical parallel problem. It probably does describe the concurrent threads in a modern operating system and some important applications such as event driven simulations and areas like search in computer games and graph algorithms. Shared memory is natural </w:t>
      </w:r>
      <w:r w:rsidR="003951F4">
        <w:rPr>
          <w:rFonts w:eastAsia="Times New Roman"/>
          <w:szCs w:val="20"/>
          <w:lang w:val="en-US" w:eastAsia="en-US"/>
        </w:rPr>
        <w:t xml:space="preserve">for asynchronous problems </w:t>
      </w:r>
      <w:r w:rsidR="00596017" w:rsidRPr="00973C35">
        <w:rPr>
          <w:rFonts w:eastAsia="Times New Roman"/>
          <w:szCs w:val="20"/>
          <w:lang w:val="en-US" w:eastAsia="en-US"/>
        </w:rPr>
        <w:t>due to low latency often needed to perform dynamic synchronization. It wasn’t clear in the past but now it appears this category is not very common in large scale parallel problems of importance.</w:t>
      </w:r>
      <w:r>
        <w:rPr>
          <w:rFonts w:eastAsia="Times New Roman"/>
          <w:szCs w:val="20"/>
          <w:lang w:val="en-US" w:eastAsia="en-US"/>
        </w:rPr>
        <w:t xml:space="preserve"> The surprise of some at the practical success of parallel computing can perhaps be understood from people thinking about asynchronous problems whereas its loosely synchronous and </w:t>
      </w:r>
      <w:r w:rsidRPr="00F84EDC">
        <w:rPr>
          <w:rFonts w:eastAsia="Times New Roman"/>
          <w:i/>
          <w:szCs w:val="20"/>
          <w:lang w:val="en-US" w:eastAsia="en-US"/>
        </w:rPr>
        <w:t>pleasingly parallel</w:t>
      </w:r>
      <w:r>
        <w:rPr>
          <w:rFonts w:eastAsia="Times New Roman"/>
          <w:szCs w:val="20"/>
          <w:lang w:val="en-US" w:eastAsia="en-US"/>
        </w:rPr>
        <w:t xml:space="preserve"> problems that dominate. The latter class </w:t>
      </w:r>
      <w:r w:rsidR="00596017" w:rsidRPr="00973C35">
        <w:rPr>
          <w:rFonts w:eastAsia="Times New Roman"/>
          <w:szCs w:val="20"/>
          <w:lang w:val="en-US" w:eastAsia="en-US"/>
        </w:rPr>
        <w:t>is the simplest algorithmically with disconnected parallel components. However the importance of this category has probably grown since the original 1988 analysis</w:t>
      </w:r>
      <w:r w:rsidR="00AD22BE">
        <w:rPr>
          <w:rFonts w:eastAsia="Times New Roman"/>
          <w:szCs w:val="20"/>
          <w:lang w:val="en-US" w:eastAsia="en-US"/>
        </w:rPr>
        <w:fldChar w:fldCharType="begin"/>
      </w:r>
      <w:r w:rsidR="00A145D5">
        <w:rPr>
          <w:rFonts w:eastAsia="Times New Roman"/>
          <w:szCs w:val="20"/>
          <w:lang w:val="en-US" w:eastAsia="en-US"/>
        </w:rPr>
        <w:instrText xml:space="preserve"> ADDIN EN.CITE &lt;EndNote&gt;&lt;Cite&gt;&lt;Author&gt;Fox&lt;/Author&gt;&lt;Year&gt;1988&lt;/Year&gt;&lt;RecNum&gt;3190&lt;/RecNum&gt;&lt;DisplayText&gt;[2]&lt;/DisplayText&gt;&lt;record&gt;&lt;rec-number&gt;3190&lt;/rec-number&gt;&lt;foreign-keys&gt;&lt;key app="EN" db-id="rfx20pr9t5zxtmee0xn5fwzbxvw0r9vz2tee"&gt;3190&lt;/key&gt;&lt;/foreign-keys&gt;&lt;ref-type name="Conference Paper"&gt;47&lt;/ref-type&gt;&lt;contributors&gt;&lt;authors&gt;&lt;author&gt;Fox, G. C.,&lt;/author&gt;&lt;/authors&gt;&lt;secondary-authors&gt;&lt;author&gt;Fox, G. C.,&lt;/author&gt;&lt;/secondary-authors&gt;&lt;/contributors&gt;&lt;titles&gt;&lt;title&gt;What Have We Learnt from Using Real Parallel Machines to Solve Real Problems&lt;/title&gt;&lt;secondary-title&gt;Third Conference on Hypercube Concurrent Computers and Applications&lt;/secondary-title&gt;&lt;/titles&gt;&lt;pages&gt;897-955&lt;/pages&gt;&lt;volume&gt;2&lt;/volume&gt;&lt;dates&gt;&lt;year&gt;1988&lt;/year&gt;&lt;/dates&gt;&lt;publisher&gt;ACM Press&lt;/publisher&gt;&lt;urls&gt;&lt;/urls&gt;&lt;/record&gt;&lt;/Cite&gt;&lt;/EndNote&gt;</w:instrText>
      </w:r>
      <w:r w:rsidR="00AD22BE">
        <w:rPr>
          <w:rFonts w:eastAsia="Times New Roman"/>
          <w:szCs w:val="20"/>
          <w:lang w:val="en-US" w:eastAsia="en-US"/>
        </w:rPr>
        <w:fldChar w:fldCharType="separate"/>
      </w:r>
      <w:r w:rsidR="00A145D5">
        <w:rPr>
          <w:rFonts w:eastAsia="Times New Roman"/>
          <w:noProof/>
          <w:szCs w:val="20"/>
          <w:lang w:val="en-US" w:eastAsia="en-US"/>
        </w:rPr>
        <w:t>[</w:t>
      </w:r>
      <w:hyperlink w:anchor="_ENREF_2" w:tooltip="Fox, 1988 #3190" w:history="1">
        <w:r w:rsidR="006B5D41">
          <w:rPr>
            <w:rFonts w:eastAsia="Times New Roman"/>
            <w:noProof/>
            <w:szCs w:val="20"/>
            <w:lang w:val="en-US" w:eastAsia="en-US"/>
          </w:rPr>
          <w:t>2</w:t>
        </w:r>
      </w:hyperlink>
      <w:r w:rsidR="00A145D5">
        <w:rPr>
          <w:rFonts w:eastAsia="Times New Roman"/>
          <w:noProof/>
          <w:szCs w:val="20"/>
          <w:lang w:val="en-US" w:eastAsia="en-US"/>
        </w:rPr>
        <w:t>]</w:t>
      </w:r>
      <w:r w:rsidR="00AD22BE">
        <w:rPr>
          <w:rFonts w:eastAsia="Times New Roman"/>
          <w:szCs w:val="20"/>
          <w:lang w:val="en-US" w:eastAsia="en-US"/>
        </w:rPr>
        <w:fldChar w:fldCharType="end"/>
      </w:r>
      <w:r w:rsidR="00596017" w:rsidRPr="00973C35">
        <w:rPr>
          <w:rFonts w:eastAsia="Times New Roman"/>
          <w:szCs w:val="20"/>
          <w:lang w:val="en-US" w:eastAsia="en-US"/>
        </w:rPr>
        <w:t xml:space="preserve"> when it was estimated a</w:t>
      </w:r>
      <w:r w:rsidR="00A145D5">
        <w:rPr>
          <w:rFonts w:eastAsia="Times New Roman"/>
          <w:szCs w:val="20"/>
          <w:lang w:val="en-US" w:eastAsia="en-US"/>
        </w:rPr>
        <w:t>s</w:t>
      </w:r>
      <w:r w:rsidR="00596017" w:rsidRPr="00973C35">
        <w:rPr>
          <w:rFonts w:eastAsia="Times New Roman"/>
          <w:szCs w:val="20"/>
          <w:lang w:val="en-US" w:eastAsia="en-US"/>
        </w:rPr>
        <w:t xml:space="preserve"> 20% of all parallel computing. Both Grids and clouds are very natural for this class which does not need high performance communication between different nodes.</w:t>
      </w:r>
      <w:r>
        <w:rPr>
          <w:rFonts w:eastAsia="Times New Roman"/>
          <w:szCs w:val="20"/>
          <w:lang w:val="en-US" w:eastAsia="en-US"/>
        </w:rPr>
        <w:t xml:space="preserve"> Parameter searches and many data analysis applications of independent observations fall into this class.</w:t>
      </w:r>
    </w:p>
    <w:p w:rsidR="00596017" w:rsidRPr="00973C35" w:rsidRDefault="00F84EDC" w:rsidP="00596017">
      <w:pPr>
        <w:pStyle w:val="NoSpacing"/>
        <w:jc w:val="left"/>
        <w:rPr>
          <w:rFonts w:eastAsia="Times New Roman"/>
          <w:szCs w:val="20"/>
          <w:lang w:val="en-US" w:eastAsia="en-US"/>
        </w:rPr>
      </w:pPr>
      <w:r>
        <w:rPr>
          <w:rFonts w:eastAsia="Times New Roman"/>
          <w:szCs w:val="20"/>
          <w:lang w:val="en-US" w:eastAsia="en-US"/>
        </w:rPr>
        <w:t>From the start, we have seen a fifth class -- termed</w:t>
      </w:r>
      <w:r w:rsidR="00596017" w:rsidRPr="00973C35">
        <w:rPr>
          <w:rFonts w:eastAsia="Times New Roman"/>
          <w:szCs w:val="20"/>
          <w:lang w:val="en-US" w:eastAsia="en-US"/>
        </w:rPr>
        <w:t xml:space="preserve"> metaproblems </w:t>
      </w:r>
      <w:r>
        <w:rPr>
          <w:rFonts w:eastAsia="Times New Roman"/>
          <w:szCs w:val="20"/>
          <w:lang w:val="en-US" w:eastAsia="en-US"/>
        </w:rPr>
        <w:t xml:space="preserve">– which refer </w:t>
      </w:r>
      <w:r w:rsidR="00596017" w:rsidRPr="00973C35">
        <w:rPr>
          <w:rFonts w:eastAsia="Times New Roman"/>
          <w:szCs w:val="20"/>
          <w:lang w:val="en-US" w:eastAsia="en-US"/>
        </w:rPr>
        <w:t>to the coarse grain linkage of different “atomic” problems</w:t>
      </w:r>
      <w:r>
        <w:rPr>
          <w:rFonts w:eastAsia="Times New Roman"/>
          <w:szCs w:val="20"/>
          <w:lang w:val="en-US" w:eastAsia="en-US"/>
        </w:rPr>
        <w:t xml:space="preserve"> </w:t>
      </w:r>
      <w:r w:rsidR="00596017" w:rsidRPr="00973C35">
        <w:rPr>
          <w:rFonts w:eastAsia="Times New Roman"/>
          <w:szCs w:val="20"/>
          <w:lang w:val="en-US" w:eastAsia="en-US"/>
        </w:rPr>
        <w:t xml:space="preserve">. </w:t>
      </w:r>
      <w:r>
        <w:rPr>
          <w:rFonts w:eastAsia="Times New Roman"/>
          <w:szCs w:val="20"/>
          <w:lang w:val="en-US" w:eastAsia="en-US"/>
        </w:rPr>
        <w:t>Here synchronous, loosely synchronous, asynchronous and pleasingly parallel are the atomic classes. Metaproblems are very</w:t>
      </w:r>
      <w:r w:rsidR="00596017" w:rsidRPr="00973C35">
        <w:rPr>
          <w:rFonts w:eastAsia="Times New Roman"/>
          <w:szCs w:val="20"/>
          <w:lang w:val="en-US" w:eastAsia="en-US"/>
        </w:rPr>
        <w:t xml:space="preserve"> common and expected to grow in importance. </w:t>
      </w:r>
      <w:r w:rsidR="00A145D5">
        <w:rPr>
          <w:rFonts w:eastAsia="Times New Roman"/>
          <w:szCs w:val="20"/>
          <w:lang w:val="en-US" w:eastAsia="en-US"/>
        </w:rPr>
        <w:t xml:space="preserve">One often uses </w:t>
      </w:r>
      <w:r w:rsidR="00596017" w:rsidRPr="00973C35">
        <w:rPr>
          <w:rFonts w:eastAsia="Times New Roman"/>
          <w:szCs w:val="20"/>
          <w:lang w:val="en-US" w:eastAsia="en-US"/>
        </w:rPr>
        <w:t xml:space="preserve">a two level programming model </w:t>
      </w:r>
      <w:r w:rsidR="00A145D5">
        <w:rPr>
          <w:rFonts w:eastAsia="Times New Roman"/>
          <w:szCs w:val="20"/>
          <w:lang w:val="en-US" w:eastAsia="en-US"/>
        </w:rPr>
        <w:t xml:space="preserve">in this case </w:t>
      </w:r>
      <w:r w:rsidR="00596017" w:rsidRPr="00973C35">
        <w:rPr>
          <w:rFonts w:eastAsia="Times New Roman"/>
          <w:szCs w:val="20"/>
          <w:lang w:val="en-US" w:eastAsia="en-US"/>
        </w:rPr>
        <w:t xml:space="preserve">with the metaproblem  linkage specified </w:t>
      </w:r>
      <w:r w:rsidR="00A145D5">
        <w:rPr>
          <w:rFonts w:eastAsia="Times New Roman"/>
          <w:szCs w:val="20"/>
          <w:lang w:val="en-US" w:eastAsia="en-US"/>
        </w:rPr>
        <w:t>by workflow</w:t>
      </w:r>
      <w:r w:rsidR="00596017" w:rsidRPr="00973C35">
        <w:rPr>
          <w:rFonts w:eastAsia="Times New Roman"/>
          <w:szCs w:val="20"/>
          <w:lang w:val="en-US" w:eastAsia="en-US"/>
        </w:rPr>
        <w:t xml:space="preserve"> and the component problems with </w:t>
      </w:r>
      <w:r w:rsidR="00A145D5">
        <w:rPr>
          <w:rFonts w:eastAsia="Times New Roman"/>
          <w:szCs w:val="20"/>
          <w:lang w:val="en-US" w:eastAsia="en-US"/>
        </w:rPr>
        <w:t>traditional parallel languages and runtimes</w:t>
      </w:r>
      <w:r w:rsidR="00596017" w:rsidRPr="00973C35">
        <w:rPr>
          <w:rFonts w:eastAsia="Times New Roman"/>
          <w:szCs w:val="20"/>
          <w:lang w:val="en-US" w:eastAsia="en-US"/>
        </w:rPr>
        <w:t>. Grids or Clouds are suitable for metaproblems as coarse grain decomposition does not usually require stringent performance</w:t>
      </w:r>
    </w:p>
    <w:p w:rsidR="00596017" w:rsidRDefault="00596017" w:rsidP="00A43265"/>
    <w:p w:rsidR="004A1A3E" w:rsidRPr="00F8490A" w:rsidRDefault="00F8490A" w:rsidP="004A1A3E">
      <w:pPr>
        <w:pStyle w:val="NoSpacing"/>
        <w:jc w:val="left"/>
        <w:rPr>
          <w:szCs w:val="22"/>
          <w:lang w:val="en-US"/>
        </w:rPr>
      </w:pPr>
      <w:r w:rsidRPr="00F8490A">
        <w:rPr>
          <w:szCs w:val="22"/>
          <w:lang w:val="en-US"/>
        </w:rPr>
        <w:t>These f</w:t>
      </w:r>
      <w:r>
        <w:rPr>
          <w:szCs w:val="22"/>
          <w:lang w:val="en-US"/>
        </w:rPr>
        <w:t>ive</w:t>
      </w:r>
      <w:r w:rsidRPr="00F8490A">
        <w:rPr>
          <w:szCs w:val="22"/>
          <w:lang w:val="en-US"/>
        </w:rPr>
        <w:t xml:space="preserve"> categories are</w:t>
      </w:r>
      <w:r>
        <w:rPr>
          <w:szCs w:val="22"/>
          <w:lang w:val="en-US"/>
        </w:rPr>
        <w:t xml:space="preserve"> summarized in Table 1 which also introduces  a new category </w:t>
      </w:r>
      <w:r w:rsidRPr="00A145D5">
        <w:rPr>
          <w:i/>
          <w:szCs w:val="22"/>
          <w:lang w:val="en-US"/>
        </w:rPr>
        <w:t>MapReduce++</w:t>
      </w:r>
      <w:r>
        <w:rPr>
          <w:szCs w:val="22"/>
          <w:lang w:val="en-US"/>
        </w:rPr>
        <w:t xml:space="preserve"> which has recently grown in importance to described data analysis. Nearly all the early work on parallel computing focused on simulation as opposed to data analysis (or </w:t>
      </w:r>
      <w:r w:rsidR="00596017">
        <w:rPr>
          <w:szCs w:val="22"/>
          <w:lang w:val="en-US"/>
        </w:rPr>
        <w:t xml:space="preserve">what some call data intensive applications). Data analysis </w:t>
      </w:r>
      <w:r w:rsidR="00596017">
        <w:rPr>
          <w:szCs w:val="22"/>
          <w:lang w:val="en-US"/>
        </w:rPr>
        <w:lastRenderedPageBreak/>
        <w:t xml:space="preserve">has exploded in importance recently </w:t>
      </w:r>
      <w:r w:rsidR="00AD22BE">
        <w:rPr>
          <w:szCs w:val="22"/>
          <w:lang w:val="en-US"/>
        </w:rPr>
        <w:fldChar w:fldCharType="begin"/>
      </w:r>
      <w:r w:rsidR="00CE35DC">
        <w:rPr>
          <w:szCs w:val="22"/>
          <w:lang w:val="en-US"/>
        </w:rPr>
        <w:instrText xml:space="preserve"> ADDIN EN.CITE &lt;EndNote&gt;&lt;Cite&gt;&lt;Author&gt;Jim Gray&lt;/Author&gt;&lt;Year&gt;2010&lt;/Year&gt;&lt;RecNum&gt;801&lt;/RecNum&gt;&lt;DisplayText&gt;[3]&lt;/DisplayText&gt;&lt;record&gt;&lt;rec-number&gt;801&lt;/rec-number&gt;&lt;foreign-keys&gt;&lt;key app="EN" db-id="rfx20pr9t5zxtmee0xn5fwzbxvw0r9vz2tee"&gt;801&lt;/key&gt;&lt;/foreign-keys&gt;&lt;ref-type name="Web Page"&gt;12&lt;/ref-type&gt;&lt;contributors&gt;&lt;authors&gt;&lt;author&gt;Jim Gray,&lt;/author&gt;&lt;author&gt;Tony Hey,&lt;/author&gt;&lt;author&gt;Stewart Tansley,&lt;/author&gt;&lt;author&gt;Kristin Tolle,&lt;/author&gt;&lt;/authors&gt;&lt;/contributors&gt;&lt;titles&gt;&lt;title&gt;The Fourth Paradigm: Data-Intensive Scientific Discovery&lt;/title&gt;&lt;/titles&gt;&lt;volume&gt;2010&lt;/volume&gt;&lt;number&gt;October 21&lt;/number&gt;&lt;dates&gt;&lt;year&gt;2010&lt;/year&gt;&lt;/dates&gt;&lt;urls&gt;&lt;related-urls&gt;&lt;url&gt;http://research.microsoft.com/en-us/collaboration/fourthparadigm/&lt;/url&gt;&lt;/related-urls&gt;&lt;/urls&gt;&lt;/record&gt;&lt;/Cite&gt;&lt;/EndNote&gt;</w:instrText>
      </w:r>
      <w:r w:rsidR="00AD22BE">
        <w:rPr>
          <w:szCs w:val="22"/>
          <w:lang w:val="en-US"/>
        </w:rPr>
        <w:fldChar w:fldCharType="separate"/>
      </w:r>
      <w:r w:rsidR="00CE35DC">
        <w:rPr>
          <w:noProof/>
          <w:szCs w:val="22"/>
          <w:lang w:val="en-US"/>
        </w:rPr>
        <w:t>[</w:t>
      </w:r>
      <w:hyperlink w:anchor="_ENREF_3" w:tooltip="Jim Gray, 2010 #801" w:history="1">
        <w:r w:rsidR="006B5D41">
          <w:rPr>
            <w:noProof/>
            <w:szCs w:val="22"/>
            <w:lang w:val="en-US"/>
          </w:rPr>
          <w:t>3</w:t>
        </w:r>
      </w:hyperlink>
      <w:r w:rsidR="00CE35DC">
        <w:rPr>
          <w:noProof/>
          <w:szCs w:val="22"/>
          <w:lang w:val="en-US"/>
        </w:rPr>
        <w:t>]</w:t>
      </w:r>
      <w:r w:rsidR="00AD22BE">
        <w:rPr>
          <w:szCs w:val="22"/>
          <w:lang w:val="en-US"/>
        </w:rPr>
        <w:fldChar w:fldCharType="end"/>
      </w:r>
      <w:r w:rsidR="00596017">
        <w:rPr>
          <w:szCs w:val="22"/>
          <w:lang w:val="en-US"/>
        </w:rPr>
        <w:t xml:space="preserve"> correspondingly to growth in number of instruments, sensors and human (the web) sources of data.</w:t>
      </w:r>
    </w:p>
    <w:p w:rsidR="004A1A3E" w:rsidRPr="001718A2" w:rsidRDefault="004A1A3E" w:rsidP="004A1A3E">
      <w:pPr>
        <w:pStyle w:val="NoSpacing"/>
        <w:jc w:val="left"/>
        <w:rPr>
          <w:sz w:val="22"/>
          <w:szCs w:val="22"/>
          <w:lang w:val="en-US"/>
        </w:rPr>
      </w:pPr>
    </w:p>
    <w:p w:rsidR="004A1A3E" w:rsidRPr="00EF6E9D" w:rsidRDefault="004A1A3E" w:rsidP="004A1A3E">
      <w:pPr>
        <w:pStyle w:val="NoSpacing"/>
        <w:ind w:firstLine="0"/>
        <w:jc w:val="center"/>
        <w:rPr>
          <w:rFonts w:ascii="Arial" w:hAnsi="Arial" w:cs="Arial"/>
          <w:b/>
          <w:sz w:val="22"/>
          <w:szCs w:val="22"/>
          <w:lang w:val="en-US"/>
        </w:rPr>
      </w:pPr>
      <w:r w:rsidRPr="00F93B3C">
        <w:rPr>
          <w:rFonts w:ascii="Arial" w:hAnsi="Arial" w:cs="Arial"/>
          <w:b/>
          <w:sz w:val="22"/>
          <w:szCs w:val="22"/>
          <w:lang w:val="en-US"/>
        </w:rPr>
        <w:t xml:space="preserve">Table </w:t>
      </w:r>
      <w:r w:rsidR="00F8490A">
        <w:rPr>
          <w:rFonts w:ascii="Arial" w:hAnsi="Arial" w:cs="Arial"/>
          <w:b/>
          <w:sz w:val="22"/>
          <w:szCs w:val="22"/>
          <w:lang w:val="en-US"/>
        </w:rPr>
        <w:t>1</w:t>
      </w:r>
      <w:r w:rsidRPr="00F93B3C">
        <w:rPr>
          <w:rFonts w:ascii="Arial" w:hAnsi="Arial" w:cs="Arial"/>
          <w:b/>
          <w:sz w:val="22"/>
          <w:szCs w:val="22"/>
          <w:lang w:val="en-US"/>
        </w:rPr>
        <w:t xml:space="preserve"> </w:t>
      </w:r>
      <w:r w:rsidRPr="00EF6E9D">
        <w:rPr>
          <w:rFonts w:ascii="Arial" w:hAnsi="Arial" w:cs="Arial"/>
          <w:b/>
          <w:sz w:val="22"/>
          <w:szCs w:val="22"/>
          <w:lang w:val="en-US"/>
        </w:rPr>
        <w:t>Application classification</w:t>
      </w:r>
    </w:p>
    <w:tbl>
      <w:tblPr>
        <w:tblW w:w="10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1530"/>
        <w:gridCol w:w="6791"/>
        <w:gridCol w:w="1489"/>
      </w:tblGrid>
      <w:tr w:rsidR="004A1A3E" w:rsidRPr="001718A2" w:rsidTr="000B2E75">
        <w:trPr>
          <w:trHeight w:val="602"/>
          <w:jc w:val="center"/>
        </w:trPr>
        <w:tc>
          <w:tcPr>
            <w:tcW w:w="549" w:type="dxa"/>
            <w:tcMar>
              <w:top w:w="14" w:type="dxa"/>
              <w:left w:w="29" w:type="dxa"/>
              <w:bottom w:w="14" w:type="dxa"/>
              <w:right w:w="29" w:type="dxa"/>
            </w:tcMar>
            <w:vAlign w:val="center"/>
          </w:tcPr>
          <w:p w:rsidR="004A1A3E" w:rsidRPr="00854ED2" w:rsidRDefault="004A1A3E" w:rsidP="000B2E75">
            <w:pPr>
              <w:pStyle w:val="NoSpacing"/>
              <w:ind w:firstLine="0"/>
              <w:jc w:val="center"/>
              <w:rPr>
                <w:rFonts w:ascii="Arial" w:hAnsi="Arial" w:cs="Arial"/>
                <w:b/>
                <w:lang w:val="en-US"/>
              </w:rPr>
            </w:pPr>
            <w:r w:rsidRPr="00854ED2">
              <w:rPr>
                <w:rFonts w:ascii="Arial" w:hAnsi="Arial" w:cs="Arial"/>
                <w:b/>
                <w:lang w:val="en-US"/>
              </w:rPr>
              <w:t>#</w:t>
            </w:r>
          </w:p>
        </w:tc>
        <w:tc>
          <w:tcPr>
            <w:tcW w:w="1530" w:type="dxa"/>
            <w:tcMar>
              <w:top w:w="14" w:type="dxa"/>
              <w:left w:w="29" w:type="dxa"/>
              <w:bottom w:w="14" w:type="dxa"/>
              <w:right w:w="29" w:type="dxa"/>
            </w:tcMar>
            <w:vAlign w:val="center"/>
          </w:tcPr>
          <w:p w:rsidR="004A1A3E" w:rsidRPr="00854ED2" w:rsidRDefault="004A1A3E" w:rsidP="000B2E75">
            <w:pPr>
              <w:pStyle w:val="NoSpacing"/>
              <w:ind w:firstLine="0"/>
              <w:jc w:val="left"/>
              <w:rPr>
                <w:b/>
                <w:szCs w:val="22"/>
                <w:lang w:val="en-US"/>
              </w:rPr>
            </w:pPr>
            <w:r w:rsidRPr="00854ED2">
              <w:rPr>
                <w:b/>
                <w:szCs w:val="22"/>
                <w:lang w:val="en-US"/>
              </w:rPr>
              <w:t>Class</w:t>
            </w:r>
          </w:p>
        </w:tc>
        <w:tc>
          <w:tcPr>
            <w:tcW w:w="6791" w:type="dxa"/>
            <w:tcMar>
              <w:top w:w="14" w:type="dxa"/>
              <w:left w:w="29" w:type="dxa"/>
              <w:bottom w:w="14" w:type="dxa"/>
              <w:right w:w="29" w:type="dxa"/>
            </w:tcMar>
            <w:vAlign w:val="center"/>
          </w:tcPr>
          <w:p w:rsidR="004A1A3E" w:rsidRPr="00854ED2" w:rsidRDefault="004A1A3E" w:rsidP="000B2E75">
            <w:pPr>
              <w:pStyle w:val="NoSpacing"/>
              <w:ind w:firstLine="0"/>
              <w:jc w:val="left"/>
              <w:rPr>
                <w:b/>
                <w:szCs w:val="20"/>
                <w:lang w:val="en-US"/>
              </w:rPr>
            </w:pPr>
            <w:r w:rsidRPr="00854ED2">
              <w:rPr>
                <w:b/>
                <w:szCs w:val="20"/>
                <w:lang w:val="en-US"/>
              </w:rPr>
              <w:t>Description</w:t>
            </w:r>
          </w:p>
        </w:tc>
        <w:tc>
          <w:tcPr>
            <w:tcW w:w="1489" w:type="dxa"/>
            <w:tcMar>
              <w:top w:w="14" w:type="dxa"/>
              <w:left w:w="29" w:type="dxa"/>
              <w:bottom w:w="14" w:type="dxa"/>
              <w:right w:w="29" w:type="dxa"/>
            </w:tcMar>
            <w:vAlign w:val="center"/>
          </w:tcPr>
          <w:p w:rsidR="004A1A3E" w:rsidRPr="00854ED2" w:rsidRDefault="004A1A3E" w:rsidP="000B2E75">
            <w:pPr>
              <w:pStyle w:val="NoSpacing"/>
              <w:ind w:firstLine="0"/>
              <w:jc w:val="left"/>
              <w:rPr>
                <w:b/>
                <w:sz w:val="20"/>
                <w:szCs w:val="20"/>
                <w:lang w:val="en-US"/>
              </w:rPr>
            </w:pPr>
            <w:r w:rsidRPr="00854ED2">
              <w:rPr>
                <w:b/>
                <w:sz w:val="20"/>
                <w:szCs w:val="20"/>
                <w:lang w:val="en-US"/>
              </w:rPr>
              <w:t>Machine</w:t>
            </w:r>
            <w:r w:rsidRPr="00854ED2">
              <w:rPr>
                <w:b/>
                <w:sz w:val="20"/>
                <w:szCs w:val="20"/>
                <w:lang w:val="en-US"/>
              </w:rPr>
              <w:br/>
              <w:t>Architecture</w:t>
            </w:r>
          </w:p>
        </w:tc>
      </w:tr>
      <w:tr w:rsidR="004A1A3E" w:rsidRPr="001718A2" w:rsidTr="000B2E75">
        <w:trPr>
          <w:jc w:val="center"/>
        </w:trPr>
        <w:tc>
          <w:tcPr>
            <w:tcW w:w="549" w:type="dxa"/>
            <w:tcMar>
              <w:top w:w="14" w:type="dxa"/>
              <w:left w:w="29" w:type="dxa"/>
              <w:bottom w:w="14" w:type="dxa"/>
              <w:right w:w="29" w:type="dxa"/>
            </w:tcMar>
            <w:vAlign w:val="center"/>
          </w:tcPr>
          <w:p w:rsidR="004A1A3E" w:rsidRPr="00411758" w:rsidRDefault="004A1A3E" w:rsidP="000B2E75">
            <w:pPr>
              <w:pStyle w:val="NoSpacing"/>
              <w:ind w:firstLine="0"/>
              <w:jc w:val="center"/>
              <w:rPr>
                <w:b/>
                <w:sz w:val="22"/>
                <w:szCs w:val="22"/>
                <w:lang w:val="en-US"/>
              </w:rPr>
            </w:pPr>
            <w:r w:rsidRPr="00411758">
              <w:rPr>
                <w:b/>
                <w:sz w:val="22"/>
                <w:szCs w:val="22"/>
                <w:lang w:val="en-US"/>
              </w:rPr>
              <w:t>1</w:t>
            </w:r>
            <w:r>
              <w:rPr>
                <w:b/>
                <w:sz w:val="22"/>
                <w:szCs w:val="22"/>
                <w:lang w:val="en-US"/>
              </w:rPr>
              <w:t>)</w:t>
            </w:r>
          </w:p>
        </w:tc>
        <w:tc>
          <w:tcPr>
            <w:tcW w:w="1530" w:type="dxa"/>
            <w:tcMar>
              <w:top w:w="14" w:type="dxa"/>
              <w:left w:w="29" w:type="dxa"/>
              <w:bottom w:w="14" w:type="dxa"/>
              <w:right w:w="29" w:type="dxa"/>
            </w:tcMar>
            <w:vAlign w:val="center"/>
          </w:tcPr>
          <w:p w:rsidR="004A1A3E" w:rsidRPr="00854ED2" w:rsidRDefault="004A1A3E" w:rsidP="000B2E75">
            <w:pPr>
              <w:pStyle w:val="NoSpacing"/>
              <w:ind w:firstLine="0"/>
              <w:jc w:val="left"/>
              <w:rPr>
                <w:b/>
                <w:sz w:val="22"/>
                <w:szCs w:val="22"/>
                <w:lang w:val="en-US"/>
              </w:rPr>
            </w:pPr>
            <w:r w:rsidRPr="00854ED2">
              <w:rPr>
                <w:b/>
                <w:sz w:val="22"/>
                <w:szCs w:val="22"/>
                <w:lang w:val="en-US"/>
              </w:rPr>
              <w:t>Synchronous</w:t>
            </w:r>
          </w:p>
        </w:tc>
        <w:tc>
          <w:tcPr>
            <w:tcW w:w="6791" w:type="dxa"/>
            <w:tcMar>
              <w:top w:w="14" w:type="dxa"/>
              <w:left w:w="29" w:type="dxa"/>
              <w:bottom w:w="14" w:type="dxa"/>
              <w:right w:w="29" w:type="dxa"/>
            </w:tcMar>
            <w:vAlign w:val="center"/>
          </w:tcPr>
          <w:p w:rsidR="004A1A3E" w:rsidRPr="004A32F0" w:rsidRDefault="004A1A3E" w:rsidP="000B2E75">
            <w:pPr>
              <w:pStyle w:val="NoSpacing"/>
              <w:ind w:firstLine="0"/>
              <w:jc w:val="left"/>
              <w:rPr>
                <w:sz w:val="20"/>
                <w:szCs w:val="20"/>
                <w:lang w:val="en-US"/>
              </w:rPr>
            </w:pPr>
            <w:r w:rsidRPr="004A32F0">
              <w:rPr>
                <w:sz w:val="20"/>
                <w:szCs w:val="20"/>
                <w:lang w:val="en-US"/>
              </w:rPr>
              <w:t>The problem class can be implemented with instruction level Lockstep Operation as in SIMD architectures</w:t>
            </w:r>
          </w:p>
        </w:tc>
        <w:tc>
          <w:tcPr>
            <w:tcW w:w="1489" w:type="dxa"/>
            <w:tcMar>
              <w:top w:w="14" w:type="dxa"/>
              <w:left w:w="29" w:type="dxa"/>
              <w:bottom w:w="14" w:type="dxa"/>
              <w:right w:w="29" w:type="dxa"/>
            </w:tcMar>
            <w:vAlign w:val="center"/>
          </w:tcPr>
          <w:p w:rsidR="004A1A3E" w:rsidRPr="004A32F0" w:rsidRDefault="004A1A3E" w:rsidP="000B2E75">
            <w:pPr>
              <w:pStyle w:val="NoSpacing"/>
              <w:ind w:firstLine="0"/>
              <w:jc w:val="left"/>
              <w:rPr>
                <w:b/>
                <w:sz w:val="20"/>
                <w:szCs w:val="20"/>
                <w:lang w:val="en-US"/>
              </w:rPr>
            </w:pPr>
            <w:r w:rsidRPr="004A32F0">
              <w:rPr>
                <w:b/>
                <w:sz w:val="20"/>
                <w:szCs w:val="20"/>
                <w:lang w:val="en-US"/>
              </w:rPr>
              <w:t>SIMD</w:t>
            </w:r>
          </w:p>
        </w:tc>
      </w:tr>
      <w:tr w:rsidR="004A1A3E" w:rsidRPr="001718A2" w:rsidTr="000B2E75">
        <w:trPr>
          <w:jc w:val="center"/>
        </w:trPr>
        <w:tc>
          <w:tcPr>
            <w:tcW w:w="549" w:type="dxa"/>
            <w:tcMar>
              <w:top w:w="14" w:type="dxa"/>
              <w:left w:w="29" w:type="dxa"/>
              <w:bottom w:w="14" w:type="dxa"/>
              <w:right w:w="29" w:type="dxa"/>
            </w:tcMar>
            <w:vAlign w:val="center"/>
          </w:tcPr>
          <w:p w:rsidR="004A1A3E" w:rsidRPr="00411758" w:rsidRDefault="004A1A3E" w:rsidP="000B2E75">
            <w:pPr>
              <w:pStyle w:val="NoSpacing"/>
              <w:ind w:firstLine="0"/>
              <w:jc w:val="center"/>
              <w:rPr>
                <w:b/>
                <w:sz w:val="22"/>
                <w:szCs w:val="22"/>
                <w:lang w:val="en-US"/>
              </w:rPr>
            </w:pPr>
            <w:r w:rsidRPr="00411758">
              <w:rPr>
                <w:b/>
                <w:sz w:val="22"/>
                <w:szCs w:val="22"/>
                <w:lang w:val="en-US"/>
              </w:rPr>
              <w:t>2</w:t>
            </w:r>
            <w:r>
              <w:rPr>
                <w:b/>
                <w:sz w:val="22"/>
                <w:szCs w:val="22"/>
                <w:lang w:val="en-US"/>
              </w:rPr>
              <w:t>)</w:t>
            </w:r>
          </w:p>
        </w:tc>
        <w:tc>
          <w:tcPr>
            <w:tcW w:w="1530" w:type="dxa"/>
            <w:tcMar>
              <w:top w:w="14" w:type="dxa"/>
              <w:left w:w="29" w:type="dxa"/>
              <w:bottom w:w="14" w:type="dxa"/>
              <w:right w:w="29" w:type="dxa"/>
            </w:tcMar>
            <w:vAlign w:val="center"/>
          </w:tcPr>
          <w:p w:rsidR="004A1A3E" w:rsidRPr="00854ED2" w:rsidRDefault="004A1A3E" w:rsidP="000B2E75">
            <w:pPr>
              <w:pStyle w:val="NoSpacing"/>
              <w:ind w:firstLine="0"/>
              <w:jc w:val="left"/>
              <w:rPr>
                <w:b/>
                <w:sz w:val="22"/>
                <w:szCs w:val="22"/>
                <w:lang w:val="en-US"/>
              </w:rPr>
            </w:pPr>
            <w:r w:rsidRPr="00854ED2">
              <w:rPr>
                <w:b/>
                <w:sz w:val="22"/>
                <w:szCs w:val="22"/>
                <w:lang w:val="en-US"/>
              </w:rPr>
              <w:t>Loosely Synchronous</w:t>
            </w:r>
            <w:r>
              <w:rPr>
                <w:b/>
                <w:sz w:val="22"/>
                <w:szCs w:val="22"/>
                <w:lang w:val="en-US"/>
              </w:rPr>
              <w:t xml:space="preserve"> (or BSP Bulk Synchronous Processing)</w:t>
            </w:r>
          </w:p>
        </w:tc>
        <w:tc>
          <w:tcPr>
            <w:tcW w:w="6791" w:type="dxa"/>
            <w:tcMar>
              <w:top w:w="14" w:type="dxa"/>
              <w:left w:w="29" w:type="dxa"/>
              <w:bottom w:w="14" w:type="dxa"/>
              <w:right w:w="29" w:type="dxa"/>
            </w:tcMar>
            <w:vAlign w:val="center"/>
          </w:tcPr>
          <w:p w:rsidR="004A1A3E" w:rsidRPr="004A32F0" w:rsidRDefault="004A1A3E" w:rsidP="000B2E75">
            <w:pPr>
              <w:pStyle w:val="NoSpacing"/>
              <w:ind w:firstLine="0"/>
              <w:jc w:val="left"/>
              <w:rPr>
                <w:sz w:val="20"/>
                <w:szCs w:val="20"/>
                <w:lang w:val="en-US"/>
              </w:rPr>
            </w:pPr>
            <w:r w:rsidRPr="004A32F0">
              <w:rPr>
                <w:sz w:val="20"/>
                <w:szCs w:val="20"/>
                <w:lang w:val="en-US"/>
              </w:rPr>
              <w:t>These problems exhibit iterative Compute-Communication stages with independent compute (map) operations for each CPU that are synchronized with a communication step. This problem class covers many successful MPI applications including partial differential equation solution and particle dynamics applications.</w:t>
            </w:r>
          </w:p>
        </w:tc>
        <w:tc>
          <w:tcPr>
            <w:tcW w:w="1489" w:type="dxa"/>
            <w:tcMar>
              <w:top w:w="14" w:type="dxa"/>
              <w:left w:w="29" w:type="dxa"/>
              <w:bottom w:w="14" w:type="dxa"/>
              <w:right w:w="29" w:type="dxa"/>
            </w:tcMar>
            <w:vAlign w:val="center"/>
          </w:tcPr>
          <w:p w:rsidR="004A1A3E" w:rsidRDefault="004A1A3E" w:rsidP="000B2E75">
            <w:pPr>
              <w:pStyle w:val="NoSpacing"/>
              <w:ind w:firstLine="0"/>
              <w:jc w:val="left"/>
              <w:rPr>
                <w:b/>
                <w:sz w:val="20"/>
                <w:szCs w:val="20"/>
                <w:lang w:val="en-US"/>
              </w:rPr>
            </w:pPr>
            <w:r>
              <w:rPr>
                <w:b/>
                <w:sz w:val="20"/>
                <w:szCs w:val="20"/>
                <w:lang w:val="en-US"/>
              </w:rPr>
              <w:t>MIMD on</w:t>
            </w:r>
          </w:p>
          <w:p w:rsidR="004A1A3E" w:rsidRPr="00C003D7" w:rsidRDefault="004A1A3E" w:rsidP="000B2E75">
            <w:pPr>
              <w:pStyle w:val="NoSpacing"/>
              <w:ind w:firstLine="0"/>
              <w:jc w:val="left"/>
              <w:rPr>
                <w:b/>
                <w:sz w:val="20"/>
                <w:szCs w:val="20"/>
                <w:lang w:val="en-US"/>
              </w:rPr>
            </w:pPr>
            <w:r w:rsidRPr="004A32F0">
              <w:rPr>
                <w:b/>
                <w:sz w:val="20"/>
                <w:szCs w:val="20"/>
                <w:lang w:val="en-US"/>
              </w:rPr>
              <w:t>MPP</w:t>
            </w:r>
            <w:r>
              <w:rPr>
                <w:b/>
                <w:sz w:val="20"/>
                <w:szCs w:val="20"/>
                <w:lang w:val="en-US"/>
              </w:rPr>
              <w:t xml:space="preserve"> (</w:t>
            </w:r>
            <w:r w:rsidRPr="004A32F0">
              <w:rPr>
                <w:b/>
                <w:sz w:val="20"/>
                <w:szCs w:val="20"/>
                <w:lang w:val="en-US"/>
              </w:rPr>
              <w:t>Massively Parallel Processor</w:t>
            </w:r>
            <w:r>
              <w:rPr>
                <w:b/>
                <w:sz w:val="20"/>
                <w:szCs w:val="20"/>
                <w:lang w:val="en-US"/>
              </w:rPr>
              <w:t>)</w:t>
            </w:r>
          </w:p>
        </w:tc>
      </w:tr>
      <w:tr w:rsidR="004A1A3E" w:rsidRPr="001718A2" w:rsidTr="000B2E75">
        <w:trPr>
          <w:trHeight w:val="1101"/>
          <w:jc w:val="center"/>
        </w:trPr>
        <w:tc>
          <w:tcPr>
            <w:tcW w:w="549" w:type="dxa"/>
            <w:tcMar>
              <w:top w:w="14" w:type="dxa"/>
              <w:left w:w="29" w:type="dxa"/>
              <w:bottom w:w="14" w:type="dxa"/>
              <w:right w:w="29" w:type="dxa"/>
            </w:tcMar>
            <w:vAlign w:val="center"/>
          </w:tcPr>
          <w:p w:rsidR="004A1A3E" w:rsidRPr="00411758" w:rsidRDefault="004A1A3E" w:rsidP="000B2E75">
            <w:pPr>
              <w:pStyle w:val="NoSpacing"/>
              <w:ind w:firstLine="0"/>
              <w:jc w:val="center"/>
              <w:rPr>
                <w:b/>
                <w:sz w:val="22"/>
                <w:szCs w:val="22"/>
                <w:lang w:val="en-US"/>
              </w:rPr>
            </w:pPr>
            <w:r w:rsidRPr="00411758">
              <w:rPr>
                <w:b/>
                <w:sz w:val="22"/>
                <w:szCs w:val="22"/>
                <w:lang w:val="en-US"/>
              </w:rPr>
              <w:t>3</w:t>
            </w:r>
            <w:r>
              <w:rPr>
                <w:b/>
                <w:sz w:val="22"/>
                <w:szCs w:val="22"/>
                <w:lang w:val="en-US"/>
              </w:rPr>
              <w:t>)</w:t>
            </w:r>
          </w:p>
        </w:tc>
        <w:tc>
          <w:tcPr>
            <w:tcW w:w="1530" w:type="dxa"/>
            <w:tcMar>
              <w:top w:w="14" w:type="dxa"/>
              <w:left w:w="29" w:type="dxa"/>
              <w:bottom w:w="14" w:type="dxa"/>
              <w:right w:w="29" w:type="dxa"/>
            </w:tcMar>
            <w:vAlign w:val="center"/>
          </w:tcPr>
          <w:p w:rsidR="004A1A3E" w:rsidRPr="00854ED2" w:rsidRDefault="004A1A3E" w:rsidP="000B2E75">
            <w:pPr>
              <w:pStyle w:val="NoSpacing"/>
              <w:ind w:firstLine="0"/>
              <w:jc w:val="left"/>
              <w:rPr>
                <w:b/>
                <w:sz w:val="22"/>
                <w:szCs w:val="22"/>
                <w:lang w:val="en-US"/>
              </w:rPr>
            </w:pPr>
            <w:r w:rsidRPr="00854ED2">
              <w:rPr>
                <w:b/>
                <w:sz w:val="22"/>
                <w:szCs w:val="22"/>
                <w:lang w:val="en-US"/>
              </w:rPr>
              <w:t>Asynchronous</w:t>
            </w:r>
          </w:p>
        </w:tc>
        <w:tc>
          <w:tcPr>
            <w:tcW w:w="6791" w:type="dxa"/>
            <w:tcMar>
              <w:top w:w="14" w:type="dxa"/>
              <w:left w:w="29" w:type="dxa"/>
              <w:bottom w:w="14" w:type="dxa"/>
              <w:right w:w="29" w:type="dxa"/>
            </w:tcMar>
            <w:vAlign w:val="center"/>
          </w:tcPr>
          <w:p w:rsidR="004A1A3E" w:rsidRPr="004A32F0" w:rsidRDefault="004A1A3E" w:rsidP="000B2E75">
            <w:pPr>
              <w:pStyle w:val="NoSpacing"/>
              <w:ind w:firstLine="0"/>
              <w:jc w:val="left"/>
              <w:rPr>
                <w:sz w:val="20"/>
                <w:szCs w:val="20"/>
                <w:lang w:val="en-US"/>
              </w:rPr>
            </w:pPr>
            <w:r w:rsidRPr="004A32F0">
              <w:rPr>
                <w:sz w:val="20"/>
                <w:szCs w:val="20"/>
                <w:lang w:val="en-US"/>
              </w:rPr>
              <w:t>Illustrated by Compute Chess and Integer Programming; Combinatorial Search often supported by dynamic threads. This is rarely important in scientific computing but at heart of operating systems and concurrency in consumer applications such as Microsoft Word.</w:t>
            </w:r>
          </w:p>
        </w:tc>
        <w:tc>
          <w:tcPr>
            <w:tcW w:w="1489" w:type="dxa"/>
            <w:tcMar>
              <w:top w:w="14" w:type="dxa"/>
              <w:left w:w="29" w:type="dxa"/>
              <w:bottom w:w="14" w:type="dxa"/>
              <w:right w:w="29" w:type="dxa"/>
            </w:tcMar>
            <w:vAlign w:val="center"/>
          </w:tcPr>
          <w:p w:rsidR="004A1A3E" w:rsidRPr="004A32F0" w:rsidRDefault="004A1A3E" w:rsidP="000B2E75">
            <w:pPr>
              <w:pStyle w:val="NoSpacing"/>
              <w:ind w:firstLine="0"/>
              <w:jc w:val="left"/>
              <w:rPr>
                <w:b/>
                <w:sz w:val="20"/>
                <w:szCs w:val="20"/>
                <w:lang w:val="en-US"/>
              </w:rPr>
            </w:pPr>
            <w:r w:rsidRPr="004A32F0">
              <w:rPr>
                <w:b/>
                <w:sz w:val="20"/>
                <w:szCs w:val="20"/>
                <w:lang w:val="en-US"/>
              </w:rPr>
              <w:t>Shared Memory</w:t>
            </w:r>
          </w:p>
        </w:tc>
      </w:tr>
      <w:tr w:rsidR="004A1A3E" w:rsidRPr="001718A2" w:rsidTr="000B2E75">
        <w:trPr>
          <w:trHeight w:val="1101"/>
          <w:jc w:val="center"/>
        </w:trPr>
        <w:tc>
          <w:tcPr>
            <w:tcW w:w="549" w:type="dxa"/>
            <w:tcMar>
              <w:top w:w="14" w:type="dxa"/>
              <w:left w:w="29" w:type="dxa"/>
              <w:bottom w:w="14" w:type="dxa"/>
              <w:right w:w="29" w:type="dxa"/>
            </w:tcMar>
            <w:vAlign w:val="center"/>
          </w:tcPr>
          <w:p w:rsidR="004A1A3E" w:rsidRPr="00411758" w:rsidRDefault="004A1A3E" w:rsidP="000B2E75">
            <w:pPr>
              <w:pStyle w:val="NoSpacing"/>
              <w:ind w:firstLine="0"/>
              <w:jc w:val="center"/>
              <w:rPr>
                <w:b/>
                <w:sz w:val="22"/>
                <w:szCs w:val="22"/>
                <w:lang w:val="en-US"/>
              </w:rPr>
            </w:pPr>
            <w:r w:rsidRPr="00411758">
              <w:rPr>
                <w:b/>
                <w:sz w:val="22"/>
                <w:szCs w:val="22"/>
                <w:lang w:val="en-US"/>
              </w:rPr>
              <w:t>4</w:t>
            </w:r>
            <w:r>
              <w:rPr>
                <w:b/>
                <w:sz w:val="22"/>
                <w:szCs w:val="22"/>
                <w:lang w:val="en-US"/>
              </w:rPr>
              <w:t>)</w:t>
            </w:r>
          </w:p>
        </w:tc>
        <w:tc>
          <w:tcPr>
            <w:tcW w:w="1530" w:type="dxa"/>
            <w:tcMar>
              <w:top w:w="14" w:type="dxa"/>
              <w:left w:w="29" w:type="dxa"/>
              <w:bottom w:w="14" w:type="dxa"/>
              <w:right w:w="29" w:type="dxa"/>
            </w:tcMar>
            <w:vAlign w:val="center"/>
          </w:tcPr>
          <w:p w:rsidR="004A1A3E" w:rsidRPr="00854ED2" w:rsidRDefault="004A1A3E" w:rsidP="000B2E75">
            <w:pPr>
              <w:pStyle w:val="NoSpacing"/>
              <w:ind w:firstLine="0"/>
              <w:jc w:val="left"/>
              <w:rPr>
                <w:b/>
                <w:sz w:val="22"/>
                <w:szCs w:val="22"/>
                <w:lang w:val="en-US"/>
              </w:rPr>
            </w:pPr>
            <w:r w:rsidRPr="00854ED2">
              <w:rPr>
                <w:b/>
                <w:sz w:val="22"/>
                <w:szCs w:val="22"/>
                <w:lang w:val="en-US"/>
              </w:rPr>
              <w:t>Pleasingly Parallel</w:t>
            </w:r>
          </w:p>
        </w:tc>
        <w:tc>
          <w:tcPr>
            <w:tcW w:w="6791" w:type="dxa"/>
            <w:tcMar>
              <w:top w:w="14" w:type="dxa"/>
              <w:left w:w="29" w:type="dxa"/>
              <w:bottom w:w="14" w:type="dxa"/>
              <w:right w:w="29" w:type="dxa"/>
            </w:tcMar>
            <w:vAlign w:val="center"/>
          </w:tcPr>
          <w:p w:rsidR="004A1A3E" w:rsidRPr="004A32F0" w:rsidRDefault="004A1A3E" w:rsidP="006B5D41">
            <w:pPr>
              <w:pStyle w:val="NoSpacing"/>
              <w:ind w:firstLine="0"/>
              <w:jc w:val="left"/>
              <w:rPr>
                <w:sz w:val="20"/>
                <w:szCs w:val="20"/>
                <w:lang w:val="en-US"/>
              </w:rPr>
            </w:pPr>
            <w:r w:rsidRPr="004A32F0">
              <w:rPr>
                <w:sz w:val="20"/>
                <w:szCs w:val="20"/>
                <w:lang w:val="en-US"/>
              </w:rPr>
              <w:t>Each component is independent. In 1988, Fox estimated this at 20% of the total number of applications</w:t>
            </w:r>
            <w:r w:rsidR="00AD22BE">
              <w:rPr>
                <w:sz w:val="20"/>
                <w:szCs w:val="20"/>
                <w:lang w:val="en-US"/>
              </w:rPr>
              <w:fldChar w:fldCharType="begin"/>
            </w:r>
            <w:r w:rsidR="00A145D5">
              <w:rPr>
                <w:sz w:val="20"/>
                <w:szCs w:val="20"/>
                <w:lang w:val="en-US"/>
              </w:rPr>
              <w:instrText xml:space="preserve"> ADDIN EN.CITE &lt;EndNote&gt;&lt;Cite&gt;&lt;Author&gt;Fox&lt;/Author&gt;&lt;Year&gt;1988&lt;/Year&gt;&lt;RecNum&gt;3190&lt;/RecNum&gt;&lt;DisplayText&gt;[2]&lt;/DisplayText&gt;&lt;record&gt;&lt;rec-number&gt;3190&lt;/rec-number&gt;&lt;foreign-keys&gt;&lt;key app="EN" db-id="rfx20pr9t5zxtmee0xn5fwzbxvw0r9vz2tee"&gt;3190&lt;/key&gt;&lt;/foreign-keys&gt;&lt;ref-type name="Conference Paper"&gt;47&lt;/ref-type&gt;&lt;contributors&gt;&lt;authors&gt;&lt;author&gt;Fox, G. C.,&lt;/author&gt;&lt;/authors&gt;&lt;secondary-authors&gt;&lt;author&gt;Fox, G. C.,&lt;/author&gt;&lt;/secondary-authors&gt;&lt;/contributors&gt;&lt;titles&gt;&lt;title&gt;What Have We Learnt from Using Real Parallel Machines to Solve Real Problems&lt;/title&gt;&lt;secondary-title&gt;Third Conference on Hypercube Concurrent Computers and Applications&lt;/secondary-title&gt;&lt;/titles&gt;&lt;pages&gt;897-955&lt;/pages&gt;&lt;volume&gt;2&lt;/volume&gt;&lt;dates&gt;&lt;year&gt;1988&lt;/year&gt;&lt;/dates&gt;&lt;publisher&gt;ACM Press&lt;/publisher&gt;&lt;urls&gt;&lt;/urls&gt;&lt;/record&gt;&lt;/Cite&gt;&lt;/EndNote&gt;</w:instrText>
            </w:r>
            <w:r w:rsidR="00AD22BE">
              <w:rPr>
                <w:sz w:val="20"/>
                <w:szCs w:val="20"/>
                <w:lang w:val="en-US"/>
              </w:rPr>
              <w:fldChar w:fldCharType="separate"/>
            </w:r>
            <w:r w:rsidR="00A145D5">
              <w:rPr>
                <w:noProof/>
                <w:sz w:val="20"/>
                <w:szCs w:val="20"/>
                <w:lang w:val="en-US"/>
              </w:rPr>
              <w:t>[</w:t>
            </w:r>
            <w:hyperlink w:anchor="_ENREF_2" w:tooltip="Fox, 1988 #3190" w:history="1">
              <w:r w:rsidR="006B5D41">
                <w:rPr>
                  <w:noProof/>
                  <w:sz w:val="20"/>
                  <w:szCs w:val="20"/>
                  <w:lang w:val="en-US"/>
                </w:rPr>
                <w:t>2</w:t>
              </w:r>
            </w:hyperlink>
            <w:r w:rsidR="00A145D5">
              <w:rPr>
                <w:noProof/>
                <w:sz w:val="20"/>
                <w:szCs w:val="20"/>
                <w:lang w:val="en-US"/>
              </w:rPr>
              <w:t>]</w:t>
            </w:r>
            <w:r w:rsidR="00AD22BE">
              <w:rPr>
                <w:sz w:val="20"/>
                <w:szCs w:val="20"/>
                <w:lang w:val="en-US"/>
              </w:rPr>
              <w:fldChar w:fldCharType="end"/>
            </w:r>
            <w:r w:rsidRPr="004A32F0">
              <w:rPr>
                <w:sz w:val="20"/>
                <w:szCs w:val="20"/>
                <w:lang w:val="en-US"/>
              </w:rPr>
              <w:t xml:space="preserve"> but that percentage has grown with the use of Grids and data analysis applications including for example the Large Hadron Collider analysis for particle physics.</w:t>
            </w:r>
          </w:p>
        </w:tc>
        <w:tc>
          <w:tcPr>
            <w:tcW w:w="1489" w:type="dxa"/>
            <w:tcMar>
              <w:top w:w="14" w:type="dxa"/>
              <w:left w:w="29" w:type="dxa"/>
              <w:bottom w:w="14" w:type="dxa"/>
              <w:right w:w="29" w:type="dxa"/>
            </w:tcMar>
            <w:vAlign w:val="center"/>
          </w:tcPr>
          <w:p w:rsidR="004A1A3E" w:rsidRPr="004A32F0" w:rsidRDefault="004A1A3E" w:rsidP="000B2E75">
            <w:pPr>
              <w:pStyle w:val="NoSpacing"/>
              <w:ind w:firstLine="0"/>
              <w:jc w:val="left"/>
              <w:rPr>
                <w:sz w:val="20"/>
                <w:szCs w:val="20"/>
                <w:lang w:val="en-US"/>
              </w:rPr>
            </w:pPr>
            <w:r w:rsidRPr="004A32F0">
              <w:rPr>
                <w:b/>
                <w:sz w:val="20"/>
                <w:szCs w:val="20"/>
                <w:lang w:val="en-US"/>
              </w:rPr>
              <w:t>Grids</w:t>
            </w:r>
            <w:r w:rsidRPr="004A32F0">
              <w:rPr>
                <w:sz w:val="20"/>
                <w:szCs w:val="20"/>
                <w:lang w:val="en-US"/>
              </w:rPr>
              <w:t xml:space="preserve"> moving to </w:t>
            </w:r>
            <w:r w:rsidRPr="004A32F0">
              <w:rPr>
                <w:b/>
                <w:sz w:val="20"/>
                <w:szCs w:val="20"/>
                <w:lang w:val="en-US"/>
              </w:rPr>
              <w:t>Clouds</w:t>
            </w:r>
          </w:p>
        </w:tc>
      </w:tr>
      <w:tr w:rsidR="004A1A3E" w:rsidRPr="001718A2" w:rsidTr="000B2E75">
        <w:trPr>
          <w:jc w:val="center"/>
        </w:trPr>
        <w:tc>
          <w:tcPr>
            <w:tcW w:w="549" w:type="dxa"/>
            <w:tcMar>
              <w:top w:w="14" w:type="dxa"/>
              <w:left w:w="29" w:type="dxa"/>
              <w:bottom w:w="14" w:type="dxa"/>
              <w:right w:w="29" w:type="dxa"/>
            </w:tcMar>
            <w:vAlign w:val="center"/>
          </w:tcPr>
          <w:p w:rsidR="004A1A3E" w:rsidRPr="00411758" w:rsidRDefault="004A1A3E" w:rsidP="000B2E75">
            <w:pPr>
              <w:pStyle w:val="NoSpacing"/>
              <w:ind w:firstLine="0"/>
              <w:jc w:val="center"/>
              <w:rPr>
                <w:b/>
                <w:sz w:val="22"/>
                <w:szCs w:val="22"/>
                <w:lang w:val="en-US"/>
              </w:rPr>
            </w:pPr>
            <w:r w:rsidRPr="00411758">
              <w:rPr>
                <w:b/>
                <w:sz w:val="22"/>
                <w:szCs w:val="22"/>
                <w:lang w:val="en-US"/>
              </w:rPr>
              <w:t>5</w:t>
            </w:r>
            <w:r>
              <w:rPr>
                <w:b/>
                <w:sz w:val="22"/>
                <w:szCs w:val="22"/>
                <w:lang w:val="en-US"/>
              </w:rPr>
              <w:t>)</w:t>
            </w:r>
          </w:p>
        </w:tc>
        <w:tc>
          <w:tcPr>
            <w:tcW w:w="1530" w:type="dxa"/>
            <w:tcMar>
              <w:top w:w="14" w:type="dxa"/>
              <w:left w:w="29" w:type="dxa"/>
              <w:bottom w:w="14" w:type="dxa"/>
              <w:right w:w="29" w:type="dxa"/>
            </w:tcMar>
            <w:vAlign w:val="center"/>
          </w:tcPr>
          <w:p w:rsidR="004A1A3E" w:rsidRPr="00854ED2" w:rsidRDefault="004A1A3E" w:rsidP="000B2E75">
            <w:pPr>
              <w:pStyle w:val="NoSpacing"/>
              <w:ind w:firstLine="0"/>
              <w:jc w:val="left"/>
              <w:rPr>
                <w:b/>
                <w:sz w:val="22"/>
                <w:szCs w:val="22"/>
                <w:lang w:val="en-US"/>
              </w:rPr>
            </w:pPr>
            <w:r w:rsidRPr="00854ED2">
              <w:rPr>
                <w:b/>
                <w:sz w:val="22"/>
                <w:szCs w:val="22"/>
                <w:lang w:val="en-US"/>
              </w:rPr>
              <w:t>Metaproblems</w:t>
            </w:r>
          </w:p>
        </w:tc>
        <w:tc>
          <w:tcPr>
            <w:tcW w:w="6791" w:type="dxa"/>
            <w:tcMar>
              <w:top w:w="14" w:type="dxa"/>
              <w:left w:w="29" w:type="dxa"/>
              <w:bottom w:w="14" w:type="dxa"/>
              <w:right w:w="29" w:type="dxa"/>
            </w:tcMar>
            <w:vAlign w:val="center"/>
          </w:tcPr>
          <w:p w:rsidR="004A1A3E" w:rsidRPr="004A32F0" w:rsidRDefault="004A1A3E" w:rsidP="000B2E75">
            <w:pPr>
              <w:pStyle w:val="NoSpacing"/>
              <w:ind w:firstLine="0"/>
              <w:jc w:val="left"/>
              <w:rPr>
                <w:sz w:val="20"/>
                <w:szCs w:val="20"/>
                <w:lang w:val="en-US"/>
              </w:rPr>
            </w:pPr>
            <w:r w:rsidRPr="004A32F0">
              <w:rPr>
                <w:sz w:val="20"/>
                <w:szCs w:val="20"/>
                <w:lang w:val="en-US"/>
              </w:rPr>
              <w:t>These are coarse grain (asynchronous or dataflow) combinations of classes 1)-4) and 6). This area has also grown in importance and is well supported by Grids and described by workflow of Section 3.5.</w:t>
            </w:r>
          </w:p>
        </w:tc>
        <w:tc>
          <w:tcPr>
            <w:tcW w:w="1489" w:type="dxa"/>
            <w:tcMar>
              <w:top w:w="14" w:type="dxa"/>
              <w:left w:w="29" w:type="dxa"/>
              <w:bottom w:w="14" w:type="dxa"/>
              <w:right w:w="29" w:type="dxa"/>
            </w:tcMar>
            <w:vAlign w:val="center"/>
          </w:tcPr>
          <w:p w:rsidR="004A1A3E" w:rsidRPr="004A32F0" w:rsidRDefault="004A1A3E" w:rsidP="000B2E75">
            <w:pPr>
              <w:pStyle w:val="NoSpacing"/>
              <w:ind w:firstLine="0"/>
              <w:jc w:val="left"/>
              <w:rPr>
                <w:b/>
                <w:sz w:val="20"/>
                <w:szCs w:val="20"/>
                <w:lang w:val="en-US"/>
              </w:rPr>
            </w:pPr>
            <w:r w:rsidRPr="004A32F0">
              <w:rPr>
                <w:b/>
                <w:sz w:val="20"/>
                <w:szCs w:val="20"/>
                <w:lang w:val="en-US"/>
              </w:rPr>
              <w:t>Grids of Clusters</w:t>
            </w:r>
          </w:p>
        </w:tc>
      </w:tr>
      <w:tr w:rsidR="004A1A3E" w:rsidRPr="001718A2" w:rsidTr="000B2E75">
        <w:trPr>
          <w:jc w:val="center"/>
        </w:trPr>
        <w:tc>
          <w:tcPr>
            <w:tcW w:w="549" w:type="dxa"/>
            <w:tcMar>
              <w:top w:w="14" w:type="dxa"/>
              <w:left w:w="29" w:type="dxa"/>
              <w:bottom w:w="14" w:type="dxa"/>
              <w:right w:w="29" w:type="dxa"/>
            </w:tcMar>
            <w:vAlign w:val="center"/>
          </w:tcPr>
          <w:p w:rsidR="004A1A3E" w:rsidRPr="00411758" w:rsidRDefault="004A1A3E" w:rsidP="000B2E75">
            <w:pPr>
              <w:pStyle w:val="NoSpacing"/>
              <w:ind w:firstLine="0"/>
              <w:jc w:val="center"/>
              <w:rPr>
                <w:b/>
                <w:sz w:val="22"/>
                <w:szCs w:val="22"/>
                <w:lang w:val="en-US"/>
              </w:rPr>
            </w:pPr>
            <w:r w:rsidRPr="00411758">
              <w:rPr>
                <w:b/>
                <w:sz w:val="22"/>
                <w:szCs w:val="22"/>
                <w:lang w:val="en-US"/>
              </w:rPr>
              <w:t>6</w:t>
            </w:r>
            <w:r>
              <w:rPr>
                <w:b/>
                <w:sz w:val="22"/>
                <w:szCs w:val="22"/>
                <w:lang w:val="en-US"/>
              </w:rPr>
              <w:t>)</w:t>
            </w:r>
          </w:p>
        </w:tc>
        <w:tc>
          <w:tcPr>
            <w:tcW w:w="1530" w:type="dxa"/>
            <w:tcMar>
              <w:top w:w="14" w:type="dxa"/>
              <w:left w:w="29" w:type="dxa"/>
              <w:bottom w:w="14" w:type="dxa"/>
              <w:right w:w="29" w:type="dxa"/>
            </w:tcMar>
            <w:vAlign w:val="center"/>
          </w:tcPr>
          <w:p w:rsidR="004A1A3E" w:rsidRPr="00854ED2" w:rsidRDefault="004A1A3E" w:rsidP="000B2E75">
            <w:pPr>
              <w:pStyle w:val="NoSpacing"/>
              <w:ind w:firstLine="0"/>
              <w:jc w:val="left"/>
              <w:rPr>
                <w:b/>
                <w:sz w:val="22"/>
                <w:szCs w:val="22"/>
                <w:lang w:val="en-US"/>
              </w:rPr>
            </w:pPr>
            <w:r w:rsidRPr="00854ED2">
              <w:rPr>
                <w:b/>
                <w:sz w:val="22"/>
                <w:szCs w:val="22"/>
                <w:lang w:val="en-US"/>
              </w:rPr>
              <w:t>MapReduce++</w:t>
            </w:r>
          </w:p>
        </w:tc>
        <w:tc>
          <w:tcPr>
            <w:tcW w:w="6791" w:type="dxa"/>
            <w:tcMar>
              <w:top w:w="14" w:type="dxa"/>
              <w:left w:w="29" w:type="dxa"/>
              <w:bottom w:w="14" w:type="dxa"/>
              <w:right w:w="29" w:type="dxa"/>
            </w:tcMar>
            <w:vAlign w:val="center"/>
          </w:tcPr>
          <w:p w:rsidR="004A1A3E" w:rsidRPr="004A32F0" w:rsidRDefault="004A1A3E" w:rsidP="000B2E75">
            <w:pPr>
              <w:pStyle w:val="NoSpacing"/>
              <w:ind w:firstLine="0"/>
              <w:jc w:val="left"/>
              <w:rPr>
                <w:sz w:val="20"/>
                <w:szCs w:val="20"/>
                <w:lang w:val="en-US"/>
              </w:rPr>
            </w:pPr>
            <w:r w:rsidRPr="004A32F0">
              <w:rPr>
                <w:sz w:val="20"/>
                <w:szCs w:val="20"/>
                <w:lang w:val="en-US"/>
              </w:rPr>
              <w:t xml:space="preserve">It describes file(database) to file(database) operations which has three subcategories given below and in table </w:t>
            </w:r>
            <w:r w:rsidR="00596017">
              <w:rPr>
                <w:sz w:val="20"/>
                <w:szCs w:val="20"/>
                <w:lang w:val="en-US"/>
              </w:rPr>
              <w:t>2</w:t>
            </w:r>
            <w:r w:rsidRPr="004A32F0">
              <w:rPr>
                <w:sz w:val="20"/>
                <w:szCs w:val="20"/>
                <w:lang w:val="en-US"/>
              </w:rPr>
              <w:t>.</w:t>
            </w:r>
          </w:p>
          <w:p w:rsidR="004A1A3E" w:rsidRPr="004A32F0" w:rsidRDefault="004A1A3E" w:rsidP="000B2E75">
            <w:pPr>
              <w:pStyle w:val="NoSpacing"/>
              <w:ind w:firstLine="0"/>
              <w:jc w:val="left"/>
              <w:rPr>
                <w:sz w:val="20"/>
                <w:szCs w:val="20"/>
                <w:lang w:val="en-US"/>
              </w:rPr>
            </w:pPr>
            <w:r w:rsidRPr="004A32F0">
              <w:rPr>
                <w:sz w:val="20"/>
                <w:szCs w:val="20"/>
                <w:lang w:val="en-US"/>
              </w:rPr>
              <w:t xml:space="preserve">   6a) Pleasingly Parallel Map Only</w:t>
            </w:r>
            <w:r>
              <w:rPr>
                <w:sz w:val="20"/>
                <w:szCs w:val="20"/>
                <w:lang w:val="en-US"/>
              </w:rPr>
              <w:t xml:space="preserve"> – similar to category 4</w:t>
            </w:r>
          </w:p>
          <w:p w:rsidR="004A1A3E" w:rsidRPr="004A32F0" w:rsidRDefault="004A1A3E" w:rsidP="000B2E75">
            <w:pPr>
              <w:pStyle w:val="NoSpacing"/>
              <w:ind w:firstLine="0"/>
              <w:jc w:val="left"/>
              <w:rPr>
                <w:sz w:val="20"/>
                <w:szCs w:val="20"/>
                <w:lang w:val="en-US"/>
              </w:rPr>
            </w:pPr>
            <w:r w:rsidRPr="004A32F0">
              <w:rPr>
                <w:sz w:val="20"/>
                <w:szCs w:val="20"/>
                <w:lang w:val="en-US"/>
              </w:rPr>
              <w:t xml:space="preserve">   6b) Map followed by reductions</w:t>
            </w:r>
          </w:p>
          <w:p w:rsidR="004A1A3E" w:rsidRPr="004A32F0" w:rsidRDefault="004A1A3E" w:rsidP="000B2E75">
            <w:pPr>
              <w:pStyle w:val="NoSpacing"/>
              <w:ind w:firstLine="0"/>
              <w:jc w:val="left"/>
              <w:rPr>
                <w:sz w:val="20"/>
                <w:szCs w:val="20"/>
                <w:lang w:val="en-US"/>
              </w:rPr>
            </w:pPr>
            <w:r w:rsidRPr="004A32F0">
              <w:rPr>
                <w:sz w:val="20"/>
                <w:szCs w:val="20"/>
                <w:lang w:val="en-US"/>
              </w:rPr>
              <w:t xml:space="preserve">   6c) Iterative “Map followed by reductions” – Extension of Current Technologies that supports much linear algebra and data mining</w:t>
            </w:r>
          </w:p>
        </w:tc>
        <w:tc>
          <w:tcPr>
            <w:tcW w:w="1489" w:type="dxa"/>
            <w:tcMar>
              <w:top w:w="14" w:type="dxa"/>
              <w:left w:w="29" w:type="dxa"/>
              <w:bottom w:w="14" w:type="dxa"/>
              <w:right w:w="29" w:type="dxa"/>
            </w:tcMar>
            <w:vAlign w:val="center"/>
          </w:tcPr>
          <w:p w:rsidR="004A1A3E" w:rsidRPr="004A32F0" w:rsidRDefault="004A1A3E" w:rsidP="000B2E75">
            <w:pPr>
              <w:pStyle w:val="NoSpacing"/>
              <w:ind w:firstLine="0"/>
              <w:jc w:val="left"/>
              <w:rPr>
                <w:b/>
                <w:sz w:val="20"/>
                <w:szCs w:val="20"/>
                <w:lang w:val="en-US"/>
              </w:rPr>
            </w:pPr>
            <w:r w:rsidRPr="004A32F0">
              <w:rPr>
                <w:b/>
                <w:sz w:val="20"/>
                <w:szCs w:val="20"/>
                <w:lang w:val="en-US"/>
              </w:rPr>
              <w:t>Data</w:t>
            </w:r>
            <w:r>
              <w:rPr>
                <w:b/>
                <w:sz w:val="20"/>
                <w:szCs w:val="20"/>
                <w:lang w:val="en-US"/>
              </w:rPr>
              <w:t>-</w:t>
            </w:r>
            <w:r w:rsidRPr="004A32F0">
              <w:rPr>
                <w:b/>
                <w:sz w:val="20"/>
                <w:szCs w:val="20"/>
                <w:lang w:val="en-US"/>
              </w:rPr>
              <w:t xml:space="preserve">intensive Clouds </w:t>
            </w:r>
          </w:p>
          <w:p w:rsidR="004A1A3E" w:rsidRDefault="004A1A3E" w:rsidP="000B2E75">
            <w:pPr>
              <w:pStyle w:val="NoSpacing"/>
              <w:ind w:firstLine="0"/>
              <w:jc w:val="left"/>
              <w:rPr>
                <w:sz w:val="20"/>
                <w:szCs w:val="20"/>
                <w:lang w:val="en-US"/>
              </w:rPr>
            </w:pPr>
            <w:r w:rsidRPr="004A32F0">
              <w:rPr>
                <w:sz w:val="20"/>
                <w:szCs w:val="20"/>
                <w:lang w:val="en-US"/>
              </w:rPr>
              <w:t>a)</w:t>
            </w:r>
            <w:r>
              <w:rPr>
                <w:sz w:val="20"/>
                <w:szCs w:val="20"/>
                <w:lang w:val="en-US"/>
              </w:rPr>
              <w:t xml:space="preserve"> Master-Worker</w:t>
            </w:r>
          </w:p>
          <w:p w:rsidR="004A1A3E" w:rsidRDefault="004A1A3E" w:rsidP="000B2E75">
            <w:pPr>
              <w:pStyle w:val="NoSpacing"/>
              <w:ind w:firstLine="0"/>
              <w:jc w:val="left"/>
              <w:rPr>
                <w:sz w:val="20"/>
                <w:szCs w:val="20"/>
                <w:lang w:val="en-US"/>
              </w:rPr>
            </w:pPr>
            <w:r>
              <w:rPr>
                <w:sz w:val="20"/>
                <w:szCs w:val="20"/>
                <w:lang w:val="en-US"/>
              </w:rPr>
              <w:t xml:space="preserve">or </w:t>
            </w:r>
            <w:proofErr w:type="spellStart"/>
            <w:r>
              <w:rPr>
                <w:sz w:val="20"/>
                <w:szCs w:val="20"/>
                <w:lang w:val="en-US"/>
              </w:rPr>
              <w:t>Mapreduce</w:t>
            </w:r>
            <w:proofErr w:type="spellEnd"/>
          </w:p>
          <w:p w:rsidR="004A1A3E" w:rsidRDefault="004A1A3E" w:rsidP="000B2E75">
            <w:pPr>
              <w:pStyle w:val="NoSpacing"/>
              <w:ind w:firstLine="0"/>
              <w:jc w:val="left"/>
              <w:rPr>
                <w:sz w:val="20"/>
                <w:szCs w:val="20"/>
                <w:lang w:val="en-US"/>
              </w:rPr>
            </w:pPr>
            <w:r w:rsidRPr="004A32F0">
              <w:rPr>
                <w:sz w:val="20"/>
                <w:szCs w:val="20"/>
                <w:lang w:val="en-US"/>
              </w:rPr>
              <w:t>b) MapReduce</w:t>
            </w:r>
          </w:p>
          <w:p w:rsidR="004A1A3E" w:rsidRPr="004A32F0" w:rsidRDefault="004A1A3E" w:rsidP="000B2E75">
            <w:pPr>
              <w:pStyle w:val="NoSpacing"/>
              <w:ind w:firstLine="0"/>
              <w:jc w:val="left"/>
              <w:rPr>
                <w:sz w:val="20"/>
                <w:szCs w:val="20"/>
                <w:lang w:val="en-US"/>
              </w:rPr>
            </w:pPr>
            <w:r>
              <w:rPr>
                <w:sz w:val="20"/>
                <w:szCs w:val="20"/>
                <w:lang w:val="en-US"/>
              </w:rPr>
              <w:t>c) Twister</w:t>
            </w:r>
          </w:p>
        </w:tc>
      </w:tr>
    </w:tbl>
    <w:p w:rsidR="004A1A3E" w:rsidRPr="000B2E75" w:rsidRDefault="004A1A3E" w:rsidP="004A1A3E">
      <w:pPr>
        <w:pStyle w:val="NoSpacing"/>
        <w:jc w:val="left"/>
        <w:rPr>
          <w:lang w:val="en-US"/>
        </w:rPr>
      </w:pPr>
    </w:p>
    <w:p w:rsidR="004A1A3E" w:rsidRPr="000B2E75" w:rsidRDefault="00A145D5" w:rsidP="00CE35DC">
      <w:pPr>
        <w:pStyle w:val="NoSpacing"/>
        <w:ind w:firstLine="0"/>
        <w:jc w:val="left"/>
        <w:rPr>
          <w:lang w:val="en-US"/>
        </w:rPr>
      </w:pPr>
      <w:r w:rsidRPr="000B2E75">
        <w:rPr>
          <w:lang w:val="en-US"/>
        </w:rPr>
        <w:t>T</w:t>
      </w:r>
      <w:r w:rsidR="004A1A3E" w:rsidRPr="000B2E75">
        <w:rPr>
          <w:lang w:val="en-US"/>
        </w:rPr>
        <w:t>he MapReduce++</w:t>
      </w:r>
      <w:r w:rsidRPr="000B2E75">
        <w:rPr>
          <w:lang w:val="en-US"/>
        </w:rPr>
        <w:t xml:space="preserve"> category</w:t>
      </w:r>
      <w:r w:rsidR="004A1A3E" w:rsidRPr="000B2E75">
        <w:rPr>
          <w:lang w:val="en-US"/>
        </w:rPr>
        <w:t xml:space="preserve"> </w:t>
      </w:r>
      <w:r w:rsidRPr="000B2E75">
        <w:rPr>
          <w:lang w:val="en-US"/>
        </w:rPr>
        <w:t>has</w:t>
      </w:r>
      <w:r w:rsidR="004A1A3E" w:rsidRPr="000B2E75">
        <w:rPr>
          <w:lang w:val="en-US"/>
        </w:rPr>
        <w:t xml:space="preserve"> three subdivisions a) “map only” applications similar to pleasingly parallel category; b) The classic MapReduce with file to file operations consisting of parallel maps followed by parallel reduce operations.; c) captures the extended MapReduce </w:t>
      </w:r>
      <w:r w:rsidR="000B2E75">
        <w:rPr>
          <w:lang w:val="en-US"/>
        </w:rPr>
        <w:t xml:space="preserve">introduced in </w:t>
      </w:r>
      <w:r w:rsidR="00AD22BE">
        <w:rPr>
          <w:lang w:val="en-US"/>
        </w:rPr>
        <w:fldChar w:fldCharType="begin">
          <w:fldData xml:space="preserve">PEVuZE5vdGU+PENpdGU+PEF1dGhvcj5KLkVrYW5heWFrZTwvQXV0aG9yPjxZZWFyPjIwMTA8L1ll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</w:fldData>
        </w:fldChar>
      </w:r>
      <w:r w:rsidR="00CE35DC">
        <w:rPr>
          <w:lang w:val="en-US"/>
        </w:rPr>
        <w:instrText xml:space="preserve"> ADDIN EN.CITE </w:instrText>
      </w:r>
      <w:r w:rsidR="00AD22BE">
        <w:rPr>
          <w:lang w:val="en-US"/>
        </w:rPr>
        <w:fldChar w:fldCharType="begin">
          <w:fldData xml:space="preserve">PEVuZE5vdGU+PENpdGU+PEF1dGhvcj5KLkVrYW5heWFrZTwvQXV0aG9yPjxZZWFyPjIwMTA8L1ll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</w:fldData>
        </w:fldChar>
      </w:r>
      <w:r w:rsidR="00CE35DC">
        <w:rPr>
          <w:lang w:val="en-US"/>
        </w:rPr>
        <w:instrText xml:space="preserve"> ADDIN EN.CITE.DATA </w:instrText>
      </w:r>
      <w:r w:rsidR="00AD22BE">
        <w:rPr>
          <w:lang w:val="en-US"/>
        </w:rPr>
      </w:r>
      <w:r w:rsidR="00AD22BE">
        <w:rPr>
          <w:lang w:val="en-US"/>
        </w:rPr>
        <w:fldChar w:fldCharType="end"/>
      </w:r>
      <w:r w:rsidR="00AD22BE">
        <w:rPr>
          <w:lang w:val="en-US"/>
        </w:rPr>
      </w:r>
      <w:r w:rsidR="00AD22BE">
        <w:rPr>
          <w:lang w:val="en-US"/>
        </w:rPr>
        <w:fldChar w:fldCharType="separate"/>
      </w:r>
      <w:r w:rsidR="00CE35DC">
        <w:rPr>
          <w:noProof/>
          <w:lang w:val="en-US"/>
        </w:rPr>
        <w:t>[</w:t>
      </w:r>
      <w:hyperlink w:anchor="_ENREF_4" w:tooltip="J.Ekanayake, 2010 #2635" w:history="1">
        <w:r w:rsidR="006B5D41">
          <w:rPr>
            <w:noProof/>
            <w:lang w:val="en-US"/>
          </w:rPr>
          <w:t>4-10</w:t>
        </w:r>
      </w:hyperlink>
      <w:r w:rsidR="00CE35DC">
        <w:rPr>
          <w:noProof/>
          <w:lang w:val="en-US"/>
        </w:rPr>
        <w:t>]</w:t>
      </w:r>
      <w:r w:rsidR="00AD22BE">
        <w:rPr>
          <w:lang w:val="en-US"/>
        </w:rPr>
        <w:fldChar w:fldCharType="end"/>
      </w:r>
      <w:r w:rsidR="004A1A3E" w:rsidRPr="000B2E75">
        <w:rPr>
          <w:lang w:val="en-US"/>
        </w:rPr>
        <w:t xml:space="preserve">. Note </w:t>
      </w:r>
      <w:r w:rsidR="00CE35DC">
        <w:rPr>
          <w:lang w:val="en-US"/>
        </w:rPr>
        <w:t>this category</w:t>
      </w:r>
      <w:r w:rsidR="004A1A3E" w:rsidRPr="000B2E75">
        <w:rPr>
          <w:lang w:val="en-US"/>
        </w:rPr>
        <w:t xml:space="preserve"> </w:t>
      </w:r>
      <w:r w:rsidR="00CE35DC">
        <w:rPr>
          <w:lang w:val="en-US"/>
        </w:rPr>
        <w:t>has the same complex system structure as loosely synchronous or pleasingly parallel problems but is distinguished by the</w:t>
      </w:r>
      <w:r w:rsidR="004A1A3E" w:rsidRPr="000B2E75">
        <w:rPr>
          <w:lang w:val="en-US"/>
        </w:rPr>
        <w:t xml:space="preserve"> reading and writing of data. This comparison is made clearer in Table </w:t>
      </w:r>
      <w:r w:rsidRPr="000B2E75">
        <w:rPr>
          <w:lang w:val="en-US"/>
        </w:rPr>
        <w:t>2</w:t>
      </w:r>
      <w:r w:rsidR="004A1A3E" w:rsidRPr="000B2E75">
        <w:rPr>
          <w:lang w:val="en-US"/>
        </w:rPr>
        <w:t>.</w:t>
      </w:r>
      <w:r w:rsidR="00CE35DC">
        <w:rPr>
          <w:lang w:val="en-US"/>
        </w:rPr>
        <w:t xml:space="preserve"> Note nearly all early work on parallel computing discussed computing with data on memory. MapReduce and languages like </w:t>
      </w:r>
      <w:proofErr w:type="spellStart"/>
      <w:r w:rsidR="00CE35DC">
        <w:rPr>
          <w:lang w:val="en-US"/>
        </w:rPr>
        <w:t>Sawzall</w:t>
      </w:r>
      <w:proofErr w:type="spellEnd"/>
      <w:r w:rsidR="00CE35DC">
        <w:rPr>
          <w:lang w:val="en-US"/>
        </w:rPr>
        <w:t xml:space="preserve"> </w:t>
      </w:r>
      <w:r w:rsidR="00AD22BE">
        <w:rPr>
          <w:lang w:val="en-US"/>
        </w:rPr>
        <w:fldChar w:fldCharType="begin"/>
      </w:r>
      <w:r w:rsidR="00CE35DC">
        <w:rPr>
          <w:lang w:val="en-US"/>
        </w:rPr>
        <w:instrText xml:space="preserve"> ADDIN EN.CITE &lt;EndNote&gt;&lt;Cite&gt;&lt;Author&gt;Pike&lt;/Author&gt;&lt;Year&gt;2005&lt;/Year&gt;&lt;RecNum&gt;2884&lt;/RecNum&gt;&lt;DisplayText&gt;[11]&lt;/DisplayText&gt;&lt;record&gt;&lt;rec-number&gt;2884&lt;/rec-number&gt;&lt;foreign-keys&gt;&lt;key app="EN" db-id="rfx20pr9t5zxtmee0xn5fwzbxvw0r9vz2tee"&gt;2884&lt;/key&gt;&lt;key app="ENWeb" db-id="S3XF@wrtqgYAACB9Pr4"&gt;3766&lt;/key&gt;&lt;/foreign-keys&gt;&lt;ref-type name="Journal Article"&gt;17&lt;/ref-type&gt;&lt;contributors&gt;&lt;authors&gt;&lt;author&gt;Pike, R.,&lt;/author&gt;&lt;author&gt;Dorward, S.,&lt;/author&gt;&lt;author&gt;Griesemer, R.,&lt;/author&gt;&lt;author&gt;Quinlan, S.,&lt;/author&gt;&lt;/authors&gt;&lt;/contributors&gt;&lt;titles&gt;&lt;title&gt;Interpreting the data: Parallel analysis with sawzall&lt;/title&gt;&lt;secondary-title&gt;Scientific Programming Journal Special Issue on Grids and Worldwide Computing Programming Models and Infrastructure&lt;/secondary-title&gt;&lt;/titles&gt;&lt;periodical&gt;&lt;full-title&gt;Scientific Programming Journal Special Issue on Grids and Worldwide Computing Programming Models and Infrastructure&lt;/full-title&gt;&lt;/periodical&gt;&lt;pages&gt;227–298&lt;/pages&gt;&lt;volume&gt;&lt;style face="italic" font="default" size="100%"&gt;13&lt;/style&gt;&lt;/volume&gt;&lt;number&gt;&lt;style face="italic" font="default" size="100%"&gt;4&lt;/style&gt;&lt;/number&gt;&lt;dates&gt;&lt;year&gt;2005&lt;/year&gt;&lt;/dates&gt;&lt;urls&gt;&lt;related-urls&gt;&lt;url&gt;http://iospress.metapress.com/content/99VJKGKAE3JKVU9T&lt;/url&gt;&lt;/related-urls&gt;&lt;/urls&gt;&lt;/record&gt;&lt;/Cite&gt;&lt;/EndNote&gt;</w:instrText>
      </w:r>
      <w:r w:rsidR="00AD22BE">
        <w:rPr>
          <w:lang w:val="en-US"/>
        </w:rPr>
        <w:fldChar w:fldCharType="separate"/>
      </w:r>
      <w:r w:rsidR="00CE35DC">
        <w:rPr>
          <w:noProof/>
          <w:lang w:val="en-US"/>
        </w:rPr>
        <w:t>[</w:t>
      </w:r>
      <w:hyperlink w:anchor="_ENREF_11" w:tooltip="Pike, 2005 #2884" w:history="1">
        <w:r w:rsidR="006B5D41">
          <w:rPr>
            <w:noProof/>
            <w:lang w:val="en-US"/>
          </w:rPr>
          <w:t>11</w:t>
        </w:r>
      </w:hyperlink>
      <w:r w:rsidR="00CE35DC">
        <w:rPr>
          <w:noProof/>
          <w:lang w:val="en-US"/>
        </w:rPr>
        <w:t>]</w:t>
      </w:r>
      <w:r w:rsidR="00AD22BE">
        <w:rPr>
          <w:lang w:val="en-US"/>
        </w:rPr>
        <w:fldChar w:fldCharType="end"/>
      </w:r>
      <w:r w:rsidR="00CE35DC">
        <w:rPr>
          <w:lang w:val="en-US"/>
        </w:rPr>
        <w:t xml:space="preserve"> and Pig-Latin </w:t>
      </w:r>
      <w:r w:rsidR="00AD22BE">
        <w:rPr>
          <w:lang w:val="en-US"/>
        </w:rPr>
        <w:fldChar w:fldCharType="begin"/>
      </w:r>
      <w:r w:rsidR="00CE35DC">
        <w:rPr>
          <w:lang w:val="en-US"/>
        </w:rPr>
        <w:instrText xml:space="preserve"> ADDIN EN.CITE &lt;EndNote&gt;&lt;Cite&gt;&lt;Author&gt;Christopher Olston&lt;/Author&gt;&lt;Year&gt;2008&lt;/Year&gt;&lt;RecNum&gt;2360&lt;/RecNum&gt;&lt;DisplayText&gt;[12]&lt;/DisplayText&gt;&lt;record&gt;&lt;rec-number&gt;2360&lt;/rec-number&gt;&lt;foreign-keys&gt;&lt;key app="EN" db-id="rfx20pr9t5zxtmee0xn5fwzbxvw0r9vz2tee"&gt;2360&lt;/key&gt;&lt;key app="ENWeb" db-id="S3XF@wrtqgYAACB9Pr4"&gt;3576&lt;/key&gt;&lt;/foreign-keys&gt;&lt;ref-type name="Conference Paper"&gt;47&lt;/ref-type&gt;&lt;contributors&gt;&lt;authors&gt;&lt;author&gt;Christopher Olston,&lt;/author&gt;&lt;author&gt;Benjamin Reed,&lt;/author&gt;&lt;author&gt;Utkarsh Srivastava,&lt;/author&gt;&lt;author&gt;Ravi Kumar,&lt;/author&gt;&lt;author&gt;Andrew Tomkins,&lt;/author&gt;&lt;/authors&gt;&lt;/contributors&gt;&lt;titles&gt;&lt;title&gt;Pig latin: a not-so-foreign language for data processing&lt;/title&gt;&lt;secondary-title&gt;Proceedings of the 2008 ACM SIGMOD international conference on Management of data&lt;/secondary-title&gt;&lt;/titles&gt;&lt;pages&gt;1099-1110&lt;/pages&gt;&lt;dates&gt;&lt;year&gt;2008&lt;/year&gt;&lt;/dates&gt;&lt;pub-location&gt;Vancouver, Canada&lt;/pub-location&gt;&lt;publisher&gt;ACM&lt;/publisher&gt;&lt;urls&gt;&lt;related-urls&gt;&lt;url&gt;http://portal.acm.org/citation.cfm?id=1376726&lt;/url&gt;&lt;/related-urls&gt;&lt;/urls&gt;&lt;/record&gt;&lt;/Cite&gt;&lt;/EndNote&gt;</w:instrText>
      </w:r>
      <w:r w:rsidR="00AD22BE">
        <w:rPr>
          <w:lang w:val="en-US"/>
        </w:rPr>
        <w:fldChar w:fldCharType="separate"/>
      </w:r>
      <w:r w:rsidR="00CE35DC">
        <w:rPr>
          <w:noProof/>
          <w:lang w:val="en-US"/>
        </w:rPr>
        <w:t>[</w:t>
      </w:r>
      <w:hyperlink w:anchor="_ENREF_12" w:tooltip="Christopher Olston, 2008 #2360" w:history="1">
        <w:r w:rsidR="006B5D41">
          <w:rPr>
            <w:noProof/>
            <w:lang w:val="en-US"/>
          </w:rPr>
          <w:t>12</w:t>
        </w:r>
      </w:hyperlink>
      <w:r w:rsidR="00CE35DC">
        <w:rPr>
          <w:noProof/>
          <w:lang w:val="en-US"/>
        </w:rPr>
        <w:t>]</w:t>
      </w:r>
      <w:r w:rsidR="00AD22BE">
        <w:rPr>
          <w:lang w:val="en-US"/>
        </w:rPr>
        <w:fldChar w:fldCharType="end"/>
      </w:r>
      <w:r w:rsidR="00CE35DC">
        <w:rPr>
          <w:lang w:val="en-US"/>
        </w:rPr>
        <w:t xml:space="preserve"> emphasize the parallel processing of data on disks</w:t>
      </w:r>
      <w:r w:rsidR="00EC74F3">
        <w:rPr>
          <w:lang w:val="en-US"/>
        </w:rPr>
        <w:t xml:space="preserve"> -- a</w:t>
      </w:r>
      <w:r w:rsidR="00CE35DC">
        <w:rPr>
          <w:lang w:val="en-US"/>
        </w:rPr>
        <w:t xml:space="preserve"> field that until recently was only covered by database community.</w:t>
      </w:r>
    </w:p>
    <w:p w:rsidR="004A1A3E" w:rsidRPr="001718A2" w:rsidRDefault="004A1A3E" w:rsidP="004A1A3E">
      <w:pPr>
        <w:pStyle w:val="NoSpacing"/>
        <w:jc w:val="left"/>
        <w:rPr>
          <w:sz w:val="22"/>
          <w:szCs w:val="22"/>
          <w:lang w:val="en-US"/>
        </w:rPr>
      </w:pPr>
    </w:p>
    <w:p w:rsidR="004A1A3E" w:rsidRPr="001718A2" w:rsidRDefault="004A1A3E" w:rsidP="004A1A3E">
      <w:pPr>
        <w:pStyle w:val="NoSpacing"/>
        <w:ind w:firstLine="0"/>
        <w:jc w:val="center"/>
        <w:rPr>
          <w:b/>
          <w:sz w:val="22"/>
          <w:szCs w:val="22"/>
          <w:lang w:val="en-US"/>
        </w:rPr>
      </w:pPr>
      <w:r>
        <w:rPr>
          <w:b/>
          <w:sz w:val="22"/>
          <w:szCs w:val="22"/>
          <w:lang w:val="en-US"/>
        </w:rPr>
        <w:t xml:space="preserve">Table </w:t>
      </w:r>
      <w:r w:rsidR="00596017">
        <w:rPr>
          <w:b/>
          <w:sz w:val="22"/>
          <w:szCs w:val="22"/>
          <w:lang w:val="en-US"/>
        </w:rPr>
        <w:t>2</w:t>
      </w:r>
      <w:r>
        <w:rPr>
          <w:b/>
          <w:sz w:val="22"/>
          <w:szCs w:val="22"/>
          <w:lang w:val="en-US"/>
        </w:rPr>
        <w:t xml:space="preserve"> </w:t>
      </w:r>
      <w:r w:rsidRPr="001718A2">
        <w:rPr>
          <w:b/>
          <w:sz w:val="22"/>
          <w:szCs w:val="22"/>
          <w:lang w:val="en-US"/>
        </w:rPr>
        <w:t xml:space="preserve">Comparison of </w:t>
      </w:r>
      <w:r w:rsidRPr="00E33D0E">
        <w:rPr>
          <w:b/>
          <w:sz w:val="22"/>
          <w:szCs w:val="22"/>
          <w:lang w:val="en-US"/>
        </w:rPr>
        <w:t>MapReduce++ subcategories</w:t>
      </w:r>
      <w:r w:rsidRPr="001718A2">
        <w:rPr>
          <w:b/>
          <w:sz w:val="22"/>
          <w:szCs w:val="22"/>
          <w:lang w:val="en-US"/>
        </w:rPr>
        <w:t xml:space="preserve"> and Loosely Synchronous category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6"/>
        <w:gridCol w:w="2136"/>
        <w:gridCol w:w="2700"/>
        <w:gridCol w:w="2356"/>
      </w:tblGrid>
      <w:tr w:rsidR="004A1A3E" w:rsidRPr="001718A2" w:rsidTr="000B2E75">
        <w:trPr>
          <w:jc w:val="center"/>
        </w:trPr>
        <w:tc>
          <w:tcPr>
            <w:tcW w:w="2266" w:type="dxa"/>
          </w:tcPr>
          <w:p w:rsidR="004A1A3E" w:rsidRPr="001718A2" w:rsidRDefault="004A1A3E" w:rsidP="00A145D5">
            <w:pPr>
              <w:pStyle w:val="NoSpacing"/>
              <w:jc w:val="center"/>
              <w:rPr>
                <w:b/>
                <w:sz w:val="22"/>
                <w:szCs w:val="22"/>
                <w:lang w:val="en-US"/>
              </w:rPr>
            </w:pPr>
            <w:r w:rsidRPr="001718A2">
              <w:rPr>
                <w:b/>
                <w:sz w:val="22"/>
                <w:szCs w:val="22"/>
                <w:lang w:val="en-US"/>
              </w:rPr>
              <w:t>Map-only</w:t>
            </w:r>
          </w:p>
        </w:tc>
        <w:tc>
          <w:tcPr>
            <w:tcW w:w="2088" w:type="dxa"/>
          </w:tcPr>
          <w:p w:rsidR="004A1A3E" w:rsidRPr="001718A2" w:rsidRDefault="004A1A3E" w:rsidP="00A145D5">
            <w:pPr>
              <w:pStyle w:val="NoSpacing"/>
              <w:ind w:firstLine="0"/>
              <w:rPr>
                <w:b/>
                <w:sz w:val="22"/>
                <w:szCs w:val="22"/>
                <w:lang w:val="en-US"/>
              </w:rPr>
            </w:pPr>
            <w:r w:rsidRPr="001718A2">
              <w:rPr>
                <w:b/>
                <w:sz w:val="22"/>
                <w:szCs w:val="22"/>
                <w:lang w:val="en-US"/>
              </w:rPr>
              <w:t>Classic</w:t>
            </w:r>
            <w:r>
              <w:rPr>
                <w:b/>
                <w:sz w:val="22"/>
                <w:szCs w:val="22"/>
                <w:lang w:val="en-US"/>
              </w:rPr>
              <w:t xml:space="preserve"> MapR</w:t>
            </w:r>
            <w:r w:rsidRPr="001718A2">
              <w:rPr>
                <w:b/>
                <w:sz w:val="22"/>
                <w:szCs w:val="22"/>
                <w:lang w:val="en-US"/>
              </w:rPr>
              <w:t>educe</w:t>
            </w:r>
          </w:p>
        </w:tc>
        <w:tc>
          <w:tcPr>
            <w:tcW w:w="2700" w:type="dxa"/>
          </w:tcPr>
          <w:p w:rsidR="004A1A3E" w:rsidRPr="001718A2" w:rsidRDefault="004A1A3E" w:rsidP="00A145D5">
            <w:pPr>
              <w:pStyle w:val="NoSpacing"/>
              <w:jc w:val="center"/>
              <w:rPr>
                <w:b/>
                <w:sz w:val="22"/>
                <w:szCs w:val="22"/>
                <w:lang w:val="en-US"/>
              </w:rPr>
            </w:pPr>
            <w:r w:rsidRPr="001718A2">
              <w:rPr>
                <w:b/>
                <w:sz w:val="22"/>
                <w:szCs w:val="22"/>
                <w:lang w:val="en-US"/>
              </w:rPr>
              <w:t xml:space="preserve">Iterative </w:t>
            </w:r>
            <w:r>
              <w:rPr>
                <w:b/>
                <w:sz w:val="22"/>
                <w:szCs w:val="22"/>
                <w:lang w:val="en-US"/>
              </w:rPr>
              <w:t>MapReduce</w:t>
            </w:r>
          </w:p>
        </w:tc>
        <w:tc>
          <w:tcPr>
            <w:tcW w:w="2356" w:type="dxa"/>
          </w:tcPr>
          <w:p w:rsidR="004A1A3E" w:rsidRPr="001718A2" w:rsidRDefault="004A1A3E" w:rsidP="00A145D5">
            <w:pPr>
              <w:pStyle w:val="NoSpacing"/>
              <w:ind w:firstLine="0"/>
              <w:rPr>
                <w:b/>
                <w:sz w:val="22"/>
                <w:szCs w:val="22"/>
                <w:lang w:val="en-US"/>
              </w:rPr>
            </w:pPr>
            <w:r w:rsidRPr="001718A2">
              <w:rPr>
                <w:b/>
                <w:sz w:val="22"/>
                <w:szCs w:val="22"/>
                <w:lang w:val="en-US"/>
              </w:rPr>
              <w:t>Loosely</w:t>
            </w:r>
            <w:r w:rsidR="00A145D5">
              <w:rPr>
                <w:b/>
                <w:sz w:val="22"/>
                <w:szCs w:val="22"/>
                <w:lang w:val="en-US"/>
              </w:rPr>
              <w:t xml:space="preserve"> </w:t>
            </w:r>
            <w:r w:rsidRPr="001718A2">
              <w:rPr>
                <w:b/>
                <w:sz w:val="22"/>
                <w:szCs w:val="22"/>
                <w:lang w:val="en-US"/>
              </w:rPr>
              <w:t>Synchronous</w:t>
            </w:r>
          </w:p>
        </w:tc>
      </w:tr>
      <w:tr w:rsidR="004A1A3E" w:rsidRPr="001718A2" w:rsidTr="000B2E75">
        <w:trPr>
          <w:jc w:val="center"/>
        </w:trPr>
        <w:tc>
          <w:tcPr>
            <w:tcW w:w="2266" w:type="dxa"/>
            <w:vAlign w:val="center"/>
          </w:tcPr>
          <w:p w:rsidR="004A1A3E" w:rsidRPr="001718A2" w:rsidRDefault="004A1A3E" w:rsidP="000B2E75">
            <w:pPr>
              <w:pStyle w:val="NoSpacing"/>
              <w:ind w:firstLine="0"/>
              <w:jc w:val="center"/>
              <w:rPr>
                <w:sz w:val="22"/>
                <w:szCs w:val="22"/>
                <w:lang w:val="en-US"/>
              </w:rPr>
            </w:pPr>
            <w:r>
              <w:rPr>
                <w:noProof/>
                <w:sz w:val="22"/>
                <w:szCs w:val="22"/>
                <w:lang w:val="en-US" w:eastAsia="en-US"/>
              </w:rPr>
              <w:lastRenderedPageBreak/>
              <w:drawing>
                <wp:inline distT="0" distB="0" distL="0" distR="0">
                  <wp:extent cx="1009650" cy="1000125"/>
                  <wp:effectExtent l="19050" t="0" r="0" b="0"/>
                  <wp:docPr id="14" name="Picture 11" descr="D:\academic\phd\Publications\eScience2009\gnuplot\map-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academic\phd\Publications\eScience2009\gnuplot\map-only.png"/>
                          <pic:cNvPicPr>
                            <a:picLocks noChangeAspect="1" noChangeArrowheads="1"/>
                          </pic:cNvPicPr>
                        </pic:nvPicPr>
                        <pic:blipFill>
                          <a:blip r:embed="rId8" cstate="print"/>
                          <a:srcRect/>
                          <a:stretch>
                            <a:fillRect/>
                          </a:stretch>
                        </pic:blipFill>
                        <pic:spPr bwMode="auto">
                          <a:xfrm>
                            <a:off x="0" y="0"/>
                            <a:ext cx="1009650" cy="1000125"/>
                          </a:xfrm>
                          <a:prstGeom prst="rect">
                            <a:avLst/>
                          </a:prstGeom>
                          <a:noFill/>
                          <a:ln w="9525">
                            <a:noFill/>
                            <a:miter lim="800000"/>
                            <a:headEnd/>
                            <a:tailEnd/>
                          </a:ln>
                        </pic:spPr>
                      </pic:pic>
                    </a:graphicData>
                  </a:graphic>
                </wp:inline>
              </w:drawing>
            </w:r>
          </w:p>
        </w:tc>
        <w:tc>
          <w:tcPr>
            <w:tcW w:w="2088" w:type="dxa"/>
            <w:vAlign w:val="center"/>
          </w:tcPr>
          <w:p w:rsidR="004A1A3E" w:rsidRPr="001718A2" w:rsidRDefault="004A1A3E" w:rsidP="000B2E75">
            <w:pPr>
              <w:pStyle w:val="NoSpacing"/>
              <w:ind w:firstLine="0"/>
              <w:jc w:val="center"/>
              <w:rPr>
                <w:sz w:val="22"/>
                <w:szCs w:val="22"/>
                <w:lang w:val="en-US"/>
              </w:rPr>
            </w:pPr>
            <w:r>
              <w:rPr>
                <w:noProof/>
                <w:sz w:val="22"/>
                <w:szCs w:val="22"/>
                <w:lang w:val="en-US" w:eastAsia="en-US"/>
              </w:rPr>
              <w:drawing>
                <wp:inline distT="0" distB="0" distL="0" distR="0">
                  <wp:extent cx="1190625" cy="1200150"/>
                  <wp:effectExtent l="19050" t="0" r="9525" b="0"/>
                  <wp:docPr id="13" name="Picture 12" descr="D:\academic\phd\Publications\eScience2009\gnuplot\map-redu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academic\phd\Publications\eScience2009\gnuplot\map-reduce.png"/>
                          <pic:cNvPicPr>
                            <a:picLocks noChangeAspect="1" noChangeArrowheads="1"/>
                          </pic:cNvPicPr>
                        </pic:nvPicPr>
                        <pic:blipFill>
                          <a:blip r:embed="rId9" cstate="print"/>
                          <a:srcRect/>
                          <a:stretch>
                            <a:fillRect/>
                          </a:stretch>
                        </pic:blipFill>
                        <pic:spPr bwMode="auto">
                          <a:xfrm>
                            <a:off x="0" y="0"/>
                            <a:ext cx="1190625" cy="1200150"/>
                          </a:xfrm>
                          <a:prstGeom prst="rect">
                            <a:avLst/>
                          </a:prstGeom>
                          <a:noFill/>
                          <a:ln w="9525">
                            <a:noFill/>
                            <a:miter lim="800000"/>
                            <a:headEnd/>
                            <a:tailEnd/>
                          </a:ln>
                        </pic:spPr>
                      </pic:pic>
                    </a:graphicData>
                  </a:graphic>
                </wp:inline>
              </w:drawing>
            </w:r>
          </w:p>
        </w:tc>
        <w:tc>
          <w:tcPr>
            <w:tcW w:w="2700" w:type="dxa"/>
            <w:vAlign w:val="center"/>
          </w:tcPr>
          <w:p w:rsidR="004A1A3E" w:rsidRPr="001718A2" w:rsidRDefault="004A1A3E" w:rsidP="000B2E75">
            <w:pPr>
              <w:pStyle w:val="NoSpacing"/>
              <w:ind w:firstLine="0"/>
              <w:jc w:val="center"/>
              <w:rPr>
                <w:sz w:val="22"/>
                <w:szCs w:val="22"/>
                <w:lang w:val="en-US"/>
              </w:rPr>
            </w:pPr>
            <w:r>
              <w:rPr>
                <w:noProof/>
                <w:sz w:val="22"/>
                <w:szCs w:val="22"/>
                <w:lang w:val="en-US" w:eastAsia="en-US"/>
              </w:rPr>
              <w:drawing>
                <wp:inline distT="0" distB="0" distL="0" distR="0">
                  <wp:extent cx="1371600" cy="1085850"/>
                  <wp:effectExtent l="19050" t="0" r="0" b="0"/>
                  <wp:docPr id="12" name="Picture 14" descr="D:\academic\phd\Publications\eScience2009\gnuplot\map-reduce-i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academic\phd\Publications\eScience2009\gnuplot\map-reduce-iter.png"/>
                          <pic:cNvPicPr>
                            <a:picLocks noChangeAspect="1" noChangeArrowheads="1"/>
                          </pic:cNvPicPr>
                        </pic:nvPicPr>
                        <pic:blipFill>
                          <a:blip r:embed="rId10" cstate="print"/>
                          <a:srcRect/>
                          <a:stretch>
                            <a:fillRect/>
                          </a:stretch>
                        </pic:blipFill>
                        <pic:spPr bwMode="auto">
                          <a:xfrm>
                            <a:off x="0" y="0"/>
                            <a:ext cx="1371600" cy="1085850"/>
                          </a:xfrm>
                          <a:prstGeom prst="rect">
                            <a:avLst/>
                          </a:prstGeom>
                          <a:noFill/>
                          <a:ln w="9525">
                            <a:noFill/>
                            <a:miter lim="800000"/>
                            <a:headEnd/>
                            <a:tailEnd/>
                          </a:ln>
                        </pic:spPr>
                      </pic:pic>
                    </a:graphicData>
                  </a:graphic>
                </wp:inline>
              </w:drawing>
            </w:r>
          </w:p>
          <w:p w:rsidR="004A1A3E" w:rsidRPr="001718A2" w:rsidRDefault="004A1A3E" w:rsidP="000B2E75">
            <w:pPr>
              <w:pStyle w:val="NoSpacing"/>
              <w:jc w:val="center"/>
              <w:rPr>
                <w:sz w:val="22"/>
                <w:szCs w:val="22"/>
                <w:lang w:val="en-US"/>
              </w:rPr>
            </w:pPr>
          </w:p>
        </w:tc>
        <w:tc>
          <w:tcPr>
            <w:tcW w:w="2356" w:type="dxa"/>
            <w:vAlign w:val="center"/>
          </w:tcPr>
          <w:p w:rsidR="004A1A3E" w:rsidRPr="001718A2" w:rsidRDefault="004A1A3E" w:rsidP="000B2E75">
            <w:pPr>
              <w:pStyle w:val="NoSpacing"/>
              <w:ind w:firstLine="0"/>
              <w:jc w:val="center"/>
              <w:rPr>
                <w:sz w:val="22"/>
                <w:szCs w:val="22"/>
                <w:lang w:val="en-US"/>
              </w:rPr>
            </w:pPr>
            <w:r>
              <w:rPr>
                <w:noProof/>
                <w:sz w:val="22"/>
                <w:szCs w:val="22"/>
                <w:lang w:val="en-US" w:eastAsia="en-US"/>
              </w:rPr>
              <w:drawing>
                <wp:inline distT="0" distB="0" distL="0" distR="0">
                  <wp:extent cx="1228725" cy="1200150"/>
                  <wp:effectExtent l="19050" t="0" r="9525" b="0"/>
                  <wp:docPr id="11" name="Picture 12" descr="D:\academic\phd\Publications\CloudComp09\figures\loosely-sync-M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academic\phd\Publications\CloudComp09\figures\loosely-sync-MPI.png"/>
                          <pic:cNvPicPr>
                            <a:picLocks noChangeAspect="1" noChangeArrowheads="1"/>
                          </pic:cNvPicPr>
                        </pic:nvPicPr>
                        <pic:blipFill>
                          <a:blip r:embed="rId11" cstate="print"/>
                          <a:srcRect/>
                          <a:stretch>
                            <a:fillRect/>
                          </a:stretch>
                        </pic:blipFill>
                        <pic:spPr bwMode="auto">
                          <a:xfrm>
                            <a:off x="0" y="0"/>
                            <a:ext cx="1228725" cy="1200150"/>
                          </a:xfrm>
                          <a:prstGeom prst="rect">
                            <a:avLst/>
                          </a:prstGeom>
                          <a:noFill/>
                          <a:ln w="9525">
                            <a:noFill/>
                            <a:miter lim="800000"/>
                            <a:headEnd/>
                            <a:tailEnd/>
                          </a:ln>
                        </pic:spPr>
                      </pic:pic>
                    </a:graphicData>
                  </a:graphic>
                </wp:inline>
              </w:drawing>
            </w:r>
          </w:p>
        </w:tc>
      </w:tr>
      <w:tr w:rsidR="004A1A3E" w:rsidRPr="001718A2" w:rsidTr="000B2E75">
        <w:trPr>
          <w:jc w:val="center"/>
        </w:trPr>
        <w:tc>
          <w:tcPr>
            <w:tcW w:w="2266" w:type="dxa"/>
          </w:tcPr>
          <w:p w:rsidR="004A1A3E" w:rsidRPr="001718A2" w:rsidRDefault="004A1A3E" w:rsidP="004A1A3E">
            <w:pPr>
              <w:pStyle w:val="NoSpacing"/>
              <w:numPr>
                <w:ilvl w:val="0"/>
                <w:numId w:val="7"/>
              </w:numPr>
              <w:rPr>
                <w:sz w:val="22"/>
                <w:szCs w:val="22"/>
                <w:lang w:val="en-US"/>
              </w:rPr>
            </w:pPr>
            <w:r w:rsidRPr="001718A2">
              <w:rPr>
                <w:sz w:val="22"/>
                <w:szCs w:val="22"/>
                <w:lang w:val="en-US"/>
              </w:rPr>
              <w:t xml:space="preserve">Document conversion </w:t>
            </w:r>
          </w:p>
          <w:p w:rsidR="004A1A3E" w:rsidRPr="001718A2" w:rsidRDefault="004A1A3E" w:rsidP="000B2E75">
            <w:pPr>
              <w:pStyle w:val="NoSpacing"/>
              <w:ind w:left="360" w:firstLine="0"/>
              <w:rPr>
                <w:sz w:val="22"/>
                <w:szCs w:val="22"/>
                <w:lang w:val="en-US"/>
              </w:rPr>
            </w:pPr>
            <w:r w:rsidRPr="001718A2">
              <w:rPr>
                <w:sz w:val="22"/>
                <w:szCs w:val="22"/>
                <w:lang w:val="en-US"/>
              </w:rPr>
              <w:t>(</w:t>
            </w:r>
            <w:r>
              <w:rPr>
                <w:sz w:val="22"/>
                <w:szCs w:val="22"/>
                <w:lang w:val="en-US"/>
              </w:rPr>
              <w:t xml:space="preserve">e.g. </w:t>
            </w:r>
            <w:r w:rsidRPr="001718A2">
              <w:rPr>
                <w:sz w:val="22"/>
                <w:szCs w:val="22"/>
                <w:lang w:val="en-US"/>
              </w:rPr>
              <w:t>PDF-&gt;HTML)</w:t>
            </w:r>
          </w:p>
          <w:p w:rsidR="004A1A3E" w:rsidRPr="001718A2" w:rsidRDefault="004A1A3E" w:rsidP="004A1A3E">
            <w:pPr>
              <w:pStyle w:val="NoSpacing"/>
              <w:numPr>
                <w:ilvl w:val="0"/>
                <w:numId w:val="7"/>
              </w:numPr>
              <w:rPr>
                <w:sz w:val="22"/>
                <w:szCs w:val="22"/>
                <w:lang w:val="en-US"/>
              </w:rPr>
            </w:pPr>
            <w:r w:rsidRPr="001718A2">
              <w:rPr>
                <w:sz w:val="22"/>
                <w:szCs w:val="22"/>
                <w:lang w:val="en-US"/>
              </w:rPr>
              <w:t>Brute force searches in cryptography</w:t>
            </w:r>
          </w:p>
          <w:p w:rsidR="004A1A3E" w:rsidRPr="001718A2" w:rsidRDefault="004A1A3E" w:rsidP="004A1A3E">
            <w:pPr>
              <w:pStyle w:val="NoSpacing"/>
              <w:numPr>
                <w:ilvl w:val="0"/>
                <w:numId w:val="7"/>
              </w:numPr>
              <w:rPr>
                <w:sz w:val="22"/>
                <w:szCs w:val="22"/>
                <w:lang w:val="en-US"/>
              </w:rPr>
            </w:pPr>
            <w:r w:rsidRPr="001718A2">
              <w:rPr>
                <w:sz w:val="22"/>
                <w:szCs w:val="22"/>
                <w:lang w:val="en-US"/>
              </w:rPr>
              <w:t>Parametric sweeps</w:t>
            </w:r>
          </w:p>
          <w:p w:rsidR="004A1A3E" w:rsidRPr="001718A2" w:rsidRDefault="004A1A3E" w:rsidP="004A1A3E">
            <w:pPr>
              <w:pStyle w:val="NoSpacing"/>
              <w:numPr>
                <w:ilvl w:val="0"/>
                <w:numId w:val="7"/>
              </w:numPr>
              <w:rPr>
                <w:sz w:val="22"/>
                <w:szCs w:val="22"/>
                <w:lang w:val="en-US"/>
              </w:rPr>
            </w:pPr>
            <w:r w:rsidRPr="001718A2">
              <w:rPr>
                <w:sz w:val="22"/>
                <w:szCs w:val="22"/>
                <w:lang w:val="en-US"/>
              </w:rPr>
              <w:t>Gene assembly</w:t>
            </w:r>
          </w:p>
          <w:p w:rsidR="004A1A3E" w:rsidRPr="001718A2" w:rsidRDefault="000B2E75" w:rsidP="004A1A3E">
            <w:pPr>
              <w:pStyle w:val="NoSpacing"/>
              <w:numPr>
                <w:ilvl w:val="0"/>
                <w:numId w:val="7"/>
              </w:numPr>
              <w:rPr>
                <w:sz w:val="22"/>
                <w:szCs w:val="22"/>
                <w:lang w:val="en-US"/>
              </w:rPr>
            </w:pPr>
            <w:r>
              <w:rPr>
                <w:sz w:val="22"/>
                <w:szCs w:val="22"/>
                <w:lang w:val="en-US"/>
              </w:rPr>
              <w:t>Much data analysis of independent samples</w:t>
            </w:r>
          </w:p>
        </w:tc>
        <w:tc>
          <w:tcPr>
            <w:tcW w:w="2088" w:type="dxa"/>
          </w:tcPr>
          <w:p w:rsidR="004A1A3E" w:rsidRPr="00E33D0E" w:rsidRDefault="004A1A3E" w:rsidP="004A1A3E">
            <w:pPr>
              <w:pStyle w:val="NoSpacing"/>
              <w:numPr>
                <w:ilvl w:val="0"/>
                <w:numId w:val="6"/>
              </w:numPr>
              <w:jc w:val="left"/>
              <w:rPr>
                <w:sz w:val="22"/>
                <w:szCs w:val="22"/>
                <w:lang w:val="en-US"/>
              </w:rPr>
            </w:pPr>
            <w:r w:rsidRPr="001718A2">
              <w:rPr>
                <w:sz w:val="22"/>
                <w:szCs w:val="22"/>
                <w:lang w:val="en-US"/>
              </w:rPr>
              <w:t>High Energy Physics</w:t>
            </w:r>
            <w:r>
              <w:rPr>
                <w:sz w:val="22"/>
                <w:szCs w:val="22"/>
                <w:lang w:val="en-US"/>
              </w:rPr>
              <w:t xml:space="preserve"> </w:t>
            </w:r>
            <w:r w:rsidRPr="00E33D0E">
              <w:rPr>
                <w:sz w:val="22"/>
                <w:szCs w:val="22"/>
                <w:lang w:val="en-US"/>
              </w:rPr>
              <w:t>(HEP) Histograms</w:t>
            </w:r>
          </w:p>
          <w:p w:rsidR="004A1A3E" w:rsidRPr="001718A2" w:rsidRDefault="004A1A3E" w:rsidP="004A1A3E">
            <w:pPr>
              <w:pStyle w:val="NoSpacing"/>
              <w:numPr>
                <w:ilvl w:val="0"/>
                <w:numId w:val="6"/>
              </w:numPr>
              <w:jc w:val="left"/>
              <w:rPr>
                <w:sz w:val="22"/>
                <w:szCs w:val="22"/>
                <w:lang w:val="en-US"/>
              </w:rPr>
            </w:pPr>
            <w:r w:rsidRPr="001718A2">
              <w:rPr>
                <w:sz w:val="22"/>
                <w:szCs w:val="22"/>
                <w:lang w:val="en-US"/>
              </w:rPr>
              <w:t>Distributed search</w:t>
            </w:r>
          </w:p>
          <w:p w:rsidR="004A1A3E" w:rsidRPr="001718A2" w:rsidRDefault="004A1A3E" w:rsidP="004A1A3E">
            <w:pPr>
              <w:pStyle w:val="NoSpacing"/>
              <w:numPr>
                <w:ilvl w:val="0"/>
                <w:numId w:val="6"/>
              </w:numPr>
              <w:jc w:val="left"/>
              <w:rPr>
                <w:sz w:val="22"/>
                <w:szCs w:val="22"/>
                <w:lang w:val="en-US"/>
              </w:rPr>
            </w:pPr>
            <w:r w:rsidRPr="001718A2">
              <w:rPr>
                <w:sz w:val="22"/>
                <w:szCs w:val="22"/>
                <w:lang w:val="en-US"/>
              </w:rPr>
              <w:t>Distributed sort</w:t>
            </w:r>
          </w:p>
          <w:p w:rsidR="004A1A3E" w:rsidRPr="001718A2" w:rsidRDefault="004A1A3E" w:rsidP="004A1A3E">
            <w:pPr>
              <w:pStyle w:val="NoSpacing"/>
              <w:numPr>
                <w:ilvl w:val="0"/>
                <w:numId w:val="6"/>
              </w:numPr>
              <w:jc w:val="left"/>
              <w:rPr>
                <w:sz w:val="22"/>
                <w:szCs w:val="22"/>
                <w:lang w:val="en-US"/>
              </w:rPr>
            </w:pPr>
            <w:r w:rsidRPr="001718A2">
              <w:rPr>
                <w:sz w:val="22"/>
                <w:szCs w:val="22"/>
                <w:lang w:val="en-US"/>
              </w:rPr>
              <w:t>Information retrieval</w:t>
            </w:r>
          </w:p>
          <w:p w:rsidR="004A1A3E" w:rsidRPr="001718A2" w:rsidRDefault="004A1A3E" w:rsidP="004A1A3E">
            <w:pPr>
              <w:pStyle w:val="NoSpacing"/>
              <w:numPr>
                <w:ilvl w:val="0"/>
                <w:numId w:val="6"/>
              </w:numPr>
              <w:jc w:val="left"/>
              <w:rPr>
                <w:sz w:val="22"/>
                <w:szCs w:val="22"/>
                <w:lang w:val="en-US"/>
              </w:rPr>
            </w:pPr>
            <w:r w:rsidRPr="001718A2">
              <w:rPr>
                <w:sz w:val="22"/>
                <w:szCs w:val="22"/>
                <w:lang w:val="en-US"/>
              </w:rPr>
              <w:t>Calculation of Pairwise Distances for sequences</w:t>
            </w:r>
            <w:r>
              <w:rPr>
                <w:sz w:val="22"/>
                <w:szCs w:val="22"/>
                <w:lang w:val="en-US"/>
              </w:rPr>
              <w:t xml:space="preserve"> (BLAST)</w:t>
            </w:r>
          </w:p>
        </w:tc>
        <w:tc>
          <w:tcPr>
            <w:tcW w:w="2700" w:type="dxa"/>
          </w:tcPr>
          <w:p w:rsidR="004A1A3E" w:rsidRPr="001718A2" w:rsidRDefault="004A1A3E" w:rsidP="004A1A3E">
            <w:pPr>
              <w:pStyle w:val="NoSpacing"/>
              <w:numPr>
                <w:ilvl w:val="0"/>
                <w:numId w:val="4"/>
              </w:numPr>
              <w:rPr>
                <w:sz w:val="22"/>
                <w:szCs w:val="22"/>
                <w:lang w:val="en-US"/>
              </w:rPr>
            </w:pPr>
            <w:r w:rsidRPr="001718A2">
              <w:rPr>
                <w:sz w:val="22"/>
                <w:szCs w:val="22"/>
                <w:lang w:val="en-US"/>
              </w:rPr>
              <w:t>Expectation maximization algorithms</w:t>
            </w:r>
          </w:p>
          <w:p w:rsidR="004A1A3E" w:rsidRPr="001718A2" w:rsidRDefault="004A1A3E" w:rsidP="004A1A3E">
            <w:pPr>
              <w:pStyle w:val="NoSpacing"/>
              <w:numPr>
                <w:ilvl w:val="0"/>
                <w:numId w:val="4"/>
              </w:numPr>
              <w:rPr>
                <w:sz w:val="22"/>
                <w:szCs w:val="22"/>
                <w:lang w:val="en-US"/>
              </w:rPr>
            </w:pPr>
            <w:r w:rsidRPr="001718A2">
              <w:rPr>
                <w:sz w:val="22"/>
                <w:szCs w:val="22"/>
                <w:lang w:val="en-US"/>
              </w:rPr>
              <w:t>Linear Algebra</w:t>
            </w:r>
          </w:p>
          <w:p w:rsidR="004A1A3E" w:rsidRPr="001718A2" w:rsidRDefault="004A1A3E" w:rsidP="004A1A3E">
            <w:pPr>
              <w:pStyle w:val="NoSpacing"/>
              <w:numPr>
                <w:ilvl w:val="0"/>
                <w:numId w:val="4"/>
              </w:numPr>
              <w:rPr>
                <w:sz w:val="22"/>
                <w:szCs w:val="22"/>
                <w:lang w:val="en-US"/>
              </w:rPr>
            </w:pPr>
            <w:r w:rsidRPr="001718A2">
              <w:rPr>
                <w:sz w:val="22"/>
                <w:szCs w:val="22"/>
                <w:lang w:val="en-US"/>
              </w:rPr>
              <w:t>Datamining including</w:t>
            </w:r>
          </w:p>
          <w:p w:rsidR="004A1A3E" w:rsidRPr="001718A2" w:rsidRDefault="004A1A3E" w:rsidP="004A1A3E">
            <w:pPr>
              <w:pStyle w:val="NoSpacing"/>
              <w:numPr>
                <w:ilvl w:val="0"/>
                <w:numId w:val="4"/>
              </w:numPr>
              <w:rPr>
                <w:sz w:val="22"/>
                <w:szCs w:val="22"/>
                <w:lang w:val="en-US"/>
              </w:rPr>
            </w:pPr>
            <w:r w:rsidRPr="001718A2">
              <w:rPr>
                <w:sz w:val="22"/>
                <w:szCs w:val="22"/>
                <w:lang w:val="en-US"/>
              </w:rPr>
              <w:t>Clustering</w:t>
            </w:r>
          </w:p>
          <w:p w:rsidR="004A1A3E" w:rsidRPr="001718A2" w:rsidRDefault="004A1A3E" w:rsidP="004A1A3E">
            <w:pPr>
              <w:pStyle w:val="NoSpacing"/>
              <w:numPr>
                <w:ilvl w:val="0"/>
                <w:numId w:val="4"/>
              </w:numPr>
              <w:rPr>
                <w:sz w:val="22"/>
                <w:szCs w:val="22"/>
                <w:lang w:val="en-US"/>
              </w:rPr>
            </w:pPr>
            <w:r w:rsidRPr="001718A2">
              <w:rPr>
                <w:sz w:val="22"/>
                <w:szCs w:val="22"/>
                <w:lang w:val="en-US"/>
              </w:rPr>
              <w:t>K-means</w:t>
            </w:r>
          </w:p>
          <w:p w:rsidR="004A1A3E" w:rsidRPr="001718A2" w:rsidRDefault="004A1A3E" w:rsidP="004A1A3E">
            <w:pPr>
              <w:pStyle w:val="NoSpacing"/>
              <w:numPr>
                <w:ilvl w:val="0"/>
                <w:numId w:val="4"/>
              </w:numPr>
              <w:rPr>
                <w:sz w:val="22"/>
                <w:szCs w:val="22"/>
                <w:lang w:val="en-US"/>
              </w:rPr>
            </w:pPr>
            <w:r w:rsidRPr="001718A2">
              <w:rPr>
                <w:sz w:val="22"/>
                <w:szCs w:val="22"/>
                <w:lang w:val="en-US"/>
              </w:rPr>
              <w:t>Multidimensional Scaling (MDS)</w:t>
            </w:r>
          </w:p>
          <w:p w:rsidR="004A1A3E" w:rsidRPr="001718A2" w:rsidRDefault="004A1A3E" w:rsidP="000B2E75">
            <w:pPr>
              <w:pStyle w:val="NoSpacing"/>
              <w:rPr>
                <w:sz w:val="22"/>
                <w:szCs w:val="22"/>
                <w:lang w:val="en-US"/>
              </w:rPr>
            </w:pPr>
          </w:p>
        </w:tc>
        <w:tc>
          <w:tcPr>
            <w:tcW w:w="2356" w:type="dxa"/>
          </w:tcPr>
          <w:p w:rsidR="004A1A3E" w:rsidRPr="001718A2" w:rsidRDefault="004A1A3E" w:rsidP="004A1A3E">
            <w:pPr>
              <w:pStyle w:val="NoSpacing"/>
              <w:numPr>
                <w:ilvl w:val="0"/>
                <w:numId w:val="5"/>
              </w:numPr>
              <w:rPr>
                <w:sz w:val="22"/>
                <w:szCs w:val="22"/>
                <w:lang w:val="en-US"/>
              </w:rPr>
            </w:pPr>
            <w:r w:rsidRPr="001718A2">
              <w:rPr>
                <w:sz w:val="22"/>
                <w:szCs w:val="22"/>
                <w:lang w:val="en-US"/>
              </w:rPr>
              <w:t>Many MPI scientific applications utilizing wide variety of communication constructs including local interactions</w:t>
            </w:r>
          </w:p>
          <w:p w:rsidR="004A1A3E" w:rsidRPr="001718A2" w:rsidRDefault="004A1A3E" w:rsidP="004A1A3E">
            <w:pPr>
              <w:pStyle w:val="NoSpacing"/>
              <w:numPr>
                <w:ilvl w:val="0"/>
                <w:numId w:val="5"/>
              </w:numPr>
              <w:rPr>
                <w:sz w:val="22"/>
                <w:szCs w:val="22"/>
                <w:lang w:val="en-US"/>
              </w:rPr>
            </w:pPr>
            <w:r w:rsidRPr="001718A2">
              <w:rPr>
                <w:sz w:val="22"/>
                <w:szCs w:val="22"/>
                <w:lang w:val="en-US"/>
              </w:rPr>
              <w:t xml:space="preserve">Solving differential equations and </w:t>
            </w:r>
          </w:p>
          <w:p w:rsidR="004A1A3E" w:rsidRPr="001718A2" w:rsidRDefault="004A1A3E" w:rsidP="004A1A3E">
            <w:pPr>
              <w:pStyle w:val="NoSpacing"/>
              <w:numPr>
                <w:ilvl w:val="0"/>
                <w:numId w:val="5"/>
              </w:numPr>
              <w:rPr>
                <w:sz w:val="22"/>
                <w:szCs w:val="22"/>
                <w:lang w:val="en-US"/>
              </w:rPr>
            </w:pPr>
            <w:r w:rsidRPr="001718A2">
              <w:rPr>
                <w:sz w:val="22"/>
                <w:szCs w:val="22"/>
                <w:lang w:val="en-US"/>
              </w:rPr>
              <w:t>Particle dynamics with short range forces</w:t>
            </w:r>
          </w:p>
        </w:tc>
      </w:tr>
      <w:tr w:rsidR="004A1A3E" w:rsidRPr="001718A2" w:rsidTr="000B2E75">
        <w:trPr>
          <w:jc w:val="center"/>
        </w:trPr>
        <w:tc>
          <w:tcPr>
            <w:tcW w:w="7054" w:type="dxa"/>
            <w:gridSpan w:val="3"/>
          </w:tcPr>
          <w:p w:rsidR="004A1A3E" w:rsidRPr="001718A2" w:rsidRDefault="008356C9" w:rsidP="000B2E75">
            <w:pPr>
              <w:pStyle w:val="NoSpacing"/>
              <w:jc w:val="center"/>
              <w:rPr>
                <w:b/>
                <w:sz w:val="22"/>
                <w:szCs w:val="22"/>
                <w:lang w:val="en-US"/>
              </w:rPr>
            </w:pPr>
            <w:r>
              <w:rPr>
                <w:b/>
                <w:sz w:val="22"/>
                <w:szCs w:val="22"/>
                <w:lang w:val="en-US"/>
              </w:rPr>
              <w:pict>
                <v:shapetype id="_x0000_t32" coordsize="21600,21600" o:spt="32" o:oned="t" path="m,l21600,21600e" filled="f">
                  <v:path arrowok="t" fillok="f" o:connecttype="none"/>
                  <o:lock v:ext="edit" shapetype="t"/>
                </v:shapetype>
                <v:shape id="_x0000_s1027" type="#_x0000_t32" style="position:absolute;left:0;text-align:left;margin-left:317.05pt;margin-top:6.6pt;width:42.8pt;height:.05pt;z-index:251661312;mso-position-horizontal-relative:text;mso-position-vertical-relative:text" o:connectortype="straight">
                  <v:stroke endarrow="block"/>
                </v:shape>
              </w:pict>
            </w:r>
            <w:r>
              <w:rPr>
                <w:b/>
                <w:sz w:val="22"/>
                <w:szCs w:val="22"/>
                <w:lang w:val="en-US"/>
              </w:rPr>
              <w:pict>
                <v:shape id="_x0000_s1026" type="#_x0000_t32" style="position:absolute;left:0;text-align:left;margin-left:7.55pt;margin-top:6.7pt;width:49.25pt;height:0;flip:x;z-index:251660288;mso-position-horizontal-relative:text;mso-position-vertical-relative:text" o:connectortype="straight">
                  <v:stroke endarrow="block"/>
                </v:shape>
              </w:pict>
            </w:r>
            <w:r w:rsidR="004A1A3E" w:rsidRPr="001718A2">
              <w:rPr>
                <w:b/>
                <w:sz w:val="22"/>
                <w:szCs w:val="22"/>
                <w:lang w:val="en-US"/>
              </w:rPr>
              <w:t>Domain of MapReduce and Iterative Extensions</w:t>
            </w:r>
          </w:p>
        </w:tc>
        <w:tc>
          <w:tcPr>
            <w:tcW w:w="2356" w:type="dxa"/>
          </w:tcPr>
          <w:p w:rsidR="004A1A3E" w:rsidRPr="001718A2" w:rsidRDefault="004A1A3E" w:rsidP="000B2E75">
            <w:pPr>
              <w:pStyle w:val="NoSpacing"/>
              <w:jc w:val="left"/>
              <w:rPr>
                <w:b/>
                <w:sz w:val="22"/>
                <w:szCs w:val="22"/>
                <w:lang w:val="en-US"/>
              </w:rPr>
            </w:pPr>
            <w:r w:rsidRPr="001718A2">
              <w:rPr>
                <w:b/>
                <w:sz w:val="22"/>
                <w:szCs w:val="22"/>
                <w:lang w:val="en-US"/>
              </w:rPr>
              <w:t>MPI</w:t>
            </w:r>
          </w:p>
        </w:tc>
      </w:tr>
    </w:tbl>
    <w:p w:rsidR="004A1A3E" w:rsidRDefault="004A1A3E" w:rsidP="00A43265"/>
    <w:p w:rsidR="00CF03BB" w:rsidRPr="00A70EA2" w:rsidRDefault="00A70EA2" w:rsidP="00CF03BB">
      <w:pPr>
        <w:rPr>
          <w:rFonts w:ascii="Arial" w:hAnsi="Arial" w:cs="Arial"/>
          <w:b/>
          <w:snapToGrid w:val="0"/>
          <w:sz w:val="28"/>
        </w:rPr>
      </w:pPr>
      <w:r w:rsidRPr="00A70EA2">
        <w:rPr>
          <w:rFonts w:ascii="Arial" w:hAnsi="Arial" w:cs="Arial"/>
          <w:b/>
          <w:snapToGrid w:val="0"/>
          <w:sz w:val="28"/>
        </w:rPr>
        <w:t>Summary</w:t>
      </w:r>
    </w:p>
    <w:p w:rsidR="00CF03BB" w:rsidRDefault="00CF03BB" w:rsidP="00A70EA2">
      <w:pPr>
        <w:rPr>
          <w:snapToGrid w:val="0"/>
        </w:rPr>
      </w:pPr>
      <w:r>
        <w:rPr>
          <w:snapToGrid w:val="0"/>
        </w:rPr>
        <w:t xml:space="preserve">Problems are set up as computational or numerical systems and </w:t>
      </w:r>
      <w:r w:rsidR="00A70EA2">
        <w:rPr>
          <w:snapToGrid w:val="0"/>
        </w:rPr>
        <w:t>these can be considered as</w:t>
      </w:r>
      <w:r>
        <w:rPr>
          <w:snapToGrid w:val="0"/>
        </w:rPr>
        <w:t xml:space="preserve"> a </w:t>
      </w:r>
      <w:r w:rsidR="00A70EA2">
        <w:rPr>
          <w:snapToGrid w:val="0"/>
        </w:rPr>
        <w:t>“</w:t>
      </w:r>
      <w:r>
        <w:rPr>
          <w:snapToGrid w:val="0"/>
        </w:rPr>
        <w:t>space</w:t>
      </w:r>
      <w:r w:rsidR="00A70EA2">
        <w:rPr>
          <w:snapToGrid w:val="0"/>
        </w:rPr>
        <w:t>”</w:t>
      </w:r>
      <w:r>
        <w:rPr>
          <w:snapToGrid w:val="0"/>
        </w:rPr>
        <w:t xml:space="preserve"> of linked entities</w:t>
      </w:r>
      <w:r w:rsidR="00A70EA2">
        <w:rPr>
          <w:snapToGrid w:val="0"/>
        </w:rPr>
        <w:t xml:space="preserve"> evolving in time</w:t>
      </w:r>
      <w:r>
        <w:rPr>
          <w:snapToGrid w:val="0"/>
        </w:rPr>
        <w:t xml:space="preserve">. </w:t>
      </w:r>
      <w:r w:rsidR="00A70EA2">
        <w:rPr>
          <w:snapToGrid w:val="0"/>
        </w:rPr>
        <w:t xml:space="preserve">We have discussed the spatial structure (which is critical for performance) and the temporal structure which is critical to understand the class of software and computer needed. </w:t>
      </w:r>
      <w:r>
        <w:rPr>
          <w:snapToGrid w:val="0"/>
        </w:rPr>
        <w:t>These we termed "basic complex systems" and characterized them by their possibly dynamic spatial (geometric) and temporal structure. We have noted the difference between the structure of the original problem and that of computational system derived from it. We can summarize much of the past experience in parallelizing applications by the conclusion</w:t>
      </w:r>
      <w:r w:rsidR="00EC74F3">
        <w:rPr>
          <w:snapToGrid w:val="0"/>
        </w:rPr>
        <w:t>:</w:t>
      </w:r>
    </w:p>
    <w:p w:rsidR="006B5D41" w:rsidRDefault="006B5D41" w:rsidP="00A70EA2">
      <w:pPr>
        <w:rPr>
          <w:snapToGrid w:val="0"/>
        </w:rPr>
      </w:pPr>
    </w:p>
    <w:p w:rsidR="00CF03BB" w:rsidRPr="006B5D41" w:rsidRDefault="00CF03BB" w:rsidP="00CF03BB">
      <w:r w:rsidRPr="006B5D41">
        <w:rPr>
          <w:snapToGrid w:val="0"/>
        </w:rPr>
        <w:t xml:space="preserve">Synchronous and Loosely Synchronous problems perform well on large parallel machines as long as the problem is large enough. For a given machine, there is a typical sub-domain size (i.e. the grain size or size of that part of the problem stored on each node) above which one can expect to get good performance. There will be a roughly constant ratio of parallel speedup to </w:t>
      </w:r>
      <w:proofErr w:type="spellStart"/>
      <w:r w:rsidRPr="006B5D41">
        <w:rPr>
          <w:i/>
          <w:snapToGrid w:val="0"/>
        </w:rPr>
        <w:t>N</w:t>
      </w:r>
      <w:r w:rsidRPr="006B5D41">
        <w:rPr>
          <w:i/>
          <w:snapToGrid w:val="0"/>
          <w:vertAlign w:val="subscript"/>
        </w:rPr>
        <w:t>proc</w:t>
      </w:r>
      <w:proofErr w:type="spellEnd"/>
      <w:r w:rsidRPr="006B5D41">
        <w:rPr>
          <w:snapToGrid w:val="0"/>
        </w:rPr>
        <w:t xml:space="preserve"> if one scales the problem with fixed sub-domain size and total size proportional to </w:t>
      </w:r>
      <w:proofErr w:type="spellStart"/>
      <w:r w:rsidRPr="006B5D41">
        <w:rPr>
          <w:i/>
          <w:snapToGrid w:val="0"/>
        </w:rPr>
        <w:t>N</w:t>
      </w:r>
      <w:r w:rsidRPr="006B5D41">
        <w:rPr>
          <w:i/>
          <w:snapToGrid w:val="0"/>
          <w:vertAlign w:val="subscript"/>
        </w:rPr>
        <w:t>proc</w:t>
      </w:r>
      <w:proofErr w:type="spellEnd"/>
      <w:r w:rsidRPr="006B5D41">
        <w:rPr>
          <w:snapToGrid w:val="0"/>
        </w:rPr>
        <w:t>.</w:t>
      </w:r>
      <w:r w:rsidR="006B5D41" w:rsidRPr="006B5D41">
        <w:rPr>
          <w:snapToGrid w:val="0"/>
        </w:rPr>
        <w:t xml:space="preserve"> This conclusion has been enriched by</w:t>
      </w:r>
      <w:r w:rsidR="006B5D41">
        <w:rPr>
          <w:snapToGrid w:val="0"/>
        </w:rPr>
        <w:t xml:space="preserve"> study of grids and clouds with an emphasize on pleasingly parallel and MapReduce++ style problems often with a data intensive focus. These also parallelize well.</w:t>
      </w:r>
    </w:p>
    <w:p w:rsidR="00CF03BB" w:rsidRDefault="00CF03BB" w:rsidP="00CF03BB">
      <w:r>
        <w:tab/>
      </w:r>
    </w:p>
    <w:p w:rsidR="00CF03BB" w:rsidRDefault="00CF03BB" w:rsidP="00CF03BB"/>
    <w:p w:rsidR="00CF03BB" w:rsidRPr="00B65402" w:rsidRDefault="00CF03BB" w:rsidP="00A43265"/>
    <w:p w:rsidR="00B814C9" w:rsidRDefault="003160C3">
      <w:pPr>
        <w:rPr>
          <w:rFonts w:ascii="Arial" w:hAnsi="Arial" w:cs="Arial"/>
          <w:b/>
          <w:sz w:val="28"/>
        </w:rPr>
      </w:pPr>
      <w:r w:rsidRPr="003160C3">
        <w:rPr>
          <w:rFonts w:ascii="Arial" w:hAnsi="Arial" w:cs="Arial"/>
          <w:b/>
          <w:sz w:val="28"/>
        </w:rPr>
        <w:t>BIBLIOGRAPHIC NOTES AND FURTHER READING</w:t>
      </w:r>
    </w:p>
    <w:p w:rsidR="003160C3" w:rsidRDefault="003160C3">
      <w:r w:rsidRPr="003160C3">
        <w:t xml:space="preserve">The approach followed here </w:t>
      </w:r>
      <w:r>
        <w:t xml:space="preserve">was developed in </w:t>
      </w:r>
      <w:r w:rsidR="00AD22BE">
        <w:fldChar w:fldCharType="begin"/>
      </w:r>
      <w:r w:rsidR="00CE35DC">
        <w:instrText xml:space="preserve"> ADDIN EN.CITE &lt;EndNote&gt;&lt;Cite&gt;&lt;Author&gt;Fox&lt;/Author&gt;&lt;Year&gt;1994&lt;/Year&gt;&lt;RecNum&gt;2487&lt;/RecNum&gt;&lt;DisplayText&gt;[1, 13]&lt;/DisplayText&gt;&lt;record&gt;&lt;rec-number&gt;2487&lt;/rec-number&gt;&lt;foreign-keys&gt;&lt;key app="EN" db-id="rfx20pr9t5zxtmee0xn5fwzbxvw0r9vz2tee"&gt;2487&lt;/key&gt;&lt;key app="ENWeb" db-id="S3XF@wrtqgYAACB9Pr4"&gt;3622&lt;/key&gt;&lt;/foreign-keys&gt;&lt;ref-type name="Book"&gt;6&lt;/ref-type&gt;&lt;contributors&gt;&lt;authors&gt;&lt;author&gt;Fox, G. C.,&lt;/author&gt;&lt;author&gt;Williams, R. D.,&lt;/author&gt;&lt;author&gt;Messina, P. C.&lt;/author&gt;&lt;/authors&gt;&lt;/contributors&gt;&lt;titles&gt;&lt;title&gt;&lt;style face="italic" font="default" size="100%"&gt;Parallel computing works!&lt;/style&gt;&lt;/title&gt;&lt;/titles&gt;&lt;dates&gt;&lt;year&gt;1994&lt;/year&gt;&lt;/dates&gt;&lt;publisher&gt;Morgan Kaufmann Publishers, Inc&lt;/publisher&gt;&lt;urls&gt;&lt;related-urls&gt;&lt;url&gt;http://www.old-npac.org/copywrite/pcw/node278.html#SECTION001440000000000000000&lt;/url&gt;&lt;/related-urls&gt;&lt;/urls&gt;&lt;/record&gt;&lt;/Cite&gt;&lt;Cite&gt;&lt;Author&gt;Jack Dongarra&lt;/Author&gt;&lt;Year&gt;2002&lt;/Year&gt;&lt;RecNum&gt;805&lt;/RecNum&gt;&lt;record&gt;&lt;rec-number&gt;805&lt;/rec-number&gt;&lt;foreign-keys&gt;&lt;key app="EN" db-id="rfx20pr9t5zxtmee0xn5fwzbxvw0r9vz2tee"&gt;805&lt;/key&gt;&lt;/foreign-keys&gt;&lt;ref-type name="Book"&gt;6&lt;/ref-type&gt;&lt;contributors&gt;&lt;authors&gt;&lt;author&gt;Jack Dongarra,&lt;/author&gt;&lt;author&gt;Ian Foster,&lt;/author&gt;&lt;author&gt;Geoffrey Fox,&lt;/author&gt;&lt;author&gt;William Gropp,&lt;/author&gt;&lt;author&gt;Ken Kennedy,&lt;/author&gt;&lt;author&gt;Linda Torczon,&lt;/author&gt;&lt;author&gt;Andy White,&lt;/author&gt;&lt;/authors&gt;&lt;/contributors&gt;&lt;titles&gt;&lt;title&gt;The Sourcebook of Parallel Computing&lt;/title&gt;&lt;/titles&gt;&lt;dates&gt;&lt;year&gt;2002&lt;/year&gt;&lt;pub-dates&gt;&lt;date&gt;November &lt;/date&gt;&lt;/pub-dates&gt;&lt;/dates&gt;&lt;publisher&gt;Morgan Kaufmann&lt;/publisher&gt;&lt;isbn&gt;978-1558608719&lt;/isbn&gt;&lt;urls&gt;&lt;/urls&gt;&lt;/record&gt;&lt;/Cite&gt;&lt;/EndNote&gt;</w:instrText>
      </w:r>
      <w:r w:rsidR="00AD22BE">
        <w:fldChar w:fldCharType="separate"/>
      </w:r>
      <w:r w:rsidR="00CE35DC">
        <w:rPr>
          <w:noProof/>
        </w:rPr>
        <w:t>[</w:t>
      </w:r>
      <w:hyperlink w:anchor="_ENREF_1" w:tooltip="Fox, 1994 #2487" w:history="1">
        <w:r w:rsidR="006B5D41">
          <w:rPr>
            <w:noProof/>
          </w:rPr>
          <w:t>1</w:t>
        </w:r>
      </w:hyperlink>
      <w:r w:rsidR="00CE35DC">
        <w:rPr>
          <w:noProof/>
        </w:rPr>
        <w:t xml:space="preserve">, </w:t>
      </w:r>
      <w:hyperlink w:anchor="_ENREF_13" w:tooltip="Jack Dongarra, 2002 #805" w:history="1">
        <w:r w:rsidR="006B5D41">
          <w:rPr>
            <w:noProof/>
          </w:rPr>
          <w:t>13</w:t>
        </w:r>
      </w:hyperlink>
      <w:r w:rsidR="00CE35DC">
        <w:rPr>
          <w:noProof/>
        </w:rPr>
        <w:t>]</w:t>
      </w:r>
      <w:r w:rsidR="00AD22BE">
        <w:fldChar w:fldCharType="end"/>
      </w:r>
      <w:r w:rsidR="004433AC">
        <w:t xml:space="preserve"> with further details in </w:t>
      </w:r>
      <w:r w:rsidR="00AD22BE">
        <w:fldChar w:fldCharType="begin"/>
      </w:r>
      <w:r w:rsidR="006B5D41">
        <w:instrText xml:space="preserve"> ADDIN EN.CITE &lt;EndNote&gt;&lt;Cite&gt;&lt;Author&gt;Fox&lt;/Author&gt;&lt;Year&gt;2000&lt;/Year&gt;&lt;RecNum&gt;3187&lt;/RecNum&gt;&lt;DisplayText&gt;[2, 14]&lt;/DisplayText&gt;&lt;record&gt;&lt;rec-number&gt;3187&lt;/rec-number&gt;&lt;foreign-keys&gt;&lt;key app="EN" db-id="rfx20pr9t5zxtmee0xn5fwzbxvw0r9vz2tee"&gt;3187&lt;/key&gt;&lt;/foreign-keys&gt;&lt;ref-type name="Book Section"&gt;5&lt;/ref-type&gt;&lt;contributors&gt;&lt;authors&gt;&lt;author&gt;Fox, G. C.,&lt;/author&gt;&lt;author&gt;Coddington, P.,&lt;/author&gt;&lt;/authors&gt;&lt;secondary-authors&gt;&lt;author&gt;T.R.J. Bossomaier,&lt;/author&gt;&lt;author&gt;D.G. Green,&lt;/author&gt;&lt;/secondary-authors&gt;&lt;/contributors&gt;&lt;titles&gt;&lt;title&gt;Parallel computers and complex systems&lt;/title&gt;&lt;secondary-title&gt;Complex Systems: From Biology to Computation&lt;/secondary-title&gt;&lt;/titles&gt;&lt;pages&gt;272-287&lt;/pages&gt;&lt;dates&gt;&lt;year&gt;2000&lt;/year&gt;&lt;/dates&gt;&lt;publisher&gt;Cambridge University Press&lt;/publisher&gt;&lt;isbn&gt;0521462452&lt;/isbn&gt;&lt;urls&gt;&lt;related-urls&gt;&lt;url&gt;http://cs.adelaide.edu.au/~paulc/papers/sccs-370b/abs-0370b.html&lt;/url&gt;&lt;/related-urls&gt;&lt;/urls&gt;&lt;/record&gt;&lt;/Cite&gt;&lt;Cite&gt;&lt;Author&gt;Fox&lt;/Author&gt;&lt;Year&gt;1988&lt;/Year&gt;&lt;RecNum&gt;3190&lt;/RecNum&gt;&lt;record&gt;&lt;rec-number&gt;3190&lt;/rec-number&gt;&lt;foreign-keys&gt;&lt;key app="EN" db-id="rfx20pr9t5zxtmee0xn5fwzbxvw0r9vz2tee"&gt;3190&lt;/key&gt;&lt;/foreign-keys&gt;&lt;ref-type name="Conference Paper"&gt;47&lt;/ref-type&gt;&lt;contributors&gt;&lt;authors&gt;&lt;author&gt;Fox, G. C.,&lt;/author&gt;&lt;/authors&gt;&lt;secondary-authors&gt;&lt;author&gt;Fox, G. C.,&lt;/author&gt;&lt;/secondary-authors&gt;&lt;/contributors&gt;&lt;titles&gt;&lt;title&gt;What Have We Learnt from Using Real Parallel Machines to Solve Real Problems&lt;/title&gt;&lt;secondary-title&gt;Third Conference on Hypercube Concurrent Computers and Applications&lt;/secondary-title&gt;&lt;/titles&gt;&lt;pages&gt;897-955&lt;/pages&gt;&lt;volume&gt;2&lt;/volume&gt;&lt;dates&gt;&lt;year&gt;1988&lt;/year&gt;&lt;/dates&gt;&lt;publisher&gt;ACM Press&lt;/publisher&gt;&lt;urls&gt;&lt;/urls&gt;&lt;/record&gt;&lt;/Cite&gt;&lt;/EndNote&gt;</w:instrText>
      </w:r>
      <w:r w:rsidR="00AD22BE">
        <w:fldChar w:fldCharType="separate"/>
      </w:r>
      <w:r w:rsidR="006B5D41">
        <w:rPr>
          <w:noProof/>
        </w:rPr>
        <w:t>[</w:t>
      </w:r>
      <w:hyperlink w:anchor="_ENREF_2" w:tooltip="Fox, 1988 #3190" w:history="1">
        <w:r w:rsidR="006B5D41">
          <w:rPr>
            <w:noProof/>
          </w:rPr>
          <w:t>2</w:t>
        </w:r>
      </w:hyperlink>
      <w:r w:rsidR="006B5D41">
        <w:rPr>
          <w:noProof/>
        </w:rPr>
        <w:t xml:space="preserve">, </w:t>
      </w:r>
      <w:hyperlink w:anchor="_ENREF_14" w:tooltip="Fox, 2000 #3187" w:history="1">
        <w:r w:rsidR="006B5D41">
          <w:rPr>
            <w:noProof/>
          </w:rPr>
          <w:t>14</w:t>
        </w:r>
      </w:hyperlink>
      <w:r w:rsidR="006B5D41">
        <w:rPr>
          <w:noProof/>
        </w:rPr>
        <w:t>]</w:t>
      </w:r>
      <w:r w:rsidR="00AD22BE">
        <w:fldChar w:fldCharType="end"/>
      </w:r>
      <w:r>
        <w:t xml:space="preserve">. The extension to include data intensive applications was given in </w:t>
      </w:r>
      <w:r w:rsidR="00AD22BE">
        <w:fldChar w:fldCharType="begin">
          <w:fldData xml:space="preserve">PEVuZE5vdGU+PENpdGU+PEF1dGhvcj5KYWxpeWEgRWthbmF5YWtlPC9BdXRob3I+PFllYXI+MjAx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</w:fldData>
        </w:fldChar>
      </w:r>
      <w:r w:rsidR="00CE35DC">
        <w:instrText xml:space="preserve"> ADDIN EN.CITE </w:instrText>
      </w:r>
      <w:r w:rsidR="00AD22BE">
        <w:fldChar w:fldCharType="begin">
          <w:fldData xml:space="preserve">PEVuZE5vdGU+PENpdGU+PEF1dGhvcj5KYWxpeWEgRWthbmF5YWtlPC9BdXRob3I+PFllYXI+MjAx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</w:fldData>
        </w:fldChar>
      </w:r>
      <w:r w:rsidR="00CE35DC">
        <w:instrText xml:space="preserve"> ADDIN EN.CITE.DATA </w:instrText>
      </w:r>
      <w:r w:rsidR="00AD22BE">
        <w:fldChar w:fldCharType="end"/>
      </w:r>
      <w:r w:rsidR="00AD22BE">
        <w:fldChar w:fldCharType="separate"/>
      </w:r>
      <w:r w:rsidR="00CE35DC">
        <w:rPr>
          <w:noProof/>
        </w:rPr>
        <w:t>[</w:t>
      </w:r>
      <w:hyperlink w:anchor="_ENREF_8" w:tooltip="Jaliya Ekanayake, 2010 #2642" w:history="1">
        <w:r w:rsidR="006B5D41">
          <w:rPr>
            <w:noProof/>
          </w:rPr>
          <w:t>8</w:t>
        </w:r>
      </w:hyperlink>
      <w:r w:rsidR="00CE35DC">
        <w:rPr>
          <w:noProof/>
        </w:rPr>
        <w:t xml:space="preserve">, </w:t>
      </w:r>
      <w:hyperlink w:anchor="_ENREF_15" w:tooltip="Jaliya Ekanayake, 2010 #2647" w:history="1">
        <w:r w:rsidR="006B5D41">
          <w:rPr>
            <w:noProof/>
          </w:rPr>
          <w:t>15</w:t>
        </w:r>
      </w:hyperlink>
      <w:r w:rsidR="00CE35DC">
        <w:rPr>
          <w:noProof/>
        </w:rPr>
        <w:t>]</w:t>
      </w:r>
      <w:r w:rsidR="00AD22BE">
        <w:fldChar w:fldCharType="end"/>
      </w:r>
      <w:r>
        <w:t xml:space="preserve">. There are many good discussions of </w:t>
      </w:r>
      <w:r w:rsidR="006B5D41">
        <w:t>s</w:t>
      </w:r>
      <w:r>
        <w:t>peedup</w:t>
      </w:r>
      <w:r w:rsidR="005B795C">
        <w:t xml:space="preserve"> including Gustafson’s seminal work</w:t>
      </w:r>
      <w:r w:rsidR="00AD22BE">
        <w:fldChar w:fldCharType="begin"/>
      </w:r>
      <w:r w:rsidR="00CE35DC">
        <w:instrText xml:space="preserve"> ADDIN EN.CITE &lt;EndNote&gt;&lt;Cite&gt;&lt;Author&gt;Gustafson&lt;/Author&gt;&lt;Year&gt;1988&lt;/Year&gt;&lt;RecNum&gt;3188&lt;/RecNum&gt;&lt;DisplayText&gt;[16]&lt;/DisplayText&gt;&lt;record&gt;&lt;rec-number&gt;3188&lt;/rec-number&gt;&lt;foreign-keys&gt;&lt;key app="EN" db-id="rfx20pr9t5zxtmee0xn5fwzbxvw0r9vz2tee"&gt;3188&lt;/key&gt;&lt;/foreign-keys&gt;&lt;ref-type name="Journal Article"&gt;17&lt;/ref-type&gt;&lt;contributors&gt;&lt;authors&gt;&lt;author&gt;John L. Gustafson&lt;/author&gt;&lt;/authors&gt;&lt;/contributors&gt;&lt;titles&gt;&lt;title&gt;Reevaluating Amdahl&amp;apos;s law&lt;/title&gt;&lt;secondary-title&gt;Commun. ACM&lt;/secondary-title&gt;&lt;/titles&gt;&lt;periodical&gt;&lt;full-title&gt;Commun. ACM&lt;/full-title&gt;&lt;/periodical&gt;&lt;pages&gt;532-533&lt;/pages&gt;&lt;volume&gt;31&lt;/volume&gt;&lt;number&gt;5&lt;/number&gt;&lt;dates&gt;&lt;year&gt;1988&lt;/year&gt;&lt;/dates&gt;&lt;isbn&gt;0001-0782&lt;/isbn&gt;&lt;urls&gt;&lt;/urls&gt;&lt;custom1&gt;42415&lt;/custom1&gt;&lt;electronic-resource-num&gt;10.1145/42411.42415&lt;/electronic-resource-num&gt;&lt;/record&gt;&lt;/Cite&gt;&lt;/EndNote&gt;</w:instrText>
      </w:r>
      <w:r w:rsidR="00AD22BE">
        <w:fldChar w:fldCharType="separate"/>
      </w:r>
      <w:r w:rsidR="00CE35DC">
        <w:rPr>
          <w:noProof/>
        </w:rPr>
        <w:t>[</w:t>
      </w:r>
      <w:hyperlink w:anchor="_ENREF_16" w:tooltip="Gustafson, 1988 #3188" w:history="1">
        <w:r w:rsidR="006B5D41">
          <w:rPr>
            <w:noProof/>
          </w:rPr>
          <w:t>16</w:t>
        </w:r>
      </w:hyperlink>
      <w:r w:rsidR="00CE35DC">
        <w:rPr>
          <w:noProof/>
        </w:rPr>
        <w:t>]</w:t>
      </w:r>
      <w:r w:rsidR="00AD22BE">
        <w:fldChar w:fldCharType="end"/>
      </w:r>
      <w:r>
        <w:t xml:space="preserve"> and the lack of it – </w:t>
      </w:r>
      <w:r>
        <w:lastRenderedPageBreak/>
        <w:t>Amdahl’s law</w:t>
      </w:r>
      <w:r w:rsidR="00AD22BE">
        <w:fldChar w:fldCharType="begin"/>
      </w:r>
      <w:r w:rsidR="00CE35DC">
        <w:instrText xml:space="preserve"> ADDIN EN.CITE &lt;EndNote&gt;&lt;Cite&gt;&lt;Author&gt;Wikipedia&lt;/Author&gt;&lt;RecNum&gt;3189&lt;/RecNum&gt;&lt;DisplayText&gt;[17]&lt;/DisplayText&gt;&lt;record&gt;&lt;rec-number&gt;3189&lt;/rec-number&gt;&lt;foreign-keys&gt;&lt;key app="EN" db-id="rfx20pr9t5zxtmee0xn5fwzbxvw0r9vz2tee"&gt;3189&lt;/key&gt;&lt;/foreign-keys&gt;&lt;ref-type name="Web Page"&gt;12&lt;/ref-type&gt;&lt;contributors&gt;&lt;authors&gt;&lt;author&gt;Wikipedia&lt;/author&gt;&lt;/authors&gt;&lt;/contributors&gt;&lt;titles&gt;&lt;title&gt;Amdahl&amp;apos;s law&lt;/title&gt;&lt;/titles&gt;&lt;volume&gt;2010&lt;/volume&gt;&lt;number&gt;December 28&lt;/number&gt;&lt;dates&gt;&lt;/dates&gt;&lt;urls&gt;&lt;related-urls&gt;&lt;url&gt;http://en.wikipedia.org/wiki/Amdahl&amp;apos;s_law&lt;/url&gt;&lt;/related-urls&gt;&lt;/urls&gt;&lt;/record&gt;&lt;/Cite&gt;&lt;/EndNote&gt;</w:instrText>
      </w:r>
      <w:r w:rsidR="00AD22BE">
        <w:fldChar w:fldCharType="separate"/>
      </w:r>
      <w:r w:rsidR="00CE35DC">
        <w:rPr>
          <w:noProof/>
        </w:rPr>
        <w:t>[</w:t>
      </w:r>
      <w:hyperlink w:anchor="_ENREF_17" w:tooltip="Wikipedia,  #3189" w:history="1">
        <w:r w:rsidR="006B5D41">
          <w:rPr>
            <w:noProof/>
          </w:rPr>
          <w:t>17</w:t>
        </w:r>
      </w:hyperlink>
      <w:r w:rsidR="00CE35DC">
        <w:rPr>
          <w:noProof/>
        </w:rPr>
        <w:t>]</w:t>
      </w:r>
      <w:r w:rsidR="00AD22BE">
        <w:fldChar w:fldCharType="end"/>
      </w:r>
      <w:r>
        <w:t>.</w:t>
      </w:r>
      <w:r w:rsidR="006A46AD">
        <w:t xml:space="preserve"> The recent spate of papers on MapReduce </w:t>
      </w:r>
      <w:r w:rsidR="00AD22BE">
        <w:fldChar w:fldCharType="begin"/>
      </w:r>
      <w:r w:rsidR="00CE35DC">
        <w:instrText xml:space="preserve"> ADDIN EN.CITE &lt;EndNote&gt;&lt;Cite&gt;&lt;Author&gt;J.Ekanayake&lt;/Author&gt;&lt;Year&gt;2010&lt;/Year&gt;&lt;RecNum&gt;2635&lt;/RecNum&gt;&lt;DisplayText&gt;[4, 7]&lt;/DisplayText&gt;&lt;record&gt;&lt;rec-number&gt;2635&lt;/rec-number&gt;&lt;foreign-keys&gt;&lt;key app="EN" db-id="rfx20pr9t5zxtmee0xn5fwzbxvw0r9vz2tee"&gt;2635&lt;/key&gt;&lt;key app="ENWeb" db-id="S3XF@wrtqgYAACB9Pr4"&gt;3895&lt;/key&gt;&lt;/foreign-keys&gt;&lt;ref-type name="Conference Paper"&gt;47&lt;/ref-type&gt;&lt;contributors&gt;&lt;authors&gt;&lt;author&gt;J.Ekanayake&lt;/author&gt;&lt;author&gt;H.Li&lt;/author&gt;&lt;author&gt;B.Zhang&lt;/author&gt;&lt;author&gt;T.Gunarathne&lt;/author&gt;&lt;author&gt;S.Bae&lt;/author&gt;&lt;author&gt;J.Qiu&lt;/author&gt;&lt;author&gt;G.Fox,&lt;/author&gt;&lt;/authors&gt;&lt;/contributors&gt;&lt;titles&gt;&lt;title&gt;Twister: A Runtime for iterative MapReduce&lt;/title&gt;&lt;secondary-title&gt;Proceedings of the First International Workshop on MapReduce and its Applications of ACM HPDC 2010 conference June 20-25, 2010&lt;/secondary-title&gt;&lt;/titles&gt;&lt;dates&gt;&lt;year&gt;2010&lt;/year&gt;&lt;/dates&gt;&lt;pub-location&gt;Chicago,  Illinois&lt;/pub-location&gt;&lt;publisher&gt;ACM&lt;/publisher&gt;&lt;urls&gt;&lt;related-urls&gt;&lt;url&gt;http://grids.ucs.indiana.edu/ptliupages/publications/hpdc-camera-ready-submission.pdf&lt;/url&gt;&lt;/related-urls&gt;&lt;/urls&gt;&lt;/record&gt;&lt;/Cite&gt;&lt;Cite&gt;&lt;Author&gt;Dean&lt;/Author&gt;&lt;Year&gt;2008&lt;/Year&gt;&lt;RecNum&gt;2421&lt;/RecNum&gt;&lt;record&gt;&lt;rec-number&gt;2421&lt;/rec-number&gt;&lt;foreign-keys&gt;&lt;key app="EN" db-id="rfx20pr9t5zxtmee0xn5fwzbxvw0r9vz2tee"&gt;2421&lt;/key&gt;&lt;key app="ENWeb" db-id="S3XF@wrtqgYAACB9Pr4"&gt;3598&lt;/key&gt;&lt;/foreign-keys&gt;&lt;ref-type name="Journal Article"&gt;17&lt;/ref-type&gt;&lt;contributors&gt;&lt;authors&gt;&lt;author&gt;Dean, J.,&lt;/author&gt;&lt;author&gt;Ghemawat, S.&lt;/author&gt;&lt;/authors&gt;&lt;/contributors&gt;&lt;titles&gt;&lt;title&gt;MapReduce: simplified data processing on large clusters&lt;/title&gt;&lt;secondary-title&gt;Commun. ACM&lt;/secondary-title&gt;&lt;/titles&gt;&lt;periodical&gt;&lt;full-title&gt;Commun. ACM&lt;/full-title&gt;&lt;/periodical&gt;&lt;pages&gt;107-113&lt;/pages&gt;&lt;volume&gt;51&lt;/volume&gt;&lt;number&gt;1&lt;/number&gt;&lt;dates&gt;&lt;year&gt;2008&lt;/year&gt;&lt;/dates&gt;&lt;urls&gt;&lt;/urls&gt;&lt;/record&gt;&lt;/Cite&gt;&lt;/EndNote&gt;</w:instrText>
      </w:r>
      <w:r w:rsidR="00AD22BE">
        <w:fldChar w:fldCharType="separate"/>
      </w:r>
      <w:r w:rsidR="00CE35DC">
        <w:rPr>
          <w:noProof/>
        </w:rPr>
        <w:t>[</w:t>
      </w:r>
      <w:hyperlink w:anchor="_ENREF_4" w:tooltip="J.Ekanayake, 2010 #2635" w:history="1">
        <w:r w:rsidR="006B5D41">
          <w:rPr>
            <w:noProof/>
          </w:rPr>
          <w:t>4</w:t>
        </w:r>
      </w:hyperlink>
      <w:r w:rsidR="00CE35DC">
        <w:rPr>
          <w:noProof/>
        </w:rPr>
        <w:t xml:space="preserve">, </w:t>
      </w:r>
      <w:hyperlink w:anchor="_ENREF_7" w:tooltip="Dean, 2008 #2421" w:history="1">
        <w:r w:rsidR="006B5D41">
          <w:rPr>
            <w:noProof/>
          </w:rPr>
          <w:t>7</w:t>
        </w:r>
      </w:hyperlink>
      <w:r w:rsidR="00CE35DC">
        <w:rPr>
          <w:noProof/>
        </w:rPr>
        <w:t>]</w:t>
      </w:r>
      <w:r w:rsidR="00AD22BE">
        <w:fldChar w:fldCharType="end"/>
      </w:r>
      <w:r w:rsidR="006A46AD">
        <w:t xml:space="preserve"> and its applications </w:t>
      </w:r>
      <w:r w:rsidR="006B5D41">
        <w:t>and extensions</w:t>
      </w:r>
      <w:r w:rsidR="00AD22BE">
        <w:fldChar w:fldCharType="begin">
          <w:fldData xml:space="preserve">PEVuZE5vdGU+PENpdGU+PEF1dGhvcj5CaW5namluZyBaaGFuZzwvQXV0aG9yPjxZZWFyPjIwMTA8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</w:fldData>
        </w:fldChar>
      </w:r>
      <w:r w:rsidR="006B5D41">
        <w:instrText xml:space="preserve"> ADDIN EN.CITE </w:instrText>
      </w:r>
      <w:r w:rsidR="00AD22BE">
        <w:fldChar w:fldCharType="begin">
          <w:fldData xml:space="preserve">PEVuZE5vdGU+PENpdGU+PEF1dGhvcj5CaW5namluZyBaaGFuZzwvQXV0aG9yPjxZZWFyPjIwMTA8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</w:fldData>
        </w:fldChar>
      </w:r>
      <w:r w:rsidR="006B5D41">
        <w:instrText xml:space="preserve"> ADDIN EN.CITE.DATA </w:instrText>
      </w:r>
      <w:r w:rsidR="00AD22BE">
        <w:fldChar w:fldCharType="end"/>
      </w:r>
      <w:r w:rsidR="00AD22BE">
        <w:fldChar w:fldCharType="separate"/>
      </w:r>
      <w:r w:rsidR="006B5D41">
        <w:rPr>
          <w:noProof/>
        </w:rPr>
        <w:t>[</w:t>
      </w:r>
      <w:hyperlink w:anchor="_ENREF_4" w:tooltip="J.Ekanayake, 2010 #2635" w:history="1">
        <w:r w:rsidR="006B5D41">
          <w:rPr>
            <w:noProof/>
          </w:rPr>
          <w:t>4-12</w:t>
        </w:r>
      </w:hyperlink>
      <w:r w:rsidR="006B5D41">
        <w:rPr>
          <w:noProof/>
        </w:rPr>
        <w:t xml:space="preserve">, </w:t>
      </w:r>
      <w:hyperlink w:anchor="_ENREF_15" w:tooltip="Jaliya Ekanayake, 2010 #2647" w:history="1">
        <w:r w:rsidR="006B5D41">
          <w:rPr>
            <w:noProof/>
          </w:rPr>
          <w:t>15</w:t>
        </w:r>
      </w:hyperlink>
      <w:r w:rsidR="006B5D41">
        <w:rPr>
          <w:noProof/>
        </w:rPr>
        <w:t>]</w:t>
      </w:r>
      <w:r w:rsidR="00AD22BE">
        <w:fldChar w:fldCharType="end"/>
      </w:r>
      <w:r w:rsidR="006B5D41">
        <w:t xml:space="preserve"> </w:t>
      </w:r>
      <w:r w:rsidR="006A46AD">
        <w:t>allow one to extend the discussion of parallelism from simulation (which implicitly dominated the early work) to data analysis</w:t>
      </w:r>
      <w:r w:rsidR="00AD22BE">
        <w:fldChar w:fldCharType="begin"/>
      </w:r>
      <w:r w:rsidR="006B5D41">
        <w:instrText xml:space="preserve"> ADDIN EN.CITE &lt;EndNote&gt;&lt;Cite&gt;&lt;Author&gt;Jim Gray&lt;/Author&gt;&lt;Year&gt;2010&lt;/Year&gt;&lt;RecNum&gt;801&lt;/RecNum&gt;&lt;DisplayText&gt;[3]&lt;/DisplayText&gt;&lt;record&gt;&lt;rec-number&gt;801&lt;/rec-number&gt;&lt;foreign-keys&gt;&lt;key app="EN" db-id="rfx20pr9t5zxtmee0xn5fwzbxvw0r9vz2tee"&gt;801&lt;/key&gt;&lt;/foreign-keys&gt;&lt;ref-type name="Web Page"&gt;12&lt;/ref-type&gt;&lt;contributors&gt;&lt;authors&gt;&lt;author&gt;Jim Gray,&lt;/author&gt;&lt;author&gt;Tony Hey,&lt;/author&gt;&lt;author&gt;Stewart Tansley,&lt;/author&gt;&lt;author&gt;Kristin Tolle,&lt;/author&gt;&lt;/authors&gt;&lt;/contributors&gt;&lt;titles&gt;&lt;title&gt;The Fourth Paradigm: Data-Intensive Scientific Discovery&lt;/title&gt;&lt;/titles&gt;&lt;volume&gt;2010&lt;/volume&gt;&lt;number&gt;October 21&lt;/number&gt;&lt;dates&gt;&lt;year&gt;2010&lt;/year&gt;&lt;/dates&gt;&lt;urls&gt;&lt;related-urls&gt;&lt;url&gt;http://research.microsoft.com/en-us/collaboration/fourthparadigm/&lt;/url&gt;&lt;/related-urls&gt;&lt;/urls&gt;&lt;/record&gt;&lt;/Cite&gt;&lt;/EndNote&gt;</w:instrText>
      </w:r>
      <w:r w:rsidR="00AD22BE">
        <w:fldChar w:fldCharType="separate"/>
      </w:r>
      <w:r w:rsidR="006B5D41">
        <w:rPr>
          <w:noProof/>
        </w:rPr>
        <w:t>[</w:t>
      </w:r>
      <w:hyperlink w:anchor="_ENREF_3" w:tooltip="Jim Gray, 2010 #801" w:history="1">
        <w:r w:rsidR="006B5D41">
          <w:rPr>
            <w:noProof/>
          </w:rPr>
          <w:t>3</w:t>
        </w:r>
      </w:hyperlink>
      <w:r w:rsidR="006B5D41">
        <w:rPr>
          <w:noProof/>
        </w:rPr>
        <w:t>]</w:t>
      </w:r>
      <w:r w:rsidR="00AD22BE">
        <w:fldChar w:fldCharType="end"/>
      </w:r>
      <w:r w:rsidR="006A46AD">
        <w:t>.</w:t>
      </w:r>
    </w:p>
    <w:p w:rsidR="003160C3" w:rsidRPr="003160C3" w:rsidRDefault="003160C3"/>
    <w:p w:rsidR="00960CFE" w:rsidRPr="003160C3" w:rsidRDefault="00F62D7D">
      <w:pPr>
        <w:rPr>
          <w:rFonts w:ascii="Arial" w:hAnsi="Arial" w:cs="Arial"/>
          <w:b/>
          <w:sz w:val="28"/>
        </w:rPr>
      </w:pPr>
      <w:r w:rsidRPr="003160C3">
        <w:rPr>
          <w:rFonts w:ascii="Arial" w:hAnsi="Arial" w:cs="Arial"/>
          <w:b/>
          <w:sz w:val="28"/>
        </w:rPr>
        <w:t>BIBLIOGRAPHY</w:t>
      </w:r>
    </w:p>
    <w:p w:rsidR="008F30D2" w:rsidRDefault="008F30D2"/>
    <w:p w:rsidR="008F30D2" w:rsidRDefault="008F30D2"/>
    <w:p w:rsidR="006B5D41" w:rsidRDefault="00AD22BE" w:rsidP="006B5D41">
      <w:pPr>
        <w:ind w:left="720" w:hanging="720"/>
        <w:rPr>
          <w:noProof/>
        </w:rPr>
      </w:pPr>
      <w:r>
        <w:fldChar w:fldCharType="begin"/>
      </w:r>
      <w:r w:rsidR="008F30D2">
        <w:instrText xml:space="preserve"> ADDIN EN.REFLIST </w:instrText>
      </w:r>
      <w:r>
        <w:fldChar w:fldCharType="separate"/>
      </w:r>
      <w:bookmarkStart w:id="1" w:name="_ENREF_1"/>
      <w:r w:rsidR="006B5D41">
        <w:rPr>
          <w:noProof/>
        </w:rPr>
        <w:t>1.</w:t>
      </w:r>
      <w:r w:rsidR="006B5D41">
        <w:rPr>
          <w:noProof/>
        </w:rPr>
        <w:tab/>
        <w:t xml:space="preserve">Fox, G.C., R.D. Williams, and P.C. Messina, </w:t>
      </w:r>
      <w:r w:rsidR="006B5D41" w:rsidRPr="006B5D41">
        <w:rPr>
          <w:i/>
          <w:noProof/>
        </w:rPr>
        <w:t>Parallel computing works!</w:t>
      </w:r>
      <w:r w:rsidR="006B5D41">
        <w:rPr>
          <w:noProof/>
        </w:rPr>
        <w:t xml:space="preserve"> 1994: Morgan Kaufmann Publishers, Inc. </w:t>
      </w:r>
      <w:hyperlink r:id="rId12" w:anchor="SECTION001440000000000000000" w:history="1">
        <w:r w:rsidR="006B5D41" w:rsidRPr="006B5D41">
          <w:rPr>
            <w:rStyle w:val="Hyperlink"/>
            <w:noProof/>
          </w:rPr>
          <w:t>http://www.old-npac.org/copywrite/pcw/node278.html#SECTION001440000000000000000</w:t>
        </w:r>
        <w:bookmarkEnd w:id="1"/>
      </w:hyperlink>
    </w:p>
    <w:p w:rsidR="006B5D41" w:rsidRDefault="006B5D41" w:rsidP="006B5D41">
      <w:pPr>
        <w:ind w:left="720" w:hanging="720"/>
        <w:rPr>
          <w:noProof/>
        </w:rPr>
      </w:pPr>
      <w:bookmarkStart w:id="2" w:name="_ENREF_2"/>
      <w:r>
        <w:rPr>
          <w:noProof/>
        </w:rPr>
        <w:t>2.</w:t>
      </w:r>
      <w:r>
        <w:rPr>
          <w:noProof/>
        </w:rPr>
        <w:tab/>
        <w:t xml:space="preserve">Fox, G.C., </w:t>
      </w:r>
      <w:r w:rsidRPr="006B5D41">
        <w:rPr>
          <w:i/>
          <w:noProof/>
        </w:rPr>
        <w:t>What Have We Learnt from Using Real Parallel Machines to Solve Real Problems</w:t>
      </w:r>
      <w:r>
        <w:rPr>
          <w:noProof/>
        </w:rPr>
        <w:t xml:space="preserve">, in </w:t>
      </w:r>
      <w:r w:rsidRPr="006B5D41">
        <w:rPr>
          <w:i/>
          <w:noProof/>
        </w:rPr>
        <w:t>Third Conference on Hypercube Concurrent Computers and Applications</w:t>
      </w:r>
      <w:r>
        <w:rPr>
          <w:noProof/>
        </w:rPr>
        <w:t xml:space="preserve">, G.C. Fox, Editor., 1988, ACM Press: Vol. 2. pages. 897-955. </w:t>
      </w:r>
      <w:bookmarkEnd w:id="2"/>
    </w:p>
    <w:p w:rsidR="006B5D41" w:rsidRDefault="006B5D41" w:rsidP="006B5D41">
      <w:pPr>
        <w:ind w:left="720" w:hanging="720"/>
        <w:rPr>
          <w:noProof/>
        </w:rPr>
      </w:pPr>
      <w:bookmarkStart w:id="3" w:name="_ENREF_3"/>
      <w:r>
        <w:rPr>
          <w:noProof/>
        </w:rPr>
        <w:t>3.</w:t>
      </w:r>
      <w:r>
        <w:rPr>
          <w:noProof/>
        </w:rPr>
        <w:tab/>
        <w:t xml:space="preserve">Jim Gray, Tony Hey, Stewart Tansley, and Kristin Tolle. </w:t>
      </w:r>
      <w:r w:rsidRPr="006B5D41">
        <w:rPr>
          <w:i/>
          <w:noProof/>
        </w:rPr>
        <w:t>The Fourth Paradigm: Data-Intensive Scientific Discovery</w:t>
      </w:r>
      <w:r>
        <w:rPr>
          <w:noProof/>
        </w:rPr>
        <w:t xml:space="preserve">.  2010  [accessed 2010 October 21]; Available from: </w:t>
      </w:r>
      <w:hyperlink r:id="rId13" w:history="1">
        <w:r w:rsidRPr="006B5D41">
          <w:rPr>
            <w:rStyle w:val="Hyperlink"/>
            <w:noProof/>
          </w:rPr>
          <w:t>http://research.microsoft.com/en-us/collaboration/fourthparadigm/</w:t>
        </w:r>
      </w:hyperlink>
      <w:r>
        <w:rPr>
          <w:noProof/>
        </w:rPr>
        <w:t>.</w:t>
      </w:r>
      <w:bookmarkEnd w:id="3"/>
    </w:p>
    <w:p w:rsidR="006B5D41" w:rsidRDefault="006B5D41" w:rsidP="006B5D41">
      <w:pPr>
        <w:ind w:left="720" w:hanging="720"/>
        <w:rPr>
          <w:noProof/>
        </w:rPr>
      </w:pPr>
      <w:bookmarkStart w:id="4" w:name="_ENREF_4"/>
      <w:r>
        <w:rPr>
          <w:noProof/>
        </w:rPr>
        <w:t>4.</w:t>
      </w:r>
      <w:r>
        <w:rPr>
          <w:noProof/>
        </w:rPr>
        <w:tab/>
        <w:t xml:space="preserve">J.Ekanayake, H.Li, B.Zhang, T.Gunarathne, S.Bae, J.Qiu, and G.Fox, </w:t>
      </w:r>
      <w:r w:rsidRPr="006B5D41">
        <w:rPr>
          <w:i/>
          <w:noProof/>
        </w:rPr>
        <w:t>Twister: A Runtime for iterative MapReduce</w:t>
      </w:r>
      <w:r>
        <w:rPr>
          <w:noProof/>
        </w:rPr>
        <w:t xml:space="preserve">, in </w:t>
      </w:r>
      <w:r w:rsidRPr="006B5D41">
        <w:rPr>
          <w:i/>
          <w:noProof/>
        </w:rPr>
        <w:t>Proceedings of the First International Workshop on MapReduce and its Applications of ACM HPDC 2010 conference June 20-25, 2010</w:t>
      </w:r>
      <w:r>
        <w:rPr>
          <w:noProof/>
        </w:rPr>
        <w:t xml:space="preserve">. 2010, ACM. Chicago,  Illinois. </w:t>
      </w:r>
      <w:hyperlink r:id="rId14" w:history="1">
        <w:r w:rsidRPr="006B5D41">
          <w:rPr>
            <w:rStyle w:val="Hyperlink"/>
            <w:noProof/>
          </w:rPr>
          <w:t>http://grids.ucs.indiana.edu/ptliupages/publications/hpdc-camera-ready-submission.pdf</w:t>
        </w:r>
      </w:hyperlink>
      <w:r>
        <w:rPr>
          <w:noProof/>
        </w:rPr>
        <w:t xml:space="preserve">. </w:t>
      </w:r>
      <w:bookmarkEnd w:id="4"/>
    </w:p>
    <w:p w:rsidR="006B5D41" w:rsidRDefault="006B5D41" w:rsidP="006B5D41">
      <w:pPr>
        <w:ind w:left="720" w:hanging="720"/>
        <w:rPr>
          <w:noProof/>
        </w:rPr>
      </w:pPr>
      <w:bookmarkStart w:id="5" w:name="_ENREF_5"/>
      <w:r>
        <w:rPr>
          <w:noProof/>
        </w:rPr>
        <w:t>5.</w:t>
      </w:r>
      <w:r>
        <w:rPr>
          <w:noProof/>
        </w:rPr>
        <w:tab/>
        <w:t xml:space="preserve">Yingyi Bu, Bill Howe, Magdalena Balazinska, and Michael D. Ernst, </w:t>
      </w:r>
      <w:r w:rsidRPr="006B5D41">
        <w:rPr>
          <w:i/>
          <w:noProof/>
        </w:rPr>
        <w:t>HaLoop: Efficient Iterative Data Processing on Large Clusters</w:t>
      </w:r>
      <w:r>
        <w:rPr>
          <w:noProof/>
        </w:rPr>
        <w:t xml:space="preserve">, in </w:t>
      </w:r>
      <w:r w:rsidRPr="006B5D41">
        <w:rPr>
          <w:i/>
          <w:noProof/>
        </w:rPr>
        <w:t>The 36th International Conference on Very Large Data Bases</w:t>
      </w:r>
      <w:r>
        <w:rPr>
          <w:noProof/>
        </w:rPr>
        <w:t xml:space="preserve">. September 13-17, 2010, VLDB Endowment: Vol. 3. Singapore. </w:t>
      </w:r>
      <w:hyperlink r:id="rId15" w:history="1">
        <w:r w:rsidRPr="006B5D41">
          <w:rPr>
            <w:rStyle w:val="Hyperlink"/>
            <w:noProof/>
          </w:rPr>
          <w:t>http://www.ics.uci.edu/~yingyib/papers/HaLoop_camera_ready.pdf</w:t>
        </w:r>
      </w:hyperlink>
      <w:r>
        <w:rPr>
          <w:noProof/>
        </w:rPr>
        <w:t xml:space="preserve">. </w:t>
      </w:r>
      <w:bookmarkEnd w:id="5"/>
    </w:p>
    <w:p w:rsidR="006B5D41" w:rsidRDefault="006B5D41" w:rsidP="006B5D41">
      <w:pPr>
        <w:ind w:left="720" w:hanging="720"/>
        <w:rPr>
          <w:noProof/>
        </w:rPr>
      </w:pPr>
      <w:bookmarkStart w:id="6" w:name="_ENREF_6"/>
      <w:r>
        <w:rPr>
          <w:noProof/>
        </w:rPr>
        <w:t>6.</w:t>
      </w:r>
      <w:r>
        <w:rPr>
          <w:noProof/>
        </w:rPr>
        <w:tab/>
        <w:t xml:space="preserve">Bingjing Zhang, Yang Ruan, Tak-Lon Wu, Judy Qiu, Adam Hughes, and Geoffrey Fox, </w:t>
      </w:r>
      <w:r w:rsidRPr="006B5D41">
        <w:rPr>
          <w:i/>
          <w:noProof/>
        </w:rPr>
        <w:t>Applying Twister to Scientific Applications</w:t>
      </w:r>
      <w:r>
        <w:rPr>
          <w:noProof/>
        </w:rPr>
        <w:t xml:space="preserve">, in </w:t>
      </w:r>
      <w:r w:rsidRPr="006B5D41">
        <w:rPr>
          <w:i/>
          <w:noProof/>
        </w:rPr>
        <w:t>CloudCom 2010</w:t>
      </w:r>
      <w:r>
        <w:rPr>
          <w:noProof/>
        </w:rPr>
        <w:t xml:space="preserve">. November 30-December 3, 2010. IUPUI Conference Center Indianapolis. </w:t>
      </w:r>
      <w:hyperlink r:id="rId16" w:history="1">
        <w:r w:rsidRPr="006B5D41">
          <w:rPr>
            <w:rStyle w:val="Hyperlink"/>
            <w:noProof/>
          </w:rPr>
          <w:t>http://grids.ucs.indiana.edu/ptliupages/publications/PID1510523.pdf</w:t>
        </w:r>
      </w:hyperlink>
      <w:r>
        <w:rPr>
          <w:noProof/>
        </w:rPr>
        <w:t xml:space="preserve">. </w:t>
      </w:r>
      <w:bookmarkEnd w:id="6"/>
    </w:p>
    <w:p w:rsidR="006B5D41" w:rsidRDefault="006B5D41" w:rsidP="006B5D41">
      <w:pPr>
        <w:ind w:left="720" w:hanging="720"/>
        <w:rPr>
          <w:noProof/>
        </w:rPr>
      </w:pPr>
      <w:bookmarkStart w:id="7" w:name="_ENREF_7"/>
      <w:r>
        <w:rPr>
          <w:noProof/>
        </w:rPr>
        <w:t>7.</w:t>
      </w:r>
      <w:r>
        <w:rPr>
          <w:noProof/>
        </w:rPr>
        <w:tab/>
        <w:t xml:space="preserve">Dean, J. and S. Ghemawat, </w:t>
      </w:r>
      <w:r w:rsidRPr="006B5D41">
        <w:rPr>
          <w:i/>
          <w:noProof/>
        </w:rPr>
        <w:t>MapReduce: simplified data processing on large clusters.</w:t>
      </w:r>
      <w:r>
        <w:rPr>
          <w:noProof/>
        </w:rPr>
        <w:t xml:space="preserve"> Commun. ACM, 2008. </w:t>
      </w:r>
      <w:r w:rsidRPr="006B5D41">
        <w:rPr>
          <w:b/>
          <w:noProof/>
        </w:rPr>
        <w:t>51</w:t>
      </w:r>
      <w:r>
        <w:rPr>
          <w:noProof/>
        </w:rPr>
        <w:t xml:space="preserve">(1): p. 107-113. </w:t>
      </w:r>
      <w:bookmarkEnd w:id="7"/>
    </w:p>
    <w:p w:rsidR="006B5D41" w:rsidRDefault="006B5D41" w:rsidP="006B5D41">
      <w:pPr>
        <w:ind w:left="720" w:hanging="720"/>
        <w:rPr>
          <w:noProof/>
        </w:rPr>
      </w:pPr>
      <w:bookmarkStart w:id="8" w:name="_ENREF_8"/>
      <w:r>
        <w:rPr>
          <w:noProof/>
        </w:rPr>
        <w:t>8.</w:t>
      </w:r>
      <w:r>
        <w:rPr>
          <w:noProof/>
        </w:rPr>
        <w:tab/>
        <w:t xml:space="preserve">Jaliya Ekanayake,Ph. D. Thesis </w:t>
      </w:r>
      <w:r w:rsidRPr="006B5D41">
        <w:rPr>
          <w:i/>
          <w:noProof/>
        </w:rPr>
        <w:t>ARCHITECTURE AND PERFORMANCE OF RUNTIME ENVIRONMENTS FOR DATA INTENSIVE SCALABLE COMPUTING</w:t>
      </w:r>
      <w:r>
        <w:rPr>
          <w:noProof/>
        </w:rPr>
        <w:t xml:space="preserve">, in </w:t>
      </w:r>
      <w:r w:rsidRPr="006B5D41">
        <w:rPr>
          <w:i/>
          <w:noProof/>
        </w:rPr>
        <w:t>School of Informatics and Computing</w:t>
      </w:r>
      <w:r>
        <w:rPr>
          <w:noProof/>
        </w:rPr>
        <w:t xml:space="preserve">. December, 2010, Indiana University: Bloomington. </w:t>
      </w:r>
      <w:hyperlink r:id="rId17" w:history="1">
        <w:r w:rsidRPr="006B5D41">
          <w:rPr>
            <w:rStyle w:val="Hyperlink"/>
            <w:noProof/>
          </w:rPr>
          <w:t>http://grids.ucs.indiana.edu/ptliupages/publications/thesis_jaliya_v24.pdf</w:t>
        </w:r>
        <w:bookmarkEnd w:id="8"/>
      </w:hyperlink>
    </w:p>
    <w:p w:rsidR="006B5D41" w:rsidRDefault="006B5D41" w:rsidP="006B5D41">
      <w:pPr>
        <w:ind w:left="720" w:hanging="720"/>
        <w:rPr>
          <w:noProof/>
        </w:rPr>
      </w:pPr>
      <w:bookmarkStart w:id="9" w:name="_ENREF_9"/>
      <w:r>
        <w:rPr>
          <w:noProof/>
        </w:rPr>
        <w:t>9.</w:t>
      </w:r>
      <w:r>
        <w:rPr>
          <w:noProof/>
        </w:rPr>
        <w:tab/>
        <w:t xml:space="preserve">Grzegorz Malewicz, Matthew H. Austern, Aart J. C. Bik, James C. Dehnert, Ilan Horn, Naty Leiser, and Grzegorz Czajkowski, </w:t>
      </w:r>
      <w:r w:rsidRPr="006B5D41">
        <w:rPr>
          <w:i/>
          <w:noProof/>
        </w:rPr>
        <w:t>Pregel: A System for Large-Scale Graph Processing</w:t>
      </w:r>
      <w:r>
        <w:rPr>
          <w:noProof/>
        </w:rPr>
        <w:t xml:space="preserve">, in </w:t>
      </w:r>
      <w:r w:rsidRPr="006B5D41">
        <w:rPr>
          <w:i/>
          <w:noProof/>
        </w:rPr>
        <w:t>International conference on Management of data</w:t>
      </w:r>
      <w:r>
        <w:rPr>
          <w:noProof/>
        </w:rPr>
        <w:t xml:space="preserve">. 2010. Indianapolis, Indiana, USA. pages. 135-146. </w:t>
      </w:r>
      <w:bookmarkEnd w:id="9"/>
    </w:p>
    <w:p w:rsidR="006B5D41" w:rsidRDefault="006B5D41" w:rsidP="006B5D41">
      <w:pPr>
        <w:ind w:left="720" w:hanging="720"/>
        <w:rPr>
          <w:noProof/>
        </w:rPr>
      </w:pPr>
      <w:bookmarkStart w:id="10" w:name="_ENREF_10"/>
      <w:r>
        <w:rPr>
          <w:noProof/>
        </w:rPr>
        <w:t>10.</w:t>
      </w:r>
      <w:r>
        <w:rPr>
          <w:noProof/>
        </w:rPr>
        <w:tab/>
        <w:t xml:space="preserve">Matei Zaharia, Mosharaf Chowdhury, Michael J. Franklin, Scott Shenker, and Ion Stoica, </w:t>
      </w:r>
      <w:r w:rsidRPr="006B5D41">
        <w:rPr>
          <w:i/>
          <w:noProof/>
        </w:rPr>
        <w:t>Spark: Cluster Computing with Working Sets</w:t>
      </w:r>
      <w:r>
        <w:rPr>
          <w:noProof/>
        </w:rPr>
        <w:t xml:space="preserve">, in </w:t>
      </w:r>
      <w:r w:rsidRPr="006B5D41">
        <w:rPr>
          <w:i/>
          <w:noProof/>
        </w:rPr>
        <w:t xml:space="preserve">2nd USENIX Workshop </w:t>
      </w:r>
      <w:r w:rsidRPr="006B5D41">
        <w:rPr>
          <w:i/>
          <w:noProof/>
        </w:rPr>
        <w:lastRenderedPageBreak/>
        <w:t>on Hot Topics in Cloud Computing (HotCloud '10)</w:t>
      </w:r>
      <w:r>
        <w:rPr>
          <w:noProof/>
        </w:rPr>
        <w:t xml:space="preserve">. June 22, 2010. Boston. </w:t>
      </w:r>
      <w:hyperlink r:id="rId18" w:history="1">
        <w:r w:rsidRPr="006B5D41">
          <w:rPr>
            <w:rStyle w:val="Hyperlink"/>
            <w:noProof/>
          </w:rPr>
          <w:t>http://www.cs.berkeley.edu/~franklin/Papers/hotcloud.pdf</w:t>
        </w:r>
      </w:hyperlink>
      <w:r>
        <w:rPr>
          <w:noProof/>
        </w:rPr>
        <w:t xml:space="preserve">. </w:t>
      </w:r>
      <w:bookmarkEnd w:id="10"/>
    </w:p>
    <w:p w:rsidR="006B5D41" w:rsidRDefault="006B5D41" w:rsidP="006B5D41">
      <w:pPr>
        <w:ind w:left="720" w:hanging="720"/>
        <w:rPr>
          <w:noProof/>
        </w:rPr>
      </w:pPr>
      <w:bookmarkStart w:id="11" w:name="_ENREF_11"/>
      <w:r>
        <w:rPr>
          <w:noProof/>
        </w:rPr>
        <w:t>11.</w:t>
      </w:r>
      <w:r>
        <w:rPr>
          <w:noProof/>
        </w:rPr>
        <w:tab/>
        <w:t xml:space="preserve">Pike, R., S. Dorward, R. Griesemer, and S. Quinlan, </w:t>
      </w:r>
      <w:r w:rsidRPr="006B5D41">
        <w:rPr>
          <w:i/>
          <w:noProof/>
        </w:rPr>
        <w:t>Interpreting the data: Parallel analysis with sawzall.</w:t>
      </w:r>
      <w:r>
        <w:rPr>
          <w:noProof/>
        </w:rPr>
        <w:t xml:space="preserve"> Scientific Programming Journal Special Issue on Grids and Worldwide Computing Programming Models and Infrastructure, 2005. </w:t>
      </w:r>
      <w:r w:rsidRPr="006B5D41">
        <w:rPr>
          <w:b/>
          <w:i/>
          <w:noProof/>
        </w:rPr>
        <w:t>13</w:t>
      </w:r>
      <w:r>
        <w:rPr>
          <w:noProof/>
        </w:rPr>
        <w:t>(</w:t>
      </w:r>
      <w:r w:rsidRPr="006B5D41">
        <w:rPr>
          <w:i/>
          <w:noProof/>
        </w:rPr>
        <w:t>4</w:t>
      </w:r>
      <w:r>
        <w:rPr>
          <w:noProof/>
        </w:rPr>
        <w:t xml:space="preserve">): p. 227–298. </w:t>
      </w:r>
      <w:hyperlink r:id="rId19" w:history="1">
        <w:r w:rsidRPr="006B5D41">
          <w:rPr>
            <w:rStyle w:val="Hyperlink"/>
            <w:noProof/>
          </w:rPr>
          <w:t>http://iospress.metapress.com/content/99VJKGKAE3JKVU9T</w:t>
        </w:r>
        <w:bookmarkEnd w:id="11"/>
      </w:hyperlink>
    </w:p>
    <w:p w:rsidR="006B5D41" w:rsidRDefault="006B5D41" w:rsidP="006B5D41">
      <w:pPr>
        <w:ind w:left="720" w:hanging="720"/>
        <w:rPr>
          <w:noProof/>
        </w:rPr>
      </w:pPr>
      <w:bookmarkStart w:id="12" w:name="_ENREF_12"/>
      <w:r>
        <w:rPr>
          <w:noProof/>
        </w:rPr>
        <w:t>12.</w:t>
      </w:r>
      <w:r>
        <w:rPr>
          <w:noProof/>
        </w:rPr>
        <w:tab/>
        <w:t xml:space="preserve">Christopher Olston, Benjamin Reed, Utkarsh Srivastava, Ravi Kumar, and Andrew Tomkins, </w:t>
      </w:r>
      <w:r w:rsidRPr="006B5D41">
        <w:rPr>
          <w:i/>
          <w:noProof/>
        </w:rPr>
        <w:t>Pig latin: a not-so-foreign language for data processing</w:t>
      </w:r>
      <w:r>
        <w:rPr>
          <w:noProof/>
        </w:rPr>
        <w:t xml:space="preserve">, in </w:t>
      </w:r>
      <w:r w:rsidRPr="006B5D41">
        <w:rPr>
          <w:i/>
          <w:noProof/>
        </w:rPr>
        <w:t>Proceedings of the 2008 ACM SIGMOD international conference on Management of data</w:t>
      </w:r>
      <w:r>
        <w:rPr>
          <w:noProof/>
        </w:rPr>
        <w:t xml:space="preserve">. 2008, ACM. Vancouver, Canada. pages. 1099-1110. </w:t>
      </w:r>
      <w:hyperlink r:id="rId20" w:history="1">
        <w:r w:rsidRPr="006B5D41">
          <w:rPr>
            <w:rStyle w:val="Hyperlink"/>
            <w:noProof/>
          </w:rPr>
          <w:t>http://portal.acm.org/citation.cfm?id=1376726</w:t>
        </w:r>
      </w:hyperlink>
      <w:r>
        <w:rPr>
          <w:noProof/>
        </w:rPr>
        <w:t xml:space="preserve">. </w:t>
      </w:r>
      <w:bookmarkEnd w:id="12"/>
    </w:p>
    <w:p w:rsidR="006B5D41" w:rsidRDefault="006B5D41" w:rsidP="006B5D41">
      <w:pPr>
        <w:ind w:left="720" w:hanging="720"/>
        <w:rPr>
          <w:noProof/>
        </w:rPr>
      </w:pPr>
      <w:bookmarkStart w:id="13" w:name="_ENREF_13"/>
      <w:r>
        <w:rPr>
          <w:noProof/>
        </w:rPr>
        <w:t>13.</w:t>
      </w:r>
      <w:r>
        <w:rPr>
          <w:noProof/>
        </w:rPr>
        <w:tab/>
        <w:t xml:space="preserve">Jack Dongarra, Ian Foster, Geoffrey Fox, William Gropp, Ken Kennedy, Linda Torczon, and Andy White, </w:t>
      </w:r>
      <w:r w:rsidRPr="006B5D41">
        <w:rPr>
          <w:i/>
          <w:noProof/>
        </w:rPr>
        <w:t>The Sourcebook of Parallel Computing</w:t>
      </w:r>
      <w:r>
        <w:rPr>
          <w:noProof/>
        </w:rPr>
        <w:t>. 2002: Morgan Kaufmann. ISBN:978-1558608719</w:t>
      </w:r>
      <w:bookmarkEnd w:id="13"/>
    </w:p>
    <w:p w:rsidR="006B5D41" w:rsidRDefault="006B5D41" w:rsidP="006B5D41">
      <w:pPr>
        <w:ind w:left="720" w:hanging="720"/>
        <w:rPr>
          <w:noProof/>
        </w:rPr>
      </w:pPr>
      <w:bookmarkStart w:id="14" w:name="_ENREF_14"/>
      <w:r>
        <w:rPr>
          <w:noProof/>
        </w:rPr>
        <w:t>14.</w:t>
      </w:r>
      <w:r>
        <w:rPr>
          <w:noProof/>
        </w:rPr>
        <w:tab/>
        <w:t xml:space="preserve">Fox, G.C. and P. Coddington, </w:t>
      </w:r>
      <w:r w:rsidRPr="006B5D41">
        <w:rPr>
          <w:i/>
          <w:noProof/>
        </w:rPr>
        <w:t>Parallel computers and complex systems</w:t>
      </w:r>
      <w:r>
        <w:rPr>
          <w:noProof/>
        </w:rPr>
        <w:t xml:space="preserve">, in </w:t>
      </w:r>
      <w:r w:rsidRPr="006B5D41">
        <w:rPr>
          <w:i/>
          <w:noProof/>
        </w:rPr>
        <w:t>Complex Systems: From Biology to Computation</w:t>
      </w:r>
      <w:r>
        <w:rPr>
          <w:noProof/>
        </w:rPr>
        <w:t xml:space="preserve">, T.R.J. Bossomaier and D.G. Green, Editors. 2000, Cambridge University Press. p. 272-287. </w:t>
      </w:r>
      <w:hyperlink r:id="rId21" w:history="1">
        <w:r w:rsidRPr="006B5D41">
          <w:rPr>
            <w:rStyle w:val="Hyperlink"/>
            <w:noProof/>
          </w:rPr>
          <w:t>http://cs.adelaide.edu.au/~paulc/papers/sccs-370b/abs-0370b.html</w:t>
        </w:r>
      </w:hyperlink>
      <w:r>
        <w:rPr>
          <w:noProof/>
        </w:rPr>
        <w:t>.</w:t>
      </w:r>
      <w:bookmarkEnd w:id="14"/>
    </w:p>
    <w:p w:rsidR="006B5D41" w:rsidRDefault="006B5D41" w:rsidP="006B5D41">
      <w:pPr>
        <w:ind w:left="720" w:hanging="720"/>
        <w:rPr>
          <w:noProof/>
        </w:rPr>
      </w:pPr>
      <w:bookmarkStart w:id="15" w:name="_ENREF_15"/>
      <w:r>
        <w:rPr>
          <w:noProof/>
        </w:rPr>
        <w:t>15.</w:t>
      </w:r>
      <w:r>
        <w:rPr>
          <w:noProof/>
        </w:rPr>
        <w:tab/>
        <w:t xml:space="preserve">Jaliya Ekanayake, Thilina Gunarathne, Judy Qiu, Geoffrey Fox, Scott Beason, Jong Youl Choi, Yang Ruan, Seung-Hee Bae, and Hui Li, </w:t>
      </w:r>
      <w:r w:rsidRPr="006B5D41">
        <w:rPr>
          <w:i/>
          <w:noProof/>
        </w:rPr>
        <w:t>Applicability of DryadLINQ to Scientific Applications</w:t>
      </w:r>
      <w:r>
        <w:rPr>
          <w:noProof/>
        </w:rPr>
        <w:t xml:space="preserve">. January 30, 2010, Community Grids Laboratory, Indiana University. </w:t>
      </w:r>
      <w:hyperlink r:id="rId22" w:history="1">
        <w:r w:rsidRPr="006B5D41">
          <w:rPr>
            <w:rStyle w:val="Hyperlink"/>
            <w:noProof/>
          </w:rPr>
          <w:t>http://grids.ucs.indiana.edu/ptliupages/publications/DryadReport.pdf</w:t>
        </w:r>
      </w:hyperlink>
      <w:r>
        <w:rPr>
          <w:noProof/>
        </w:rPr>
        <w:t xml:space="preserve">. </w:t>
      </w:r>
      <w:bookmarkEnd w:id="15"/>
    </w:p>
    <w:p w:rsidR="006B5D41" w:rsidRDefault="006B5D41" w:rsidP="006B5D41">
      <w:pPr>
        <w:ind w:left="720" w:hanging="720"/>
        <w:rPr>
          <w:noProof/>
        </w:rPr>
      </w:pPr>
      <w:bookmarkStart w:id="16" w:name="_ENREF_16"/>
      <w:r>
        <w:rPr>
          <w:noProof/>
        </w:rPr>
        <w:t>16.</w:t>
      </w:r>
      <w:r>
        <w:rPr>
          <w:noProof/>
        </w:rPr>
        <w:tab/>
        <w:t xml:space="preserve">Gustafson, J.L., </w:t>
      </w:r>
      <w:r w:rsidRPr="006B5D41">
        <w:rPr>
          <w:i/>
          <w:noProof/>
        </w:rPr>
        <w:t>Reevaluating Amdahl's law.</w:t>
      </w:r>
      <w:r>
        <w:rPr>
          <w:noProof/>
        </w:rPr>
        <w:t xml:space="preserve"> Commun. ACM, 1988. </w:t>
      </w:r>
      <w:r w:rsidRPr="006B5D41">
        <w:rPr>
          <w:b/>
          <w:noProof/>
        </w:rPr>
        <w:t>31</w:t>
      </w:r>
      <w:r>
        <w:rPr>
          <w:noProof/>
        </w:rPr>
        <w:t>(5): p. 532-533. DOI:10.1145/42411.42415</w:t>
      </w:r>
      <w:bookmarkEnd w:id="16"/>
    </w:p>
    <w:p w:rsidR="006B5D41" w:rsidRDefault="006B5D41" w:rsidP="006B5D41">
      <w:pPr>
        <w:ind w:left="720" w:hanging="720"/>
        <w:rPr>
          <w:noProof/>
        </w:rPr>
      </w:pPr>
      <w:bookmarkStart w:id="17" w:name="_ENREF_17"/>
      <w:r>
        <w:rPr>
          <w:noProof/>
        </w:rPr>
        <w:t>17.</w:t>
      </w:r>
      <w:r>
        <w:rPr>
          <w:noProof/>
        </w:rPr>
        <w:tab/>
        <w:t xml:space="preserve">Wikipedia. </w:t>
      </w:r>
      <w:r w:rsidRPr="006B5D41">
        <w:rPr>
          <w:i/>
          <w:noProof/>
        </w:rPr>
        <w:t>Amdahl's law</w:t>
      </w:r>
      <w:r>
        <w:rPr>
          <w:noProof/>
        </w:rPr>
        <w:t xml:space="preserve">.   [accessed 2010 December 28]; Available from: </w:t>
      </w:r>
      <w:hyperlink r:id="rId23" w:history="1">
        <w:r w:rsidRPr="006B5D41">
          <w:rPr>
            <w:rStyle w:val="Hyperlink"/>
            <w:noProof/>
          </w:rPr>
          <w:t>http://en.wikipedia.org/wiki/Amdahl's_law</w:t>
        </w:r>
      </w:hyperlink>
      <w:r>
        <w:rPr>
          <w:noProof/>
        </w:rPr>
        <w:t>.</w:t>
      </w:r>
      <w:bookmarkEnd w:id="17"/>
    </w:p>
    <w:p w:rsidR="006B5D41" w:rsidRDefault="006B5D41" w:rsidP="006B5D41">
      <w:pPr>
        <w:rPr>
          <w:noProof/>
        </w:rPr>
      </w:pPr>
    </w:p>
    <w:p w:rsidR="00960CFE" w:rsidRPr="00B65402" w:rsidRDefault="00AD22BE">
      <w:r>
        <w:fldChar w:fldCharType="end"/>
      </w:r>
    </w:p>
    <w:sectPr w:rsidR="00960CFE" w:rsidRPr="00B65402" w:rsidSect="00DA55C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9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2303BA8"/>
    <w:multiLevelType w:val="hybridMultilevel"/>
    <w:tmpl w:val="D1AC3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D00E11"/>
    <w:multiLevelType w:val="hybridMultilevel"/>
    <w:tmpl w:val="A0E64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1C38EA"/>
    <w:multiLevelType w:val="hybridMultilevel"/>
    <w:tmpl w:val="6374F5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6C7464E"/>
    <w:multiLevelType w:val="hybridMultilevel"/>
    <w:tmpl w:val="9FE802A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6DA344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7721209"/>
    <w:multiLevelType w:val="hybridMultilevel"/>
    <w:tmpl w:val="214E0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docVars>
    <w:docVar w:name="ACTIVE" w:val="chapter4new.doc"/>
    <w:docVar w:name="EN.InstantFormat" w:val="&lt;ENInstantFormat&gt;&lt;Enabled&gt;1&lt;/Enabled&gt;&lt;ScanUnformatted&gt;1&lt;/ScanUnformatted&gt;&lt;ScanChanges&gt;1&lt;/ScanChanges&gt;&lt;/ENInstantFormat&gt;"/>
    <w:docVar w:name="EN.Layout" w:val="&lt;ENLayout&gt;&lt;Style&gt;Numbered1&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fx20pr9t5zxtmee0xn5fwzbxvw0r9vz2tee&quot;&gt;GCFEndNoteLibrary5&lt;record-ids&gt;&lt;item&gt;801&lt;/item&gt;&lt;item&gt;805&lt;/item&gt;&lt;item&gt;2312&lt;/item&gt;&lt;item&gt;2360&lt;/item&gt;&lt;item&gt;2421&lt;/item&gt;&lt;item&gt;2487&lt;/item&gt;&lt;item&gt;2557&lt;/item&gt;&lt;item&gt;2635&lt;/item&gt;&lt;item&gt;2642&lt;/item&gt;&lt;item&gt;2647&lt;/item&gt;&lt;item&gt;2762&lt;/item&gt;&lt;item&gt;2884&lt;/item&gt;&lt;item&gt;3134&lt;/item&gt;&lt;item&gt;3187&lt;/item&gt;&lt;item&gt;3188&lt;/item&gt;&lt;item&gt;3189&lt;/item&gt;&lt;item&gt;3190&lt;/item&gt;&lt;/record-ids&gt;&lt;/item&gt;&lt;/Libraries&g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4359E9"/>
    <w:rsid w:val="000231F6"/>
    <w:rsid w:val="000445FB"/>
    <w:rsid w:val="00044D5B"/>
    <w:rsid w:val="0006612C"/>
    <w:rsid w:val="000A0E33"/>
    <w:rsid w:val="000B2E75"/>
    <w:rsid w:val="000E47B2"/>
    <w:rsid w:val="000F205C"/>
    <w:rsid w:val="001002BE"/>
    <w:rsid w:val="001A6CED"/>
    <w:rsid w:val="001B3F3E"/>
    <w:rsid w:val="001B3FB7"/>
    <w:rsid w:val="001C2D8A"/>
    <w:rsid w:val="001D187F"/>
    <w:rsid w:val="00281E25"/>
    <w:rsid w:val="002821BC"/>
    <w:rsid w:val="002B03D6"/>
    <w:rsid w:val="003160C3"/>
    <w:rsid w:val="00335274"/>
    <w:rsid w:val="00345963"/>
    <w:rsid w:val="003951F4"/>
    <w:rsid w:val="003C22E0"/>
    <w:rsid w:val="0043551D"/>
    <w:rsid w:val="004359E9"/>
    <w:rsid w:val="004369C3"/>
    <w:rsid w:val="00436EA1"/>
    <w:rsid w:val="004433AC"/>
    <w:rsid w:val="004A1A3E"/>
    <w:rsid w:val="004B3309"/>
    <w:rsid w:val="004D4531"/>
    <w:rsid w:val="004E3C7D"/>
    <w:rsid w:val="00501089"/>
    <w:rsid w:val="005739C7"/>
    <w:rsid w:val="00596017"/>
    <w:rsid w:val="005B795C"/>
    <w:rsid w:val="005F1391"/>
    <w:rsid w:val="006770DE"/>
    <w:rsid w:val="006A46AD"/>
    <w:rsid w:val="006B5D41"/>
    <w:rsid w:val="006B7221"/>
    <w:rsid w:val="006F2319"/>
    <w:rsid w:val="00777AB9"/>
    <w:rsid w:val="007824E4"/>
    <w:rsid w:val="00794BA6"/>
    <w:rsid w:val="007B007B"/>
    <w:rsid w:val="007B472E"/>
    <w:rsid w:val="007C76DD"/>
    <w:rsid w:val="008356C9"/>
    <w:rsid w:val="008505F4"/>
    <w:rsid w:val="00893054"/>
    <w:rsid w:val="008C0942"/>
    <w:rsid w:val="008D412A"/>
    <w:rsid w:val="008D62E9"/>
    <w:rsid w:val="008F30D2"/>
    <w:rsid w:val="009313C7"/>
    <w:rsid w:val="00960CFE"/>
    <w:rsid w:val="00964C1D"/>
    <w:rsid w:val="00973C35"/>
    <w:rsid w:val="009D30FB"/>
    <w:rsid w:val="00A063B2"/>
    <w:rsid w:val="00A145D5"/>
    <w:rsid w:val="00A33589"/>
    <w:rsid w:val="00A43265"/>
    <w:rsid w:val="00A44009"/>
    <w:rsid w:val="00A6484C"/>
    <w:rsid w:val="00A70EA2"/>
    <w:rsid w:val="00AB778C"/>
    <w:rsid w:val="00AD22BE"/>
    <w:rsid w:val="00AE0531"/>
    <w:rsid w:val="00B43A18"/>
    <w:rsid w:val="00B618D4"/>
    <w:rsid w:val="00B65402"/>
    <w:rsid w:val="00B814C9"/>
    <w:rsid w:val="00BA033B"/>
    <w:rsid w:val="00C31FEA"/>
    <w:rsid w:val="00C74BBC"/>
    <w:rsid w:val="00CE35DC"/>
    <w:rsid w:val="00CF03BB"/>
    <w:rsid w:val="00CF44B4"/>
    <w:rsid w:val="00D17D1C"/>
    <w:rsid w:val="00DA23D4"/>
    <w:rsid w:val="00DA55C6"/>
    <w:rsid w:val="00DB2A57"/>
    <w:rsid w:val="00E16782"/>
    <w:rsid w:val="00EC74F3"/>
    <w:rsid w:val="00F00A5A"/>
    <w:rsid w:val="00F06CEA"/>
    <w:rsid w:val="00F16539"/>
    <w:rsid w:val="00F23395"/>
    <w:rsid w:val="00F33DDD"/>
    <w:rsid w:val="00F62D7D"/>
    <w:rsid w:val="00F81F33"/>
    <w:rsid w:val="00F8490A"/>
    <w:rsid w:val="00F84EDC"/>
    <w:rsid w:val="00F90999"/>
    <w:rsid w:val="00FB0CF6"/>
    <w:rsid w:val="00FD5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8"/>
    <o:shapelayout v:ext="edit">
      <o:idmap v:ext="edit" data="1"/>
      <o:rules v:ext="edit">
        <o:r id="V:Rule1" type="connector" idref="#_x0000_s1027"/>
        <o:r id="V:Rule2" type="connector" idref="#_x0000_s1026"/>
      </o:rules>
    </o:shapelayout>
  </w:shapeDefaults>
  <w:decimalSymbol w:val="."/>
  <w:listSeparator w:val=","/>
  <w14:docId w14:val="6A91FDEF"/>
  <w15:docId w15:val="{DF650936-D92D-47DA-9595-589CE0398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A55C6"/>
    <w:rPr>
      <w:sz w:val="24"/>
    </w:rPr>
  </w:style>
  <w:style w:type="paragraph" w:styleId="Heading1">
    <w:name w:val="heading 1"/>
    <w:basedOn w:val="Normal"/>
    <w:next w:val="Normal"/>
    <w:qFormat/>
    <w:rsid w:val="00DA55C6"/>
    <w:pPr>
      <w:keepNext/>
      <w:outlineLvl w:val="0"/>
    </w:pPr>
    <w:rPr>
      <w:b/>
      <w:snapToGrid w:val="0"/>
    </w:rPr>
  </w:style>
  <w:style w:type="paragraph" w:styleId="Heading2">
    <w:name w:val="heading 2"/>
    <w:basedOn w:val="Normal"/>
    <w:next w:val="Normal"/>
    <w:qFormat/>
    <w:rsid w:val="00DA55C6"/>
    <w:pPr>
      <w:keepNext/>
      <w:outlineLvl w:val="1"/>
    </w:pPr>
    <w:rPr>
      <w:i/>
      <w:i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A55C6"/>
    <w:rPr>
      <w:i/>
      <w:iCs/>
      <w:snapToGrid w:val="0"/>
    </w:rPr>
  </w:style>
  <w:style w:type="paragraph" w:styleId="BodyText">
    <w:name w:val="Body Text"/>
    <w:basedOn w:val="Normal"/>
    <w:rsid w:val="00DA55C6"/>
    <w:pPr>
      <w:jc w:val="center"/>
    </w:pPr>
    <w:rPr>
      <w:i/>
      <w:iCs/>
    </w:rPr>
  </w:style>
  <w:style w:type="character" w:styleId="Hyperlink">
    <w:name w:val="Hyperlink"/>
    <w:basedOn w:val="DefaultParagraphFont"/>
    <w:rsid w:val="00DA55C6"/>
    <w:rPr>
      <w:color w:val="0000FF"/>
      <w:u w:val="single"/>
    </w:rPr>
  </w:style>
  <w:style w:type="character" w:styleId="FollowedHyperlink">
    <w:name w:val="FollowedHyperlink"/>
    <w:basedOn w:val="DefaultParagraphFont"/>
    <w:rsid w:val="00DA55C6"/>
    <w:rPr>
      <w:color w:val="800080"/>
      <w:u w:val="single"/>
    </w:rPr>
  </w:style>
  <w:style w:type="paragraph" w:styleId="BalloonText">
    <w:name w:val="Balloon Text"/>
    <w:basedOn w:val="Normal"/>
    <w:semiHidden/>
    <w:rsid w:val="0006612C"/>
    <w:rPr>
      <w:rFonts w:ascii="Tahoma" w:hAnsi="Tahoma" w:cs="Tahoma"/>
      <w:sz w:val="16"/>
      <w:szCs w:val="16"/>
    </w:rPr>
  </w:style>
  <w:style w:type="paragraph" w:styleId="NoSpacing">
    <w:name w:val="No Spacing"/>
    <w:uiPriority w:val="1"/>
    <w:qFormat/>
    <w:rsid w:val="004A1A3E"/>
    <w:pPr>
      <w:widowControl w:val="0"/>
      <w:autoSpaceDE w:val="0"/>
      <w:autoSpaceDN w:val="0"/>
      <w:adjustRightInd w:val="0"/>
      <w:snapToGrid w:val="0"/>
      <w:ind w:firstLine="432"/>
      <w:jc w:val="both"/>
    </w:pPr>
    <w:rPr>
      <w:rFonts w:eastAsia="SimSun"/>
      <w:sz w:val="24"/>
      <w:szCs w:val="24"/>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701066">
      <w:bodyDiv w:val="1"/>
      <w:marLeft w:val="0"/>
      <w:marRight w:val="0"/>
      <w:marTop w:val="0"/>
      <w:marBottom w:val="0"/>
      <w:divBdr>
        <w:top w:val="none" w:sz="0" w:space="0" w:color="auto"/>
        <w:left w:val="none" w:sz="0" w:space="0" w:color="auto"/>
        <w:bottom w:val="none" w:sz="0" w:space="0" w:color="auto"/>
        <w:right w:val="none" w:sz="0" w:space="0" w:color="auto"/>
      </w:divBdr>
      <w:divsChild>
        <w:div w:id="564607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research.microsoft.com/en-us/collaboration/fourthparadigm/" TargetMode="External"/><Relationship Id="rId18" Type="http://schemas.openxmlformats.org/officeDocument/2006/relationships/hyperlink" Target="http://www.cs.berkeley.edu/~franklin/Papers/hotcloud.pdf" TargetMode="External"/><Relationship Id="rId3" Type="http://schemas.openxmlformats.org/officeDocument/2006/relationships/settings" Target="settings.xml"/><Relationship Id="rId21" Type="http://schemas.openxmlformats.org/officeDocument/2006/relationships/hyperlink" Target="http://cs.adelaide.edu.au/~paulc/papers/sccs-370b/abs-0370b.html" TargetMode="External"/><Relationship Id="rId7" Type="http://schemas.openxmlformats.org/officeDocument/2006/relationships/image" Target="media/image3.jpeg"/><Relationship Id="rId12" Type="http://schemas.openxmlformats.org/officeDocument/2006/relationships/hyperlink" Target="http://www.old-npac.org/copywrite/pcw/node278.html" TargetMode="External"/><Relationship Id="rId17" Type="http://schemas.openxmlformats.org/officeDocument/2006/relationships/hyperlink" Target="http://grids.ucs.indiana.edu/ptliupages/publications/thesis_jaliya_v24.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grids.ucs.indiana.edu/ptliupages/publications/PID1510523.pdf" TargetMode="External"/><Relationship Id="rId20" Type="http://schemas.openxmlformats.org/officeDocument/2006/relationships/hyperlink" Target="http://portal.acm.org/citation.cfm?id=1376726"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ics.uci.edu/~yingyib/papers/HaLoop_camera_ready.pdf" TargetMode="External"/><Relationship Id="rId23" Type="http://schemas.openxmlformats.org/officeDocument/2006/relationships/hyperlink" Target="http://en.wikipedia.org/wiki/Amdahl's_law" TargetMode="External"/><Relationship Id="rId10" Type="http://schemas.openxmlformats.org/officeDocument/2006/relationships/image" Target="media/image6.png"/><Relationship Id="rId19" Type="http://schemas.openxmlformats.org/officeDocument/2006/relationships/hyperlink" Target="http://iospress.metapress.com/content/99VJKGKAE3JKVU9T"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grids.ucs.indiana.edu/ptliupages/publications/hpdc-camera-ready-submission.pdf" TargetMode="External"/><Relationship Id="rId22" Type="http://schemas.openxmlformats.org/officeDocument/2006/relationships/hyperlink" Target="http://grids.ucs.indiana.edu/ptliupages/publications/Dryad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6852</Words>
  <Characters>39061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npac</Company>
  <LinksUpToDate>false</LinksUpToDate>
  <CharactersWithSpaces>45822</CharactersWithSpaces>
  <SharedDoc>false</SharedDoc>
  <HLinks>
    <vt:vector size="18" baseType="variant">
      <vt:variant>
        <vt:i4>6291513</vt:i4>
      </vt:variant>
      <vt:variant>
        <vt:i4>6</vt:i4>
      </vt:variant>
      <vt:variant>
        <vt:i4>0</vt:i4>
      </vt:variant>
      <vt:variant>
        <vt:i4>5</vt:i4>
      </vt:variant>
      <vt:variant>
        <vt:lpwstr>http://www.lanl.gov/orgs/d/simulation.shtml</vt:lpwstr>
      </vt:variant>
      <vt:variant>
        <vt:lpwstr/>
      </vt:variant>
      <vt:variant>
        <vt:i4>7471162</vt:i4>
      </vt:variant>
      <vt:variant>
        <vt:i4>3</vt:i4>
      </vt:variant>
      <vt:variant>
        <vt:i4>0</vt:i4>
      </vt:variant>
      <vt:variant>
        <vt:i4>5</vt:i4>
      </vt:variant>
      <vt:variant>
        <vt:lpwstr>http://grape.c.u-tokyo.ac.jp/grape/</vt:lpwstr>
      </vt:variant>
      <vt:variant>
        <vt:lpwstr/>
      </vt:variant>
      <vt:variant>
        <vt:i4>7471162</vt:i4>
      </vt:variant>
      <vt:variant>
        <vt:i4>0</vt:i4>
      </vt:variant>
      <vt:variant>
        <vt:i4>0</vt:i4>
      </vt:variant>
      <vt:variant>
        <vt:i4>5</vt:i4>
      </vt:variant>
      <vt:variant>
        <vt:lpwstr>http://grape.c.u-tokyo.ac.jp/grape/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Geoffrey Fox</dc:creator>
  <cp:lastModifiedBy>Geoffrey Fox</cp:lastModifiedBy>
  <cp:revision>2</cp:revision>
  <cp:lastPrinted>2010-12-29T01:52:00Z</cp:lastPrinted>
  <dcterms:created xsi:type="dcterms:W3CDTF">2016-06-23T10:48:00Z</dcterms:created>
  <dcterms:modified xsi:type="dcterms:W3CDTF">2016-06-23T10:48:00Z</dcterms:modified>
</cp:coreProperties>
</file>