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923" w:rsidRDefault="00CB27CF" w:rsidP="007A7923">
      <w:pPr>
        <w:pStyle w:val="Title"/>
      </w:pPr>
      <w:r>
        <w:t>Dry</w:t>
      </w:r>
      <w:r w:rsidR="00C67187">
        <w:t>a</w:t>
      </w:r>
      <w:r>
        <w:t xml:space="preserve">dLINQ </w:t>
      </w:r>
      <w:r w:rsidRPr="00CB27CF">
        <w:t>for Scientific Analyses</w:t>
      </w:r>
      <w:r w:rsidR="007E5C34">
        <w:t xml:space="preserve"> </w:t>
      </w:r>
    </w:p>
    <w:p w:rsidR="007A7923" w:rsidRDefault="007A7923" w:rsidP="007A7923">
      <w:pPr>
        <w:jc w:val="center"/>
        <w:rPr>
          <w:sz w:val="24"/>
        </w:rPr>
      </w:pPr>
    </w:p>
    <w:p w:rsidR="007A7923" w:rsidRDefault="007A7923" w:rsidP="007A7923">
      <w:pPr>
        <w:jc w:val="center"/>
        <w:rPr>
          <w:sz w:val="24"/>
        </w:rPr>
      </w:pPr>
    </w:p>
    <w:p w:rsidR="007A7923" w:rsidRPr="000A26AB" w:rsidRDefault="00D72FF2" w:rsidP="007A7923">
      <w:pPr>
        <w:pStyle w:val="Author"/>
        <w:rPr>
          <w:color w:val="000000" w:themeColor="text1"/>
          <w:vertAlign w:val="superscript"/>
        </w:rPr>
      </w:pPr>
      <w:r w:rsidRPr="000A26AB">
        <w:rPr>
          <w:color w:val="000000" w:themeColor="text1"/>
        </w:rPr>
        <w:t>Jaliya Ekanayake</w:t>
      </w:r>
      <w:r w:rsidR="00927761" w:rsidRPr="000A26AB">
        <w:rPr>
          <w:color w:val="000000" w:themeColor="text1"/>
          <w:vertAlign w:val="superscript"/>
        </w:rPr>
        <w:t>1,a</w:t>
      </w:r>
      <w:r w:rsidR="00927761" w:rsidRPr="000A26AB">
        <w:rPr>
          <w:color w:val="000000" w:themeColor="text1"/>
        </w:rPr>
        <w:t>, Ati</w:t>
      </w:r>
      <w:r w:rsidR="008F29F6" w:rsidRPr="000A26AB">
        <w:rPr>
          <w:color w:val="000000" w:themeColor="text1"/>
        </w:rPr>
        <w:t>l</w:t>
      </w:r>
      <w:r w:rsidR="00927761" w:rsidRPr="000A26AB">
        <w:rPr>
          <w:color w:val="000000" w:themeColor="text1"/>
        </w:rPr>
        <w:t>la</w:t>
      </w:r>
      <w:r w:rsidR="008F29F6" w:rsidRPr="000A26AB">
        <w:rPr>
          <w:color w:val="000000" w:themeColor="text1"/>
        </w:rPr>
        <w:t xml:space="preserve"> Soner</w:t>
      </w:r>
      <w:r w:rsidR="00927761" w:rsidRPr="000A26AB">
        <w:rPr>
          <w:color w:val="000000" w:themeColor="text1"/>
        </w:rPr>
        <w:t xml:space="preserve"> Balkir</w:t>
      </w:r>
      <w:r w:rsidR="00927761" w:rsidRPr="000A26AB">
        <w:rPr>
          <w:color w:val="000000" w:themeColor="text1"/>
          <w:vertAlign w:val="superscript"/>
        </w:rPr>
        <w:t>b</w:t>
      </w:r>
      <w:r w:rsidR="00927761" w:rsidRPr="000A26AB">
        <w:rPr>
          <w:color w:val="000000" w:themeColor="text1"/>
        </w:rPr>
        <w:t>, Thilina Gunarat</w:t>
      </w:r>
      <w:r w:rsidR="00484AB9" w:rsidRPr="000A26AB">
        <w:rPr>
          <w:color w:val="000000" w:themeColor="text1"/>
        </w:rPr>
        <w:t>h</w:t>
      </w:r>
      <w:r w:rsidR="00927761" w:rsidRPr="000A26AB">
        <w:rPr>
          <w:color w:val="000000" w:themeColor="text1"/>
        </w:rPr>
        <w:t>ne</w:t>
      </w:r>
      <w:r w:rsidR="00927761" w:rsidRPr="000A26AB">
        <w:rPr>
          <w:color w:val="000000" w:themeColor="text1"/>
          <w:vertAlign w:val="superscript"/>
        </w:rPr>
        <w:t>a</w:t>
      </w:r>
      <w:r w:rsidR="00927761" w:rsidRPr="000A26AB">
        <w:rPr>
          <w:color w:val="000000" w:themeColor="text1"/>
        </w:rPr>
        <w:t>, Geoffrey Fox</w:t>
      </w:r>
      <w:r w:rsidR="00927761" w:rsidRPr="000A26AB">
        <w:rPr>
          <w:color w:val="000000" w:themeColor="text1"/>
          <w:vertAlign w:val="superscript"/>
        </w:rPr>
        <w:t>a</w:t>
      </w:r>
      <w:r w:rsidR="00927761" w:rsidRPr="000A26AB">
        <w:rPr>
          <w:color w:val="000000" w:themeColor="text1"/>
        </w:rPr>
        <w:t>,</w:t>
      </w:r>
      <w:r w:rsidR="00BC0271" w:rsidRPr="000A26AB">
        <w:rPr>
          <w:color w:val="000000" w:themeColor="text1"/>
        </w:rPr>
        <w:t xml:space="preserve"> Christophe Poulain</w:t>
      </w:r>
      <w:r w:rsidR="00BC0271" w:rsidRPr="000A26AB">
        <w:rPr>
          <w:color w:val="000000" w:themeColor="text1"/>
          <w:vertAlign w:val="superscript"/>
        </w:rPr>
        <w:t>c</w:t>
      </w:r>
      <w:r w:rsidR="00BC0271" w:rsidRPr="000A26AB">
        <w:rPr>
          <w:color w:val="000000" w:themeColor="text1"/>
        </w:rPr>
        <w:t>,</w:t>
      </w:r>
      <w:r w:rsidR="00425307" w:rsidRPr="000A26AB">
        <w:rPr>
          <w:color w:val="000000" w:themeColor="text1"/>
        </w:rPr>
        <w:t xml:space="preserve"> Nelson Araujo</w:t>
      </w:r>
      <w:r w:rsidR="00425307" w:rsidRPr="000A26AB">
        <w:rPr>
          <w:color w:val="000000" w:themeColor="text1"/>
          <w:vertAlign w:val="superscript"/>
        </w:rPr>
        <w:t>c</w:t>
      </w:r>
      <w:r w:rsidR="00425307" w:rsidRPr="000A26AB">
        <w:rPr>
          <w:color w:val="000000" w:themeColor="text1"/>
        </w:rPr>
        <w:t xml:space="preserve">, </w:t>
      </w:r>
      <w:r w:rsidR="00927761" w:rsidRPr="000A26AB">
        <w:rPr>
          <w:color w:val="000000" w:themeColor="text1"/>
        </w:rPr>
        <w:t>Roger Barga</w:t>
      </w:r>
      <w:r w:rsidR="00927761" w:rsidRPr="000A26AB">
        <w:rPr>
          <w:color w:val="000000" w:themeColor="text1"/>
          <w:vertAlign w:val="superscript"/>
        </w:rPr>
        <w:t>c</w:t>
      </w:r>
    </w:p>
    <w:p w:rsidR="00927761" w:rsidRPr="000A26AB" w:rsidRDefault="00927761" w:rsidP="007A7923">
      <w:pPr>
        <w:pStyle w:val="Affiliation"/>
        <w:rPr>
          <w:color w:val="000000" w:themeColor="text1"/>
        </w:rPr>
      </w:pPr>
      <w:r w:rsidRPr="000A26AB">
        <w:rPr>
          <w:color w:val="000000" w:themeColor="text1"/>
          <w:vertAlign w:val="superscript"/>
        </w:rPr>
        <w:t>a</w:t>
      </w:r>
      <w:r w:rsidRPr="000A26AB">
        <w:rPr>
          <w:color w:val="000000" w:themeColor="text1"/>
        </w:rPr>
        <w:t>School of Informatics, Indiana University Bloomington</w:t>
      </w:r>
    </w:p>
    <w:p w:rsidR="00927761" w:rsidRPr="000A26AB" w:rsidRDefault="00927761" w:rsidP="007A7923">
      <w:pPr>
        <w:pStyle w:val="Affiliation"/>
        <w:rPr>
          <w:color w:val="000000" w:themeColor="text1"/>
        </w:rPr>
      </w:pPr>
      <w:r w:rsidRPr="000A26AB">
        <w:rPr>
          <w:color w:val="000000" w:themeColor="text1"/>
          <w:vertAlign w:val="superscript"/>
        </w:rPr>
        <w:t>b</w:t>
      </w:r>
      <w:r w:rsidRPr="000A26AB">
        <w:rPr>
          <w:color w:val="000000" w:themeColor="text1"/>
        </w:rPr>
        <w:t>Department of Compute</w:t>
      </w:r>
      <w:r w:rsidR="008F29F6" w:rsidRPr="000A26AB">
        <w:rPr>
          <w:color w:val="000000" w:themeColor="text1"/>
        </w:rPr>
        <w:t>r Science, University of Chicago</w:t>
      </w:r>
    </w:p>
    <w:p w:rsidR="00927761" w:rsidRPr="000A26AB" w:rsidRDefault="00927761" w:rsidP="007A7923">
      <w:pPr>
        <w:pStyle w:val="Affiliation"/>
        <w:rPr>
          <w:color w:val="000000" w:themeColor="text1"/>
        </w:rPr>
      </w:pPr>
      <w:r w:rsidRPr="000A26AB">
        <w:rPr>
          <w:color w:val="000000" w:themeColor="text1"/>
          <w:vertAlign w:val="superscript"/>
        </w:rPr>
        <w:t>c</w:t>
      </w:r>
      <w:r w:rsidRPr="000A26AB">
        <w:rPr>
          <w:color w:val="000000" w:themeColor="text1"/>
        </w:rPr>
        <w:t>Microsoft Research</w:t>
      </w:r>
    </w:p>
    <w:p w:rsidR="007A7923" w:rsidRPr="000A26AB" w:rsidRDefault="00927761" w:rsidP="00927761">
      <w:pPr>
        <w:pStyle w:val="Affiliation"/>
        <w:rPr>
          <w:color w:val="000000" w:themeColor="text1"/>
        </w:rPr>
      </w:pPr>
      <w:r w:rsidRPr="000A26AB">
        <w:rPr>
          <w:color w:val="000000" w:themeColor="text1"/>
        </w:rPr>
        <w:t xml:space="preserve">{jekanaya, tgunarat, </w:t>
      </w:r>
      <w:r w:rsidR="000A26AB" w:rsidRPr="000A26AB">
        <w:rPr>
          <w:color w:val="000000" w:themeColor="text1"/>
        </w:rPr>
        <w:t>gcf}@indiana.edu</w:t>
      </w:r>
      <w:r w:rsidRPr="000A26AB">
        <w:rPr>
          <w:color w:val="000000" w:themeColor="text1"/>
        </w:rPr>
        <w:t>,</w:t>
      </w:r>
      <w:r w:rsidR="000A26AB">
        <w:rPr>
          <w:color w:val="000000" w:themeColor="text1"/>
        </w:rPr>
        <w:t xml:space="preserve"> </w:t>
      </w:r>
      <w:r w:rsidR="008F29F6" w:rsidRPr="000A26AB">
        <w:rPr>
          <w:color w:val="000000" w:themeColor="text1"/>
        </w:rPr>
        <w:t>soner</w:t>
      </w:r>
      <w:r w:rsidRPr="000A26AB">
        <w:rPr>
          <w:color w:val="000000" w:themeColor="text1"/>
        </w:rPr>
        <w:t>@uc</w:t>
      </w:r>
      <w:r w:rsidR="008F29F6" w:rsidRPr="000A26AB">
        <w:rPr>
          <w:color w:val="000000" w:themeColor="text1"/>
        </w:rPr>
        <w:t>hicago</w:t>
      </w:r>
      <w:r w:rsidRPr="000A26AB">
        <w:rPr>
          <w:color w:val="000000" w:themeColor="text1"/>
        </w:rPr>
        <w:t>.edu, {cpoulain, barga,nelson}@microsoft.com</w:t>
      </w:r>
    </w:p>
    <w:p w:rsidR="007A7923" w:rsidRDefault="007A7923" w:rsidP="007A7923">
      <w:pPr>
        <w:jc w:val="center"/>
        <w:rPr>
          <w:sz w:val="24"/>
        </w:rPr>
      </w:pPr>
    </w:p>
    <w:p w:rsidR="007A7923" w:rsidRDefault="007A7923" w:rsidP="007A7923">
      <w:pPr>
        <w:rPr>
          <w:sz w:val="24"/>
        </w:rPr>
      </w:pPr>
    </w:p>
    <w:p w:rsidR="007A7923" w:rsidRDefault="007A7923" w:rsidP="007A7923">
      <w:pPr>
        <w:rPr>
          <w:sz w:val="24"/>
        </w:rPr>
        <w:sectPr w:rsidR="007A7923">
          <w:pgSz w:w="12240" w:h="15840"/>
          <w:pgMar w:top="1440" w:right="1440" w:bottom="1728" w:left="1440" w:header="720" w:footer="720" w:gutter="0"/>
          <w:cols w:space="720"/>
        </w:sectPr>
      </w:pPr>
    </w:p>
    <w:p w:rsidR="007A7923" w:rsidRDefault="007A7923" w:rsidP="007A7923">
      <w:pPr>
        <w:pStyle w:val="AbstractTitle"/>
      </w:pPr>
      <w:r>
        <w:lastRenderedPageBreak/>
        <w:t>Abstract</w:t>
      </w:r>
    </w:p>
    <w:p w:rsidR="007A7923" w:rsidRDefault="007A7923" w:rsidP="007A7923">
      <w:pPr>
        <w:rPr>
          <w:i/>
        </w:rPr>
      </w:pPr>
    </w:p>
    <w:p w:rsidR="007A7923" w:rsidRDefault="007A7923" w:rsidP="007A7923">
      <w:pPr>
        <w:pStyle w:val="AbstractText"/>
      </w:pPr>
      <w:r w:rsidRPr="00920329">
        <w:t>Applying high level parallel runtimes to data/compute intensive applications is becoming increasingly common. The simplicity of the MapReduce programming model and the availability of open source MapReduce runtimes such as</w:t>
      </w:r>
      <w:r>
        <w:t xml:space="preserve"> Hadoop</w:t>
      </w:r>
      <w:r w:rsidR="00C67187">
        <w:t>,</w:t>
      </w:r>
      <w:r>
        <w:t xml:space="preserve"> attract more users around </w:t>
      </w:r>
      <w:r w:rsidR="00C67187">
        <w:t>MapReduce</w:t>
      </w:r>
      <w:r w:rsidRPr="00920329">
        <w:t xml:space="preserve"> </w:t>
      </w:r>
      <w:r>
        <w:t>programming model</w:t>
      </w:r>
      <w:r w:rsidRPr="00920329">
        <w:t>.</w:t>
      </w:r>
      <w:r>
        <w:t xml:space="preserve"> </w:t>
      </w:r>
      <w:r w:rsidRPr="00920329">
        <w:t>Recently, Microsoft has released DryadLINQ for academic use</w:t>
      </w:r>
      <w:r w:rsidR="00C67187">
        <w:t>,</w:t>
      </w:r>
      <w:r w:rsidRPr="00920329">
        <w:t xml:space="preserve"> allowing users to experience a new programming model and a runtime that is capable of performing large scale data/compute intensive analyses</w:t>
      </w:r>
      <w:r w:rsidR="00522F24">
        <w:t>.</w:t>
      </w:r>
      <w:r w:rsidRPr="00920329">
        <w:t xml:space="preserve"> In this paper, we present our experience in applying DryadLINQ for a series of scien</w:t>
      </w:r>
      <w:r w:rsidR="00C67187">
        <w:t>tific data analysis applications, identify</w:t>
      </w:r>
      <w:r w:rsidR="00C67187" w:rsidRPr="000D4C3D">
        <w:t xml:space="preserve"> their mapping to </w:t>
      </w:r>
      <w:r w:rsidR="00C67187">
        <w:t>the DryadLINQ programming model, and compare their performance</w:t>
      </w:r>
      <w:r w:rsidR="00F71AD9">
        <w:t>s</w:t>
      </w:r>
      <w:r w:rsidR="00C67187">
        <w:t xml:space="preserve"> with Hadoop implementations of the same applications.</w:t>
      </w:r>
    </w:p>
    <w:p w:rsidR="007A7923" w:rsidRPr="00F87F6E" w:rsidRDefault="007A7923" w:rsidP="00BB4BC2">
      <w:pPr>
        <w:pStyle w:val="H1"/>
      </w:pPr>
      <w:r w:rsidRPr="00F87F6E">
        <w:t>Introduction</w:t>
      </w:r>
    </w:p>
    <w:p w:rsidR="000F3579" w:rsidRPr="0045283D" w:rsidRDefault="007A7923" w:rsidP="007A7923">
      <w:pPr>
        <w:pStyle w:val="BodyTextIndent2"/>
        <w:rPr>
          <w:i w:val="0"/>
        </w:rPr>
      </w:pPr>
      <w:r w:rsidRPr="0045283D">
        <w:rPr>
          <w:i w:val="0"/>
          <w:iCs/>
        </w:rPr>
        <w:t xml:space="preserve">Among many applications benefit from cloud technologies such as </w:t>
      </w:r>
      <w:r w:rsidRPr="00823760">
        <w:rPr>
          <w:i w:val="0"/>
          <w:iCs/>
          <w:color w:val="000000" w:themeColor="text1"/>
        </w:rPr>
        <w:t xml:space="preserve">DryadLINQ </w:t>
      </w:r>
      <w:fldSimple w:instr=" REF _Ref236045833 \r \h  \* MERGEFORMAT ">
        <w:r w:rsidR="00D45B7A" w:rsidRPr="00D45B7A">
          <w:rPr>
            <w:i w:val="0"/>
            <w:iCs/>
            <w:color w:val="000000" w:themeColor="text1"/>
          </w:rPr>
          <w:t>[1]</w:t>
        </w:r>
      </w:fldSimple>
      <w:r w:rsidRPr="00823760">
        <w:rPr>
          <w:i w:val="0"/>
          <w:iCs/>
          <w:color w:val="000000" w:themeColor="text1"/>
        </w:rPr>
        <w:t xml:space="preserve"> and Hadoop </w:t>
      </w:r>
      <w:fldSimple w:instr=" REF _Ref236045841 \r \h  \* MERGEFORMAT ">
        <w:r w:rsidR="00D45B7A" w:rsidRPr="00D45B7A">
          <w:rPr>
            <w:i w:val="0"/>
            <w:iCs/>
            <w:color w:val="000000" w:themeColor="text1"/>
          </w:rPr>
          <w:t>[2]</w:t>
        </w:r>
      </w:fldSimple>
      <w:r w:rsidRPr="00823760">
        <w:rPr>
          <w:i w:val="0"/>
          <w:iCs/>
          <w:color w:val="000000" w:themeColor="text1"/>
        </w:rPr>
        <w:t>,</w:t>
      </w:r>
      <w:r w:rsidRPr="0045283D">
        <w:rPr>
          <w:i w:val="0"/>
          <w:iCs/>
        </w:rPr>
        <w:t xml:space="preserve"> the data/compute intensive applications are the most important. The deluge of data and the highly compute intensive applications found in many domains such as particle physics, biology,  chemistry,  finance, and information retrieval,  mandate the use of large computing infrastructures and parallel runtimes to achieve considerable performance gains.</w:t>
      </w:r>
      <w:r w:rsidR="000F3579" w:rsidRPr="0045283D">
        <w:rPr>
          <w:i w:val="0"/>
          <w:iCs/>
        </w:rPr>
        <w:t xml:space="preserve"> The </w:t>
      </w:r>
      <w:r w:rsidR="000F3579" w:rsidRPr="0045283D">
        <w:rPr>
          <w:i w:val="0"/>
        </w:rPr>
        <w:t xml:space="preserve">support for handling large data sets, the concept of moving computation to data, and the better quality of services provided by Hadoop and DryadLINQ made them </w:t>
      </w:r>
      <w:r w:rsidR="0045283D" w:rsidRPr="0045283D">
        <w:rPr>
          <w:i w:val="0"/>
        </w:rPr>
        <w:t xml:space="preserve">a favorable choice of </w:t>
      </w:r>
      <w:r w:rsidR="000F3579" w:rsidRPr="0045283D">
        <w:rPr>
          <w:i w:val="0"/>
        </w:rPr>
        <w:t>technologies to implement such problems.</w:t>
      </w:r>
    </w:p>
    <w:p w:rsidR="007A7923" w:rsidRDefault="007A7923" w:rsidP="00716A07">
      <w:pPr>
        <w:pStyle w:val="BodyTextIndent2"/>
        <w:rPr>
          <w:i w:val="0"/>
          <w:iCs/>
        </w:rPr>
      </w:pPr>
      <w:r w:rsidRPr="002C6ED9">
        <w:rPr>
          <w:i w:val="0"/>
          <w:iCs/>
        </w:rPr>
        <w:t>Cloud technologies such as Hadoop and Hadoop Distributed File System (HDFS), Microsoft DryadLINQ, and CGL-MapReduce</w:t>
      </w:r>
      <w:r>
        <w:rPr>
          <w:i w:val="0"/>
          <w:iCs/>
        </w:rPr>
        <w:t xml:space="preserve"> </w:t>
      </w:r>
      <w:r w:rsidR="00837D9B">
        <w:rPr>
          <w:i w:val="0"/>
          <w:iCs/>
          <w:color w:val="FF0000"/>
        </w:rPr>
        <w:fldChar w:fldCharType="begin"/>
      </w:r>
      <w:r w:rsidR="00945E32">
        <w:rPr>
          <w:i w:val="0"/>
          <w:iCs/>
        </w:rPr>
        <w:instrText xml:space="preserve"> REF _Ref237425180 \r \h </w:instrText>
      </w:r>
      <w:r w:rsidR="00837D9B">
        <w:rPr>
          <w:i w:val="0"/>
          <w:iCs/>
          <w:color w:val="FF0000"/>
        </w:rPr>
      </w:r>
      <w:r w:rsidR="00837D9B">
        <w:rPr>
          <w:i w:val="0"/>
          <w:iCs/>
          <w:color w:val="FF0000"/>
        </w:rPr>
        <w:fldChar w:fldCharType="separate"/>
      </w:r>
      <w:r w:rsidR="00D45B7A">
        <w:rPr>
          <w:i w:val="0"/>
          <w:iCs/>
        </w:rPr>
        <w:t>[3]</w:t>
      </w:r>
      <w:r w:rsidR="00837D9B">
        <w:rPr>
          <w:i w:val="0"/>
          <w:iCs/>
          <w:color w:val="FF0000"/>
        </w:rPr>
        <w:fldChar w:fldCharType="end"/>
      </w:r>
      <w:r w:rsidRPr="002C6ED9">
        <w:rPr>
          <w:i w:val="0"/>
          <w:iCs/>
        </w:rPr>
        <w:t xml:space="preserve"> adopt a more </w:t>
      </w:r>
      <w:r w:rsidRPr="002C6ED9">
        <w:rPr>
          <w:i w:val="0"/>
          <w:iCs/>
        </w:rPr>
        <w:lastRenderedPageBreak/>
        <w:t>data-centered approach to parallel processing. In these frameworks, the data is staged in data/compute nodes of clusters or large-scale data centers and the computations are shipped to the data in order to perform data processing.  HDFS allow</w:t>
      </w:r>
      <w:r w:rsidR="00B44931">
        <w:rPr>
          <w:i w:val="0"/>
          <w:iCs/>
        </w:rPr>
        <w:t>s</w:t>
      </w:r>
      <w:r w:rsidRPr="002C6ED9">
        <w:rPr>
          <w:i w:val="0"/>
          <w:iCs/>
        </w:rPr>
        <w:t xml:space="preserve"> Hadoop to access data via a customized distributed storage system built on top </w:t>
      </w:r>
      <w:r w:rsidR="00B44931">
        <w:rPr>
          <w:i w:val="0"/>
          <w:iCs/>
        </w:rPr>
        <w:t xml:space="preserve">of </w:t>
      </w:r>
      <w:r w:rsidRPr="002C6ED9">
        <w:rPr>
          <w:i w:val="0"/>
          <w:iCs/>
        </w:rPr>
        <w:t>heterogeneous compute nodes, while DryadLINQ and CGL-MapReduce access data from local disks and shared file systems.  The simplicity of these programming models enables better support for quality of services such as fault tolerance and monitoring.</w:t>
      </w:r>
    </w:p>
    <w:p w:rsidR="002F07F6" w:rsidRDefault="0014566B" w:rsidP="002F07F6">
      <w:pPr>
        <w:pStyle w:val="BodyTextIndent2"/>
        <w:rPr>
          <w:i w:val="0"/>
        </w:rPr>
      </w:pPr>
      <w:r>
        <w:rPr>
          <w:i w:val="0"/>
        </w:rPr>
        <w:t>Although</w:t>
      </w:r>
      <w:r w:rsidR="002F07F6">
        <w:rPr>
          <w:i w:val="0"/>
        </w:rPr>
        <w:t xml:space="preserve"> DryadLINQ comes</w:t>
      </w:r>
      <w:r w:rsidR="00B44931">
        <w:rPr>
          <w:i w:val="0"/>
        </w:rPr>
        <w:t xml:space="preserve"> with standard samples such as T</w:t>
      </w:r>
      <w:r w:rsidR="002F07F6">
        <w:rPr>
          <w:i w:val="0"/>
        </w:rPr>
        <w:t>era</w:t>
      </w:r>
      <w:r w:rsidR="00B44931">
        <w:rPr>
          <w:i w:val="0"/>
        </w:rPr>
        <w:t xml:space="preserve">sort, word </w:t>
      </w:r>
      <w:r w:rsidR="002F07F6">
        <w:rPr>
          <w:i w:val="0"/>
        </w:rPr>
        <w:t xml:space="preserve">count, its applicability for large scale data/compute intensive scientific applications is not studied well. A comparison of these programming models and their performances would benefit many users who need to select </w:t>
      </w:r>
      <w:r w:rsidR="00B44931">
        <w:rPr>
          <w:i w:val="0"/>
        </w:rPr>
        <w:t>the</w:t>
      </w:r>
      <w:r w:rsidR="002F07F6">
        <w:rPr>
          <w:i w:val="0"/>
        </w:rPr>
        <w:t xml:space="preserve"> appropriate technology for the problem at hand.</w:t>
      </w:r>
    </w:p>
    <w:p w:rsidR="007A7923" w:rsidRDefault="007A7923" w:rsidP="007A7923">
      <w:pPr>
        <w:pStyle w:val="BodyTextIndent2"/>
        <w:rPr>
          <w:i w:val="0"/>
          <w:iCs/>
        </w:rPr>
      </w:pPr>
      <w:r>
        <w:rPr>
          <w:i w:val="0"/>
          <w:iCs/>
        </w:rPr>
        <w:t>We have developed a series of</w:t>
      </w:r>
      <w:r w:rsidR="00A667A0">
        <w:rPr>
          <w:i w:val="0"/>
          <w:iCs/>
        </w:rPr>
        <w:t xml:space="preserve"> scientific </w:t>
      </w:r>
      <w:r>
        <w:rPr>
          <w:i w:val="0"/>
          <w:iCs/>
        </w:rPr>
        <w:t>applications using DryadLINQ, namely, CAP3 DNA sequence assembly program</w:t>
      </w:r>
      <w:r w:rsidR="0048217E">
        <w:rPr>
          <w:i w:val="0"/>
          <w:iCs/>
        </w:rPr>
        <w:t xml:space="preserve"> </w:t>
      </w:r>
      <w:r w:rsidR="00837D9B">
        <w:rPr>
          <w:i w:val="0"/>
          <w:iCs/>
        </w:rPr>
        <w:fldChar w:fldCharType="begin"/>
      </w:r>
      <w:r w:rsidR="0048217E">
        <w:rPr>
          <w:i w:val="0"/>
          <w:iCs/>
        </w:rPr>
        <w:instrText xml:space="preserve"> REF _Ref237425751 \r \h </w:instrText>
      </w:r>
      <w:r w:rsidR="00837D9B">
        <w:rPr>
          <w:i w:val="0"/>
          <w:iCs/>
        </w:rPr>
      </w:r>
      <w:r w:rsidR="00837D9B">
        <w:rPr>
          <w:i w:val="0"/>
          <w:iCs/>
        </w:rPr>
        <w:fldChar w:fldCharType="separate"/>
      </w:r>
      <w:r w:rsidR="00D45B7A">
        <w:rPr>
          <w:i w:val="0"/>
          <w:iCs/>
        </w:rPr>
        <w:t>[4]</w:t>
      </w:r>
      <w:r w:rsidR="00837D9B">
        <w:rPr>
          <w:i w:val="0"/>
          <w:iCs/>
        </w:rPr>
        <w:fldChar w:fldCharType="end"/>
      </w:r>
      <w:r>
        <w:rPr>
          <w:i w:val="0"/>
          <w:iCs/>
        </w:rPr>
        <w:t xml:space="preserve">, High Energy Physics data analysis, CloudBurst </w:t>
      </w:r>
      <w:r w:rsidR="00837D9B">
        <w:rPr>
          <w:i w:val="0"/>
          <w:iCs/>
        </w:rPr>
        <w:fldChar w:fldCharType="begin"/>
      </w:r>
      <w:r w:rsidR="00DD4734">
        <w:rPr>
          <w:i w:val="0"/>
          <w:iCs/>
        </w:rPr>
        <w:instrText xml:space="preserve"> REF _Ref237425814 \r \h </w:instrText>
      </w:r>
      <w:r w:rsidR="00837D9B">
        <w:rPr>
          <w:i w:val="0"/>
          <w:iCs/>
        </w:rPr>
      </w:r>
      <w:r w:rsidR="00837D9B">
        <w:rPr>
          <w:i w:val="0"/>
          <w:iCs/>
        </w:rPr>
        <w:fldChar w:fldCharType="separate"/>
      </w:r>
      <w:r w:rsidR="00D45B7A">
        <w:rPr>
          <w:i w:val="0"/>
          <w:iCs/>
        </w:rPr>
        <w:t>[5]</w:t>
      </w:r>
      <w:r w:rsidR="00837D9B">
        <w:rPr>
          <w:i w:val="0"/>
          <w:iCs/>
        </w:rPr>
        <w:fldChar w:fldCharType="end"/>
      </w:r>
      <w:r w:rsidR="00427130">
        <w:rPr>
          <w:i w:val="0"/>
          <w:iCs/>
        </w:rPr>
        <w:t xml:space="preserve"> -</w:t>
      </w:r>
      <w:r w:rsidR="00427130" w:rsidRPr="00427130">
        <w:rPr>
          <w:i w:val="0"/>
        </w:rPr>
        <w:t xml:space="preserve"> </w:t>
      </w:r>
      <w:r w:rsidR="00427130" w:rsidRPr="00954F2A">
        <w:rPr>
          <w:i w:val="0"/>
        </w:rPr>
        <w:t>a parallel seed-and-extend read-mapping</w:t>
      </w:r>
      <w:r w:rsidR="00427130">
        <w:rPr>
          <w:b/>
          <w:i w:val="0"/>
        </w:rPr>
        <w:t xml:space="preserve"> </w:t>
      </w:r>
      <w:r w:rsidR="00427130" w:rsidRPr="00427130">
        <w:rPr>
          <w:i w:val="0"/>
        </w:rPr>
        <w:t>application</w:t>
      </w:r>
      <w:r w:rsidR="00427130">
        <w:rPr>
          <w:i w:val="0"/>
          <w:iCs/>
        </w:rPr>
        <w:t>,</w:t>
      </w:r>
      <w:r>
        <w:rPr>
          <w:i w:val="0"/>
          <w:iCs/>
        </w:rPr>
        <w:t xml:space="preserve"> and Kmeans Clustering</w:t>
      </w:r>
      <w:r w:rsidR="001E3142">
        <w:rPr>
          <w:i w:val="0"/>
          <w:iCs/>
        </w:rPr>
        <w:t xml:space="preserve"> </w:t>
      </w:r>
      <w:r w:rsidR="00837D9B">
        <w:rPr>
          <w:i w:val="0"/>
          <w:iCs/>
        </w:rPr>
        <w:fldChar w:fldCharType="begin"/>
      </w:r>
      <w:r w:rsidR="001E3142">
        <w:rPr>
          <w:i w:val="0"/>
          <w:iCs/>
        </w:rPr>
        <w:instrText xml:space="preserve"> REF _Ref237425875 \r \h </w:instrText>
      </w:r>
      <w:r w:rsidR="00837D9B">
        <w:rPr>
          <w:i w:val="0"/>
          <w:iCs/>
        </w:rPr>
      </w:r>
      <w:r w:rsidR="00837D9B">
        <w:rPr>
          <w:i w:val="0"/>
          <w:iCs/>
        </w:rPr>
        <w:fldChar w:fldCharType="separate"/>
      </w:r>
      <w:r w:rsidR="00D45B7A">
        <w:rPr>
          <w:i w:val="0"/>
          <w:iCs/>
        </w:rPr>
        <w:t>[6]</w:t>
      </w:r>
      <w:r w:rsidR="00837D9B">
        <w:rPr>
          <w:i w:val="0"/>
          <w:iCs/>
        </w:rPr>
        <w:fldChar w:fldCharType="end"/>
      </w:r>
      <w:r>
        <w:rPr>
          <w:i w:val="0"/>
          <w:iCs/>
        </w:rPr>
        <w:t xml:space="preserve">. Each of these applications has unique requirements for </w:t>
      </w:r>
      <w:r w:rsidR="007916A0">
        <w:rPr>
          <w:i w:val="0"/>
          <w:iCs/>
        </w:rPr>
        <w:t>parallel</w:t>
      </w:r>
      <w:r>
        <w:rPr>
          <w:i w:val="0"/>
          <w:iCs/>
        </w:rPr>
        <w:t xml:space="preserve"> runtime</w:t>
      </w:r>
      <w:r w:rsidR="007916A0">
        <w:rPr>
          <w:i w:val="0"/>
          <w:iCs/>
        </w:rPr>
        <w:t>s</w:t>
      </w:r>
      <w:r>
        <w:rPr>
          <w:i w:val="0"/>
          <w:iCs/>
        </w:rPr>
        <w:t>. For example, the HEP data analysis application requires ROOT</w:t>
      </w:r>
      <w:r w:rsidR="001E3142">
        <w:rPr>
          <w:i w:val="0"/>
          <w:iCs/>
        </w:rPr>
        <w:t xml:space="preserve"> </w:t>
      </w:r>
      <w:r w:rsidR="00837D9B">
        <w:rPr>
          <w:i w:val="0"/>
          <w:iCs/>
        </w:rPr>
        <w:fldChar w:fldCharType="begin"/>
      </w:r>
      <w:r w:rsidR="001E3142">
        <w:rPr>
          <w:i w:val="0"/>
          <w:iCs/>
        </w:rPr>
        <w:instrText xml:space="preserve"> REF _Ref237425913 \r \h </w:instrText>
      </w:r>
      <w:r w:rsidR="00837D9B">
        <w:rPr>
          <w:i w:val="0"/>
          <w:iCs/>
        </w:rPr>
      </w:r>
      <w:r w:rsidR="00837D9B">
        <w:rPr>
          <w:i w:val="0"/>
          <w:iCs/>
        </w:rPr>
        <w:fldChar w:fldCharType="separate"/>
      </w:r>
      <w:r w:rsidR="00D45B7A">
        <w:rPr>
          <w:i w:val="0"/>
          <w:iCs/>
        </w:rPr>
        <w:t>[7]</w:t>
      </w:r>
      <w:r w:rsidR="00837D9B">
        <w:rPr>
          <w:i w:val="0"/>
          <w:iCs/>
        </w:rPr>
        <w:fldChar w:fldCharType="end"/>
      </w:r>
      <w:r w:rsidR="00A25104">
        <w:rPr>
          <w:i w:val="0"/>
          <w:iCs/>
        </w:rPr>
        <w:t xml:space="preserve"> </w:t>
      </w:r>
      <w:r>
        <w:rPr>
          <w:i w:val="0"/>
          <w:iCs/>
        </w:rPr>
        <w:t xml:space="preserve"> data analysis framework to be available in all the compute nodes</w:t>
      </w:r>
      <w:r w:rsidR="00A25104">
        <w:rPr>
          <w:i w:val="0"/>
          <w:iCs/>
        </w:rPr>
        <w:t>,</w:t>
      </w:r>
      <w:r>
        <w:rPr>
          <w:i w:val="0"/>
          <w:iCs/>
        </w:rPr>
        <w:t xml:space="preserve"> and in CloudBurst the framework needs to process different workloads at </w:t>
      </w:r>
      <w:r w:rsidRPr="00A25104">
        <w:rPr>
          <w:iCs/>
        </w:rPr>
        <w:t>map/reduce/vertex</w:t>
      </w:r>
      <w:r>
        <w:rPr>
          <w:i w:val="0"/>
          <w:iCs/>
        </w:rPr>
        <w:t xml:space="preserve"> tasks. We have implemented all these applications using DryadLINQ and Hadoop</w:t>
      </w:r>
      <w:r w:rsidR="009364D7">
        <w:rPr>
          <w:i w:val="0"/>
          <w:iCs/>
        </w:rPr>
        <w:t>,</w:t>
      </w:r>
      <w:r>
        <w:rPr>
          <w:i w:val="0"/>
          <w:iCs/>
        </w:rPr>
        <w:t xml:space="preserve"> and use</w:t>
      </w:r>
      <w:r w:rsidR="009364D7">
        <w:rPr>
          <w:i w:val="0"/>
          <w:iCs/>
        </w:rPr>
        <w:t>d</w:t>
      </w:r>
      <w:r>
        <w:rPr>
          <w:i w:val="0"/>
          <w:iCs/>
        </w:rPr>
        <w:t xml:space="preserve"> them to compare the performance of these two runtimes. CGL-MapReduce and MPI is used in applications where the contrast in performance needs to be highlighted. </w:t>
      </w:r>
    </w:p>
    <w:p w:rsidR="007A7923" w:rsidRDefault="007A7923" w:rsidP="007A7923">
      <w:pPr>
        <w:tabs>
          <w:tab w:val="left" w:pos="270"/>
          <w:tab w:val="left" w:pos="360"/>
        </w:tabs>
        <w:rPr>
          <w:iCs/>
        </w:rPr>
      </w:pPr>
      <w:r>
        <w:rPr>
          <w:iCs/>
        </w:rPr>
        <w:tab/>
      </w:r>
      <w:r w:rsidRPr="00C65C81">
        <w:rPr>
          <w:iCs/>
        </w:rPr>
        <w:t xml:space="preserve">In the sections that follow, we first present </w:t>
      </w:r>
      <w:r>
        <w:rPr>
          <w:iCs/>
        </w:rPr>
        <w:t>the DryadLINQ programming model and its architecture on HPC env</w:t>
      </w:r>
      <w:r w:rsidR="009364D7">
        <w:rPr>
          <w:iCs/>
        </w:rPr>
        <w:t xml:space="preserve">ironment, and a brief introduction to </w:t>
      </w:r>
      <w:r w:rsidR="009364D7">
        <w:rPr>
          <w:iCs/>
        </w:rPr>
        <w:lastRenderedPageBreak/>
        <w:t>Hadoop.</w:t>
      </w:r>
      <w:r>
        <w:rPr>
          <w:iCs/>
        </w:rPr>
        <w:t xml:space="preserve"> In section 3, we discuss the data analysis applications</w:t>
      </w:r>
      <w:r w:rsidR="00A25104">
        <w:rPr>
          <w:iCs/>
        </w:rPr>
        <w:t xml:space="preserve"> and</w:t>
      </w:r>
      <w:r>
        <w:rPr>
          <w:iCs/>
        </w:rPr>
        <w:t xml:space="preserve"> the challenges we faced </w:t>
      </w:r>
      <w:r w:rsidR="00A25104">
        <w:rPr>
          <w:iCs/>
        </w:rPr>
        <w:t xml:space="preserve">in implementing them along with </w:t>
      </w:r>
      <w:r>
        <w:rPr>
          <w:iCs/>
        </w:rPr>
        <w:t xml:space="preserve">a performance analysis </w:t>
      </w:r>
      <w:r w:rsidR="00A25104">
        <w:rPr>
          <w:iCs/>
        </w:rPr>
        <w:t>of these applications. I</w:t>
      </w:r>
      <w:r>
        <w:rPr>
          <w:iCs/>
        </w:rPr>
        <w:t>n section 4</w:t>
      </w:r>
      <w:r w:rsidR="00A25104">
        <w:rPr>
          <w:iCs/>
        </w:rPr>
        <w:t>,</w:t>
      </w:r>
      <w:r>
        <w:rPr>
          <w:iCs/>
        </w:rPr>
        <w:t xml:space="preserve"> </w:t>
      </w:r>
      <w:r w:rsidR="00A25104">
        <w:rPr>
          <w:iCs/>
        </w:rPr>
        <w:t>w</w:t>
      </w:r>
      <w:r>
        <w:rPr>
          <w:iCs/>
        </w:rPr>
        <w:t>e present th</w:t>
      </w:r>
      <w:r w:rsidR="00A25104">
        <w:rPr>
          <w:iCs/>
        </w:rPr>
        <w:t xml:space="preserve">e related work to this research, and in section 5 we </w:t>
      </w:r>
      <w:r>
        <w:rPr>
          <w:iCs/>
        </w:rPr>
        <w:t>present our c</w:t>
      </w:r>
      <w:r w:rsidR="00A25104">
        <w:rPr>
          <w:iCs/>
        </w:rPr>
        <w:t>onclusions and the future works.</w:t>
      </w:r>
    </w:p>
    <w:p w:rsidR="007A7923" w:rsidRDefault="007A7923" w:rsidP="00BB4BC2">
      <w:pPr>
        <w:pStyle w:val="H1"/>
      </w:pPr>
      <w:r w:rsidRPr="00F4327E">
        <w:t>DryadLINQ</w:t>
      </w:r>
      <w:r w:rsidR="009364D7">
        <w:t xml:space="preserve"> and Hadoop</w:t>
      </w:r>
    </w:p>
    <w:p w:rsidR="00D969C8" w:rsidRDefault="00D969C8" w:rsidP="00D969C8">
      <w:pPr>
        <w:pStyle w:val="NoSpacing"/>
        <w:ind w:firstLine="245"/>
      </w:pPr>
      <w:r w:rsidRPr="00B2234E">
        <w:t>A central goal of DryadLINQ is to provide a wide array of developers with an easy way to write applications that run on clusters of computers to process large amounts of data. The DryadLINQ environment shields the developer from many of the complexities associated with writing robust and efficient distributed applications by layering the set o</w:t>
      </w:r>
      <w:r w:rsidR="009C3FBD">
        <w:t>f technologies shown in Figure 1</w:t>
      </w:r>
      <w:r w:rsidRPr="00B2234E">
        <w:t>.</w:t>
      </w:r>
    </w:p>
    <w:p w:rsidR="001E3142" w:rsidRDefault="001E3142" w:rsidP="001E3142">
      <w:pPr>
        <w:pStyle w:val="NoSpacing"/>
        <w:jc w:val="center"/>
      </w:pPr>
      <w:r>
        <w:rPr>
          <w:noProof/>
        </w:rPr>
        <w:drawing>
          <wp:inline distT="0" distB="0" distL="0" distR="0">
            <wp:extent cx="952106" cy="1216070"/>
            <wp:effectExtent l="19050" t="0" r="394" b="0"/>
            <wp:docPr id="19" name="Picture 3" descr="C:\Users\t-jekana\Desktop\mydocs\eScience09\DryadLINQ.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jekana\Desktop\mydocs\eScience09\DryadLINQ.eps"/>
                    <pic:cNvPicPr>
                      <a:picLocks noChangeAspect="1" noChangeArrowheads="1"/>
                    </pic:cNvPicPr>
                  </pic:nvPicPr>
                  <pic:blipFill>
                    <a:blip r:embed="rId8" cstate="print"/>
                    <a:srcRect/>
                    <a:stretch>
                      <a:fillRect/>
                    </a:stretch>
                  </pic:blipFill>
                  <pic:spPr bwMode="auto">
                    <a:xfrm>
                      <a:off x="0" y="0"/>
                      <a:ext cx="953690" cy="1218093"/>
                    </a:xfrm>
                    <a:prstGeom prst="rect">
                      <a:avLst/>
                    </a:prstGeom>
                    <a:noFill/>
                    <a:ln w="9525">
                      <a:noFill/>
                      <a:miter lim="800000"/>
                      <a:headEnd/>
                      <a:tailEnd/>
                    </a:ln>
                  </pic:spPr>
                </pic:pic>
              </a:graphicData>
            </a:graphic>
          </wp:inline>
        </w:drawing>
      </w:r>
    </w:p>
    <w:p w:rsidR="001E3142" w:rsidRPr="00480472" w:rsidRDefault="001E3142" w:rsidP="00637AB5">
      <w:pPr>
        <w:pStyle w:val="Graphs"/>
      </w:pPr>
      <w:r w:rsidRPr="00480472">
        <w:t>DryadLINQ software stack</w:t>
      </w:r>
    </w:p>
    <w:p w:rsidR="001E3142" w:rsidRPr="00B2234E" w:rsidRDefault="00D969C8" w:rsidP="00D969C8">
      <w:pPr>
        <w:pStyle w:val="NoSpacing"/>
        <w:ind w:firstLine="245"/>
      </w:pPr>
      <w:r w:rsidRPr="00B2234E">
        <w:t>Working at his workstation, the programmer writes code in one of the managed languages of the .NET Framework using Language Integrated Queries. The LINQ</w:t>
      </w:r>
      <w:r w:rsidR="009C3FBD">
        <w:t xml:space="preserve"> </w:t>
      </w:r>
      <w:r w:rsidRPr="00B2234E">
        <w:t>operators are mixed with imperative code to process data held in collection of strongly typed objects. A single collection can span multiple computers thereby allowing for scalable storage and efficient execution.  The code produced by a DryadLINQ programmer looks like the code for a sequential LINQ application. Behind the scene, however, DryadLINQ translates LINQ queries into Dryad computations</w:t>
      </w:r>
      <w:r w:rsidR="00715508">
        <w:t xml:space="preserve"> (Directed Acyclic Graph (DAG) based execution flows)</w:t>
      </w:r>
      <w:r w:rsidRPr="00B2234E">
        <w:t xml:space="preserve">. While the Dryad engine executes the distributed computation, the DryadLINQ client application typically waits for the results to continue with further processing. The DryadLINQ system and its programming model are described in details in </w:t>
      </w:r>
      <w:r w:rsidRPr="001E3142">
        <w:rPr>
          <w:color w:val="000000" w:themeColor="text1"/>
        </w:rPr>
        <w:t>[1]</w:t>
      </w:r>
      <w:r w:rsidRPr="00B2234E">
        <w:t>.</w:t>
      </w:r>
    </w:p>
    <w:p w:rsidR="00D969C8" w:rsidRPr="00B2234E" w:rsidRDefault="00D969C8" w:rsidP="00D969C8">
      <w:pPr>
        <w:pStyle w:val="NoSpacing"/>
        <w:ind w:firstLine="245"/>
      </w:pPr>
      <w:r w:rsidRPr="00B2234E">
        <w:t xml:space="preserve">This paper describes results obtained with the so-called Academic Release of Dryad and DryadLINQ, which is publically available </w:t>
      </w:r>
      <w:r w:rsidR="00837D9B">
        <w:fldChar w:fldCharType="begin"/>
      </w:r>
      <w:r w:rsidR="001E3142">
        <w:instrText xml:space="preserve"> REF _Ref237426064 \r \h </w:instrText>
      </w:r>
      <w:r w:rsidR="00837D9B">
        <w:fldChar w:fldCharType="separate"/>
      </w:r>
      <w:r w:rsidR="00D45B7A">
        <w:t>[8]</w:t>
      </w:r>
      <w:r w:rsidR="00837D9B">
        <w:fldChar w:fldCharType="end"/>
      </w:r>
      <w:r w:rsidRPr="00B2234E">
        <w:t xml:space="preserve">. This newer version includes changes in the DryadLINQ API since the original paper. Most notably, all DryadLINQ collections are represented by the </w:t>
      </w:r>
      <w:r w:rsidRPr="0025264B">
        <w:rPr>
          <w:rFonts w:ascii="Courier New" w:hAnsi="Courier New" w:cs="Courier New"/>
          <w:i/>
          <w:sz w:val="16"/>
          <w:szCs w:val="16"/>
        </w:rPr>
        <w:t>PartitionedTable&lt;T&gt;</w:t>
      </w:r>
      <w:r w:rsidRPr="00B2234E">
        <w:t xml:space="preserve"> type. Hence, the example computation cited in Section 3.2 of </w:t>
      </w:r>
      <w:r w:rsidRPr="001E3142">
        <w:rPr>
          <w:color w:val="000000" w:themeColor="text1"/>
        </w:rPr>
        <w:t>[1]</w:t>
      </w:r>
      <w:r w:rsidRPr="00B2234E">
        <w:t xml:space="preserve"> is now expressed as:</w:t>
      </w:r>
    </w:p>
    <w:p w:rsidR="00D969C8" w:rsidRPr="009C3FBD" w:rsidRDefault="00D969C8" w:rsidP="009C3FBD">
      <w:pPr>
        <w:pStyle w:val="NoSpacing"/>
        <w:rPr>
          <w:sz w:val="8"/>
          <w:szCs w:val="8"/>
        </w:rPr>
      </w:pPr>
    </w:p>
    <w:p w:rsidR="00D969C8" w:rsidRPr="00B775CF" w:rsidRDefault="00D969C8" w:rsidP="009C3FBD">
      <w:pPr>
        <w:pStyle w:val="NoSpacing"/>
        <w:jc w:val="left"/>
        <w:rPr>
          <w:rFonts w:ascii="Courier New" w:hAnsi="Courier New" w:cs="Courier New"/>
          <w:sz w:val="16"/>
          <w:szCs w:val="16"/>
        </w:rPr>
      </w:pPr>
      <w:r w:rsidRPr="00B775CF">
        <w:rPr>
          <w:rFonts w:ascii="Courier New" w:hAnsi="Courier New" w:cs="Courier New"/>
          <w:sz w:val="16"/>
          <w:szCs w:val="16"/>
        </w:rPr>
        <w:lastRenderedPageBreak/>
        <w:t>var input = PartitionedTable.Get&lt;LineRecord&gt;(“file://in.tbl”);</w:t>
      </w:r>
    </w:p>
    <w:p w:rsidR="00D969C8" w:rsidRPr="00B775CF" w:rsidRDefault="00D969C8" w:rsidP="009C3FBD">
      <w:pPr>
        <w:pStyle w:val="NoSpacing"/>
        <w:jc w:val="left"/>
        <w:rPr>
          <w:rFonts w:ascii="Courier New" w:hAnsi="Courier New" w:cs="Courier New"/>
          <w:sz w:val="16"/>
          <w:szCs w:val="16"/>
        </w:rPr>
      </w:pPr>
      <w:r w:rsidRPr="00B775CF">
        <w:rPr>
          <w:rFonts w:ascii="Courier New" w:hAnsi="Courier New" w:cs="Courier New"/>
          <w:sz w:val="16"/>
          <w:szCs w:val="16"/>
        </w:rPr>
        <w:t>var result = MainProgram(input, …);</w:t>
      </w:r>
    </w:p>
    <w:p w:rsidR="00D969C8" w:rsidRDefault="009C3FBD" w:rsidP="009C3FBD">
      <w:pPr>
        <w:pStyle w:val="NoSpacing"/>
        <w:jc w:val="left"/>
        <w:rPr>
          <w:rFonts w:ascii="Courier New" w:hAnsi="Courier New" w:cs="Courier New"/>
          <w:sz w:val="16"/>
          <w:szCs w:val="16"/>
        </w:rPr>
      </w:pPr>
      <w:r w:rsidRPr="00B775CF">
        <w:rPr>
          <w:rFonts w:ascii="Courier New" w:hAnsi="Courier New" w:cs="Courier New"/>
          <w:sz w:val="16"/>
          <w:szCs w:val="16"/>
        </w:rPr>
        <w:t>v</w:t>
      </w:r>
      <w:r w:rsidR="00D969C8" w:rsidRPr="00B775CF">
        <w:rPr>
          <w:rFonts w:ascii="Courier New" w:hAnsi="Courier New" w:cs="Courier New"/>
          <w:sz w:val="16"/>
          <w:szCs w:val="16"/>
        </w:rPr>
        <w:t>ar output = result.ToPartitionedTable(“file://out.tbl”);</w:t>
      </w:r>
    </w:p>
    <w:p w:rsidR="00480472" w:rsidRPr="001E3142" w:rsidRDefault="00480472" w:rsidP="009C3FBD">
      <w:pPr>
        <w:pStyle w:val="NoSpacing"/>
        <w:jc w:val="left"/>
        <w:rPr>
          <w:rFonts w:ascii="Courier New" w:hAnsi="Courier New" w:cs="Courier New"/>
          <w:sz w:val="8"/>
          <w:szCs w:val="8"/>
        </w:rPr>
      </w:pPr>
    </w:p>
    <w:p w:rsidR="00D969C8" w:rsidRDefault="00D969C8" w:rsidP="00D969C8">
      <w:pPr>
        <w:pStyle w:val="NoSpacing"/>
        <w:ind w:firstLine="245"/>
      </w:pPr>
      <w:r w:rsidRPr="00B2234E">
        <w:t xml:space="preserve">As noted in </w:t>
      </w:r>
      <w:r w:rsidRPr="001E3142">
        <w:rPr>
          <w:color w:val="000000" w:themeColor="text1"/>
        </w:rPr>
        <w:t xml:space="preserve">Figure </w:t>
      </w:r>
      <w:r w:rsidR="0025264B" w:rsidRPr="001E3142">
        <w:rPr>
          <w:color w:val="000000" w:themeColor="text1"/>
        </w:rPr>
        <w:t>1</w:t>
      </w:r>
      <w:r w:rsidRPr="00B2234E">
        <w:t>, the Dryad execution engine operates on top of an environment which provides certain cluster services. In</w:t>
      </w:r>
      <w:r w:rsidR="00845C53">
        <w:t xml:space="preserve"> </w:t>
      </w:r>
      <w:r w:rsidR="00837D9B">
        <w:fldChar w:fldCharType="begin"/>
      </w:r>
      <w:r w:rsidR="00845C53">
        <w:instrText xml:space="preserve"> REF _Ref236045833 \r \h </w:instrText>
      </w:r>
      <w:r w:rsidR="00837D9B">
        <w:fldChar w:fldCharType="separate"/>
      </w:r>
      <w:r w:rsidR="00D45B7A">
        <w:t>[1]</w:t>
      </w:r>
      <w:r w:rsidR="00837D9B">
        <w:fldChar w:fldCharType="end"/>
      </w:r>
      <w:r w:rsidR="00837D9B">
        <w:fldChar w:fldCharType="begin"/>
      </w:r>
      <w:r w:rsidR="00845C53">
        <w:instrText xml:space="preserve"> REF _Ref237427191 \r \h </w:instrText>
      </w:r>
      <w:r w:rsidR="00837D9B">
        <w:fldChar w:fldCharType="separate"/>
      </w:r>
      <w:r w:rsidR="00D45B7A">
        <w:t>[9]</w:t>
      </w:r>
      <w:r w:rsidR="00837D9B">
        <w:fldChar w:fldCharType="end"/>
      </w:r>
      <w:r w:rsidRPr="00B2234E">
        <w:t xml:space="preserve"> Dryad is used in conjunction with the proprietary Cosmos environment. In the Academic Release, Dryad operates in the context of a cluster running Windows High-Performance Computing (HPC) Server 2008. While the core of Dryad and DryadLINQ does not change, the bindings to a specific execution environment are different and may lead to differences in performance.</w:t>
      </w:r>
    </w:p>
    <w:p w:rsidR="001E3142" w:rsidRPr="00BB4BC2" w:rsidRDefault="001E3142" w:rsidP="001E3142">
      <w:pPr>
        <w:pStyle w:val="Tables"/>
      </w:pPr>
      <w:r w:rsidRPr="00BB4BC2">
        <w:t>Comparison of features supported by  Dryad and Hadoop</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432"/>
        <w:gridCol w:w="1358"/>
        <w:gridCol w:w="1620"/>
      </w:tblGrid>
      <w:tr w:rsidR="001E3142" w:rsidTr="00F31629">
        <w:trPr>
          <w:trHeight w:val="323"/>
        </w:trPr>
        <w:tc>
          <w:tcPr>
            <w:tcW w:w="1432" w:type="dxa"/>
          </w:tcPr>
          <w:p w:rsidR="001E3142" w:rsidRPr="00135A30" w:rsidRDefault="001E3142" w:rsidP="00F31629">
            <w:pPr>
              <w:pStyle w:val="maintxt"/>
              <w:tabs>
                <w:tab w:val="left" w:pos="360"/>
              </w:tabs>
              <w:ind w:right="-116"/>
              <w:jc w:val="center"/>
              <w:rPr>
                <w:sz w:val="18"/>
                <w:szCs w:val="18"/>
              </w:rPr>
            </w:pPr>
            <w:r w:rsidRPr="00135A30">
              <w:rPr>
                <w:sz w:val="18"/>
                <w:szCs w:val="18"/>
              </w:rPr>
              <w:t>Feature</w:t>
            </w:r>
          </w:p>
        </w:tc>
        <w:tc>
          <w:tcPr>
            <w:tcW w:w="1358" w:type="dxa"/>
          </w:tcPr>
          <w:p w:rsidR="001E3142" w:rsidRPr="00135A30" w:rsidRDefault="001E3142" w:rsidP="00F31629">
            <w:pPr>
              <w:pStyle w:val="maintxt"/>
              <w:tabs>
                <w:tab w:val="left" w:pos="360"/>
              </w:tabs>
              <w:jc w:val="center"/>
              <w:rPr>
                <w:sz w:val="18"/>
                <w:szCs w:val="18"/>
              </w:rPr>
            </w:pPr>
            <w:r w:rsidRPr="00135A30">
              <w:rPr>
                <w:sz w:val="18"/>
                <w:szCs w:val="18"/>
              </w:rPr>
              <w:t>Hadoop</w:t>
            </w:r>
          </w:p>
        </w:tc>
        <w:tc>
          <w:tcPr>
            <w:tcW w:w="1620" w:type="dxa"/>
          </w:tcPr>
          <w:p w:rsidR="001E3142" w:rsidRPr="00135A30" w:rsidRDefault="001E3142" w:rsidP="00F31629">
            <w:pPr>
              <w:pStyle w:val="maintxt"/>
              <w:tabs>
                <w:tab w:val="left" w:pos="360"/>
              </w:tabs>
              <w:jc w:val="center"/>
              <w:rPr>
                <w:sz w:val="18"/>
                <w:szCs w:val="18"/>
              </w:rPr>
            </w:pPr>
            <w:r w:rsidRPr="00135A30">
              <w:rPr>
                <w:sz w:val="18"/>
                <w:szCs w:val="18"/>
              </w:rPr>
              <w:t>Dryad</w:t>
            </w:r>
          </w:p>
        </w:tc>
      </w:tr>
      <w:tr w:rsidR="001E3142" w:rsidTr="00F31629">
        <w:tc>
          <w:tcPr>
            <w:tcW w:w="1432" w:type="dxa"/>
          </w:tcPr>
          <w:p w:rsidR="001E3142" w:rsidRPr="00135A30" w:rsidRDefault="001E3142" w:rsidP="00F31629">
            <w:pPr>
              <w:pStyle w:val="maintxt"/>
              <w:tabs>
                <w:tab w:val="left" w:pos="360"/>
              </w:tabs>
              <w:jc w:val="left"/>
              <w:rPr>
                <w:sz w:val="18"/>
                <w:szCs w:val="18"/>
              </w:rPr>
            </w:pPr>
            <w:r w:rsidRPr="00135A30">
              <w:rPr>
                <w:sz w:val="18"/>
                <w:szCs w:val="18"/>
              </w:rPr>
              <w:t>Programming Model</w:t>
            </w:r>
          </w:p>
        </w:tc>
        <w:tc>
          <w:tcPr>
            <w:tcW w:w="1358" w:type="dxa"/>
          </w:tcPr>
          <w:p w:rsidR="001E3142" w:rsidRPr="00135A30" w:rsidRDefault="001E3142" w:rsidP="00F31629">
            <w:pPr>
              <w:pStyle w:val="maintxt"/>
              <w:tabs>
                <w:tab w:val="left" w:pos="360"/>
              </w:tabs>
              <w:jc w:val="left"/>
              <w:rPr>
                <w:sz w:val="18"/>
                <w:szCs w:val="18"/>
              </w:rPr>
            </w:pPr>
            <w:r w:rsidRPr="00135A30">
              <w:rPr>
                <w:sz w:val="18"/>
                <w:szCs w:val="18"/>
              </w:rPr>
              <w:t>MapReduce</w:t>
            </w:r>
          </w:p>
        </w:tc>
        <w:tc>
          <w:tcPr>
            <w:tcW w:w="1620" w:type="dxa"/>
          </w:tcPr>
          <w:p w:rsidR="001E3142" w:rsidRPr="00135A30" w:rsidRDefault="001E3142" w:rsidP="00F31629">
            <w:pPr>
              <w:pStyle w:val="maintxt"/>
              <w:tabs>
                <w:tab w:val="left" w:pos="360"/>
              </w:tabs>
              <w:jc w:val="left"/>
              <w:rPr>
                <w:sz w:val="18"/>
                <w:szCs w:val="18"/>
              </w:rPr>
            </w:pPr>
            <w:r w:rsidRPr="00135A30">
              <w:rPr>
                <w:sz w:val="18"/>
                <w:szCs w:val="18"/>
              </w:rPr>
              <w:t>DAG based execution flows</w:t>
            </w:r>
          </w:p>
        </w:tc>
      </w:tr>
      <w:tr w:rsidR="001E3142" w:rsidTr="00F31629">
        <w:tc>
          <w:tcPr>
            <w:tcW w:w="1432" w:type="dxa"/>
          </w:tcPr>
          <w:p w:rsidR="001E3142" w:rsidRPr="00135A30" w:rsidRDefault="001E3142" w:rsidP="00F31629">
            <w:pPr>
              <w:pStyle w:val="maintxt"/>
              <w:tabs>
                <w:tab w:val="left" w:pos="360"/>
              </w:tabs>
              <w:jc w:val="left"/>
              <w:rPr>
                <w:sz w:val="18"/>
                <w:szCs w:val="18"/>
              </w:rPr>
            </w:pPr>
            <w:r w:rsidRPr="00135A30">
              <w:rPr>
                <w:sz w:val="18"/>
                <w:szCs w:val="18"/>
              </w:rPr>
              <w:t>Data Handling</w:t>
            </w:r>
          </w:p>
        </w:tc>
        <w:tc>
          <w:tcPr>
            <w:tcW w:w="1358" w:type="dxa"/>
          </w:tcPr>
          <w:p w:rsidR="001E3142" w:rsidRPr="00135A30" w:rsidRDefault="001E3142" w:rsidP="00F31629">
            <w:pPr>
              <w:pStyle w:val="maintxt"/>
              <w:tabs>
                <w:tab w:val="left" w:pos="360"/>
              </w:tabs>
              <w:jc w:val="left"/>
              <w:rPr>
                <w:sz w:val="18"/>
                <w:szCs w:val="18"/>
              </w:rPr>
            </w:pPr>
            <w:r w:rsidRPr="00135A30">
              <w:rPr>
                <w:sz w:val="18"/>
                <w:szCs w:val="18"/>
              </w:rPr>
              <w:t>HDFS</w:t>
            </w:r>
          </w:p>
        </w:tc>
        <w:tc>
          <w:tcPr>
            <w:tcW w:w="1620" w:type="dxa"/>
          </w:tcPr>
          <w:p w:rsidR="001E3142" w:rsidRPr="00135A30" w:rsidRDefault="001E3142" w:rsidP="00F31629">
            <w:pPr>
              <w:pStyle w:val="maintxt"/>
              <w:tabs>
                <w:tab w:val="left" w:pos="360"/>
              </w:tabs>
              <w:jc w:val="left"/>
              <w:rPr>
                <w:sz w:val="18"/>
                <w:szCs w:val="18"/>
              </w:rPr>
            </w:pPr>
            <w:r w:rsidRPr="00135A30">
              <w:rPr>
                <w:sz w:val="18"/>
                <w:szCs w:val="18"/>
              </w:rPr>
              <w:t>Shared directories/ Local disks</w:t>
            </w:r>
          </w:p>
        </w:tc>
      </w:tr>
      <w:tr w:rsidR="001E3142" w:rsidTr="00F31629">
        <w:tc>
          <w:tcPr>
            <w:tcW w:w="1432" w:type="dxa"/>
          </w:tcPr>
          <w:p w:rsidR="001E3142" w:rsidRPr="00135A30" w:rsidRDefault="001E3142" w:rsidP="00F31629">
            <w:pPr>
              <w:pStyle w:val="maintxt"/>
              <w:tabs>
                <w:tab w:val="left" w:pos="360"/>
              </w:tabs>
              <w:jc w:val="left"/>
              <w:rPr>
                <w:sz w:val="18"/>
                <w:szCs w:val="18"/>
              </w:rPr>
            </w:pPr>
            <w:r w:rsidRPr="00135A30">
              <w:rPr>
                <w:sz w:val="18"/>
                <w:szCs w:val="18"/>
              </w:rPr>
              <w:t>Intermediate Data Communication</w:t>
            </w:r>
          </w:p>
        </w:tc>
        <w:tc>
          <w:tcPr>
            <w:tcW w:w="1358" w:type="dxa"/>
          </w:tcPr>
          <w:p w:rsidR="001E3142" w:rsidRPr="00135A30" w:rsidRDefault="001E3142" w:rsidP="00F31629">
            <w:pPr>
              <w:pStyle w:val="maintxt"/>
              <w:tabs>
                <w:tab w:val="left" w:pos="360"/>
              </w:tabs>
              <w:jc w:val="left"/>
              <w:rPr>
                <w:sz w:val="18"/>
                <w:szCs w:val="18"/>
              </w:rPr>
            </w:pPr>
            <w:r w:rsidRPr="00135A30">
              <w:rPr>
                <w:sz w:val="18"/>
                <w:szCs w:val="18"/>
              </w:rPr>
              <w:t>HDFS/</w:t>
            </w:r>
          </w:p>
          <w:p w:rsidR="001E3142" w:rsidRPr="00135A30" w:rsidRDefault="001E3142" w:rsidP="00F31629">
            <w:pPr>
              <w:pStyle w:val="maintxt"/>
              <w:tabs>
                <w:tab w:val="left" w:pos="360"/>
              </w:tabs>
              <w:jc w:val="left"/>
              <w:rPr>
                <w:sz w:val="18"/>
                <w:szCs w:val="18"/>
              </w:rPr>
            </w:pPr>
            <w:r w:rsidRPr="00135A30">
              <w:rPr>
                <w:sz w:val="18"/>
                <w:szCs w:val="18"/>
              </w:rPr>
              <w:t>Point-to-point via HTTP</w:t>
            </w:r>
          </w:p>
        </w:tc>
        <w:tc>
          <w:tcPr>
            <w:tcW w:w="1620" w:type="dxa"/>
          </w:tcPr>
          <w:p w:rsidR="001E3142" w:rsidRPr="00135A30" w:rsidRDefault="001E3142" w:rsidP="00F31629">
            <w:pPr>
              <w:tabs>
                <w:tab w:val="left" w:pos="360"/>
              </w:tabs>
              <w:autoSpaceDE w:val="0"/>
              <w:autoSpaceDN w:val="0"/>
              <w:adjustRightInd w:val="0"/>
              <w:jc w:val="left"/>
              <w:rPr>
                <w:sz w:val="18"/>
                <w:szCs w:val="18"/>
              </w:rPr>
            </w:pPr>
            <w:r w:rsidRPr="00135A30">
              <w:rPr>
                <w:sz w:val="18"/>
                <w:szCs w:val="18"/>
              </w:rPr>
              <w:t>Files/TCP pipes/ Shared memory FIFO</w:t>
            </w:r>
          </w:p>
        </w:tc>
      </w:tr>
      <w:tr w:rsidR="001E3142" w:rsidRPr="001F1D08" w:rsidTr="00F31629">
        <w:tc>
          <w:tcPr>
            <w:tcW w:w="1432" w:type="dxa"/>
          </w:tcPr>
          <w:p w:rsidR="001E3142" w:rsidRPr="00135A30" w:rsidRDefault="001E3142" w:rsidP="00F31629">
            <w:pPr>
              <w:pStyle w:val="maintxt"/>
              <w:tabs>
                <w:tab w:val="left" w:pos="360"/>
              </w:tabs>
              <w:jc w:val="left"/>
              <w:rPr>
                <w:sz w:val="18"/>
                <w:szCs w:val="18"/>
              </w:rPr>
            </w:pPr>
            <w:r w:rsidRPr="00135A30">
              <w:rPr>
                <w:sz w:val="18"/>
                <w:szCs w:val="18"/>
              </w:rPr>
              <w:t>Scheduling</w:t>
            </w:r>
          </w:p>
        </w:tc>
        <w:tc>
          <w:tcPr>
            <w:tcW w:w="1358" w:type="dxa"/>
          </w:tcPr>
          <w:p w:rsidR="001E3142" w:rsidRPr="00135A30" w:rsidRDefault="001E3142" w:rsidP="00F31629">
            <w:pPr>
              <w:tabs>
                <w:tab w:val="left" w:pos="360"/>
              </w:tabs>
              <w:autoSpaceDE w:val="0"/>
              <w:autoSpaceDN w:val="0"/>
              <w:adjustRightInd w:val="0"/>
              <w:jc w:val="left"/>
              <w:rPr>
                <w:sz w:val="18"/>
                <w:szCs w:val="18"/>
              </w:rPr>
            </w:pPr>
            <w:r w:rsidRPr="00135A30">
              <w:rPr>
                <w:sz w:val="18"/>
                <w:szCs w:val="18"/>
              </w:rPr>
              <w:t>Data locality/</w:t>
            </w:r>
          </w:p>
          <w:p w:rsidR="001E3142" w:rsidRPr="00135A30" w:rsidRDefault="001E3142" w:rsidP="00F31629">
            <w:pPr>
              <w:pStyle w:val="maintxt"/>
              <w:tabs>
                <w:tab w:val="left" w:pos="360"/>
              </w:tabs>
              <w:jc w:val="left"/>
              <w:rPr>
                <w:sz w:val="18"/>
                <w:szCs w:val="18"/>
              </w:rPr>
            </w:pPr>
            <w:r w:rsidRPr="00135A30">
              <w:rPr>
                <w:sz w:val="18"/>
                <w:szCs w:val="18"/>
              </w:rPr>
              <w:t xml:space="preserve">Rack aware </w:t>
            </w:r>
          </w:p>
        </w:tc>
        <w:tc>
          <w:tcPr>
            <w:tcW w:w="1620" w:type="dxa"/>
          </w:tcPr>
          <w:p w:rsidR="001E3142" w:rsidRPr="00135A30" w:rsidRDefault="001E3142" w:rsidP="00F31629">
            <w:pPr>
              <w:tabs>
                <w:tab w:val="left" w:pos="360"/>
              </w:tabs>
              <w:autoSpaceDE w:val="0"/>
              <w:autoSpaceDN w:val="0"/>
              <w:adjustRightInd w:val="0"/>
              <w:jc w:val="left"/>
              <w:rPr>
                <w:sz w:val="18"/>
                <w:szCs w:val="18"/>
              </w:rPr>
            </w:pPr>
            <w:r w:rsidRPr="00135A30">
              <w:rPr>
                <w:sz w:val="18"/>
                <w:szCs w:val="18"/>
              </w:rPr>
              <w:t>Data locality/ Network</w:t>
            </w:r>
          </w:p>
          <w:p w:rsidR="001E3142" w:rsidRPr="00135A30" w:rsidRDefault="001E3142" w:rsidP="00F31629">
            <w:pPr>
              <w:tabs>
                <w:tab w:val="left" w:pos="360"/>
              </w:tabs>
              <w:autoSpaceDE w:val="0"/>
              <w:autoSpaceDN w:val="0"/>
              <w:adjustRightInd w:val="0"/>
              <w:jc w:val="left"/>
              <w:rPr>
                <w:sz w:val="18"/>
                <w:szCs w:val="18"/>
              </w:rPr>
            </w:pPr>
            <w:r w:rsidRPr="00135A30">
              <w:rPr>
                <w:sz w:val="18"/>
                <w:szCs w:val="18"/>
              </w:rPr>
              <w:t>topology based</w:t>
            </w:r>
          </w:p>
          <w:p w:rsidR="001E3142" w:rsidRPr="00135A30" w:rsidRDefault="001E3142" w:rsidP="00F31629">
            <w:pPr>
              <w:tabs>
                <w:tab w:val="left" w:pos="360"/>
              </w:tabs>
              <w:autoSpaceDE w:val="0"/>
              <w:autoSpaceDN w:val="0"/>
              <w:adjustRightInd w:val="0"/>
              <w:jc w:val="left"/>
              <w:rPr>
                <w:sz w:val="18"/>
                <w:szCs w:val="18"/>
              </w:rPr>
            </w:pPr>
            <w:r w:rsidRPr="00135A30">
              <w:rPr>
                <w:sz w:val="18"/>
                <w:szCs w:val="18"/>
              </w:rPr>
              <w:t>run time graph optimizations</w:t>
            </w:r>
          </w:p>
        </w:tc>
      </w:tr>
      <w:tr w:rsidR="001E3142" w:rsidTr="00F31629">
        <w:tc>
          <w:tcPr>
            <w:tcW w:w="1432" w:type="dxa"/>
          </w:tcPr>
          <w:p w:rsidR="001E3142" w:rsidRPr="00135A30" w:rsidRDefault="001E3142" w:rsidP="00F31629">
            <w:pPr>
              <w:pStyle w:val="maintxt"/>
              <w:tabs>
                <w:tab w:val="left" w:pos="360"/>
              </w:tabs>
              <w:jc w:val="left"/>
              <w:rPr>
                <w:sz w:val="18"/>
                <w:szCs w:val="18"/>
              </w:rPr>
            </w:pPr>
            <w:r w:rsidRPr="00135A30">
              <w:rPr>
                <w:sz w:val="18"/>
                <w:szCs w:val="18"/>
              </w:rPr>
              <w:t>Failure Handling</w:t>
            </w:r>
          </w:p>
        </w:tc>
        <w:tc>
          <w:tcPr>
            <w:tcW w:w="1358" w:type="dxa"/>
          </w:tcPr>
          <w:p w:rsidR="001E3142" w:rsidRPr="00135A30" w:rsidRDefault="001E3142" w:rsidP="00F31629">
            <w:pPr>
              <w:pStyle w:val="maintxt"/>
              <w:tabs>
                <w:tab w:val="left" w:pos="360"/>
              </w:tabs>
              <w:jc w:val="left"/>
              <w:rPr>
                <w:sz w:val="18"/>
                <w:szCs w:val="18"/>
              </w:rPr>
            </w:pPr>
            <w:r w:rsidRPr="00135A30">
              <w:rPr>
                <w:sz w:val="18"/>
                <w:szCs w:val="18"/>
              </w:rPr>
              <w:t>Persistence via HDFS</w:t>
            </w:r>
          </w:p>
          <w:p w:rsidR="001E3142" w:rsidRPr="00135A30" w:rsidRDefault="001E3142" w:rsidP="00F31629">
            <w:pPr>
              <w:pStyle w:val="maintxt"/>
              <w:tabs>
                <w:tab w:val="left" w:pos="360"/>
              </w:tabs>
              <w:jc w:val="left"/>
              <w:rPr>
                <w:sz w:val="18"/>
                <w:szCs w:val="18"/>
              </w:rPr>
            </w:pPr>
            <w:r w:rsidRPr="00135A30">
              <w:rPr>
                <w:sz w:val="18"/>
                <w:szCs w:val="18"/>
              </w:rPr>
              <w:t>Re-execution of map and reduce tasks</w:t>
            </w:r>
          </w:p>
        </w:tc>
        <w:tc>
          <w:tcPr>
            <w:tcW w:w="1620" w:type="dxa"/>
          </w:tcPr>
          <w:p w:rsidR="001E3142" w:rsidRPr="00135A30" w:rsidRDefault="001E3142" w:rsidP="00F31629">
            <w:pPr>
              <w:pStyle w:val="maintxt"/>
              <w:tabs>
                <w:tab w:val="left" w:pos="360"/>
              </w:tabs>
              <w:jc w:val="left"/>
              <w:rPr>
                <w:sz w:val="18"/>
                <w:szCs w:val="18"/>
              </w:rPr>
            </w:pPr>
            <w:r w:rsidRPr="00135A30">
              <w:rPr>
                <w:sz w:val="18"/>
                <w:szCs w:val="18"/>
              </w:rPr>
              <w:t>Re-execution of vertices</w:t>
            </w:r>
          </w:p>
        </w:tc>
      </w:tr>
      <w:tr w:rsidR="001E3142" w:rsidTr="00F31629">
        <w:tc>
          <w:tcPr>
            <w:tcW w:w="1432" w:type="dxa"/>
          </w:tcPr>
          <w:p w:rsidR="001E3142" w:rsidRPr="00135A30" w:rsidRDefault="001E3142" w:rsidP="00F31629">
            <w:pPr>
              <w:pStyle w:val="maintxt"/>
              <w:tabs>
                <w:tab w:val="left" w:pos="360"/>
              </w:tabs>
              <w:jc w:val="left"/>
              <w:rPr>
                <w:sz w:val="18"/>
                <w:szCs w:val="18"/>
              </w:rPr>
            </w:pPr>
            <w:r w:rsidRPr="00135A30">
              <w:rPr>
                <w:sz w:val="18"/>
                <w:szCs w:val="18"/>
              </w:rPr>
              <w:t>Monitoring</w:t>
            </w:r>
          </w:p>
        </w:tc>
        <w:tc>
          <w:tcPr>
            <w:tcW w:w="1358" w:type="dxa"/>
          </w:tcPr>
          <w:p w:rsidR="001E3142" w:rsidRPr="00135A30" w:rsidRDefault="001E3142" w:rsidP="00F31629">
            <w:pPr>
              <w:pStyle w:val="maintxt"/>
              <w:tabs>
                <w:tab w:val="left" w:pos="360"/>
              </w:tabs>
              <w:jc w:val="left"/>
              <w:rPr>
                <w:sz w:val="18"/>
                <w:szCs w:val="18"/>
              </w:rPr>
            </w:pPr>
            <w:r w:rsidRPr="00135A30">
              <w:rPr>
                <w:sz w:val="18"/>
                <w:szCs w:val="18"/>
              </w:rPr>
              <w:t>Monitoring support of HDFS,</w:t>
            </w:r>
            <w:r>
              <w:rPr>
                <w:sz w:val="18"/>
                <w:szCs w:val="18"/>
              </w:rPr>
              <w:t xml:space="preserve"> and </w:t>
            </w:r>
            <w:r w:rsidRPr="00135A30">
              <w:rPr>
                <w:sz w:val="18"/>
                <w:szCs w:val="18"/>
              </w:rPr>
              <w:t>MapReduce computations</w:t>
            </w:r>
          </w:p>
        </w:tc>
        <w:tc>
          <w:tcPr>
            <w:tcW w:w="1620" w:type="dxa"/>
          </w:tcPr>
          <w:p w:rsidR="001E3142" w:rsidRPr="00135A30" w:rsidRDefault="001E3142" w:rsidP="00F31629">
            <w:pPr>
              <w:pStyle w:val="maintxt"/>
              <w:tabs>
                <w:tab w:val="left" w:pos="360"/>
              </w:tabs>
              <w:jc w:val="left"/>
              <w:rPr>
                <w:sz w:val="18"/>
                <w:szCs w:val="18"/>
              </w:rPr>
            </w:pPr>
            <w:r w:rsidRPr="00135A30">
              <w:rPr>
                <w:sz w:val="18"/>
                <w:szCs w:val="18"/>
              </w:rPr>
              <w:t>Monitoring  support for execution graphs</w:t>
            </w:r>
          </w:p>
        </w:tc>
      </w:tr>
      <w:tr w:rsidR="001E3142" w:rsidTr="00F31629">
        <w:tc>
          <w:tcPr>
            <w:tcW w:w="1432" w:type="dxa"/>
          </w:tcPr>
          <w:p w:rsidR="001E3142" w:rsidRPr="00135A30" w:rsidRDefault="001E3142" w:rsidP="00F31629">
            <w:pPr>
              <w:pStyle w:val="maintxt"/>
              <w:tabs>
                <w:tab w:val="left" w:pos="360"/>
              </w:tabs>
              <w:jc w:val="left"/>
              <w:rPr>
                <w:sz w:val="18"/>
                <w:szCs w:val="18"/>
              </w:rPr>
            </w:pPr>
            <w:r w:rsidRPr="00135A30">
              <w:rPr>
                <w:sz w:val="18"/>
                <w:szCs w:val="18"/>
              </w:rPr>
              <w:t>Language Support</w:t>
            </w:r>
          </w:p>
        </w:tc>
        <w:tc>
          <w:tcPr>
            <w:tcW w:w="1358" w:type="dxa"/>
          </w:tcPr>
          <w:p w:rsidR="001E3142" w:rsidRPr="00135A30" w:rsidRDefault="001E3142" w:rsidP="00F31629">
            <w:pPr>
              <w:pStyle w:val="maintxt"/>
              <w:tabs>
                <w:tab w:val="left" w:pos="360"/>
              </w:tabs>
              <w:jc w:val="left"/>
              <w:rPr>
                <w:sz w:val="18"/>
                <w:szCs w:val="18"/>
              </w:rPr>
            </w:pPr>
            <w:r w:rsidRPr="00135A30">
              <w:rPr>
                <w:sz w:val="18"/>
                <w:szCs w:val="18"/>
              </w:rPr>
              <w:t>Implemented using Java</w:t>
            </w:r>
          </w:p>
          <w:p w:rsidR="001E3142" w:rsidRPr="00135A30" w:rsidRDefault="001E3142" w:rsidP="00F31629">
            <w:pPr>
              <w:pStyle w:val="maintxt"/>
              <w:tabs>
                <w:tab w:val="left" w:pos="360"/>
              </w:tabs>
              <w:jc w:val="left"/>
              <w:rPr>
                <w:sz w:val="18"/>
                <w:szCs w:val="18"/>
              </w:rPr>
            </w:pPr>
            <w:r w:rsidRPr="00135A30">
              <w:rPr>
                <w:sz w:val="18"/>
                <w:szCs w:val="18"/>
              </w:rPr>
              <w:t>Other languages are supported via Hadoop Streaming</w:t>
            </w:r>
          </w:p>
        </w:tc>
        <w:tc>
          <w:tcPr>
            <w:tcW w:w="1620" w:type="dxa"/>
          </w:tcPr>
          <w:p w:rsidR="001E3142" w:rsidRPr="00135A30" w:rsidRDefault="001E3142" w:rsidP="00F31629">
            <w:pPr>
              <w:pStyle w:val="maintxt"/>
              <w:tabs>
                <w:tab w:val="left" w:pos="360"/>
              </w:tabs>
              <w:jc w:val="left"/>
              <w:rPr>
                <w:sz w:val="18"/>
                <w:szCs w:val="18"/>
              </w:rPr>
            </w:pPr>
            <w:r w:rsidRPr="00135A30">
              <w:rPr>
                <w:sz w:val="18"/>
                <w:szCs w:val="18"/>
              </w:rPr>
              <w:t xml:space="preserve">Programmable via C# </w:t>
            </w:r>
          </w:p>
          <w:p w:rsidR="001E3142" w:rsidRPr="00135A30" w:rsidRDefault="001E3142" w:rsidP="00F31629">
            <w:pPr>
              <w:pStyle w:val="maintxt"/>
              <w:tabs>
                <w:tab w:val="left" w:pos="360"/>
              </w:tabs>
              <w:jc w:val="left"/>
              <w:rPr>
                <w:sz w:val="18"/>
                <w:szCs w:val="18"/>
              </w:rPr>
            </w:pPr>
            <w:r w:rsidRPr="00135A30">
              <w:rPr>
                <w:sz w:val="18"/>
                <w:szCs w:val="18"/>
              </w:rPr>
              <w:t>DryadLINQ Provides LINQ programming API for Dryad</w:t>
            </w:r>
          </w:p>
        </w:tc>
      </w:tr>
    </w:tbl>
    <w:p w:rsidR="001E3142" w:rsidRPr="001E3142" w:rsidRDefault="001E3142" w:rsidP="007A3E5F">
      <w:pPr>
        <w:tabs>
          <w:tab w:val="left" w:pos="360"/>
        </w:tabs>
        <w:rPr>
          <w:sz w:val="8"/>
          <w:szCs w:val="8"/>
        </w:rPr>
      </w:pPr>
    </w:p>
    <w:p w:rsidR="007A3E5F" w:rsidRDefault="00F272F2" w:rsidP="004B287E">
      <w:pPr>
        <w:tabs>
          <w:tab w:val="left" w:pos="270"/>
        </w:tabs>
      </w:pPr>
      <w:r>
        <w:tab/>
      </w:r>
      <w:r w:rsidR="007A3E5F">
        <w:t>Apache Hadoop has a similar architecture to Google’s MapReduce runtime, where it access</w:t>
      </w:r>
      <w:r>
        <w:t>es</w:t>
      </w:r>
      <w:r w:rsidR="007A3E5F">
        <w:t xml:space="preserve"> data via HDFS</w:t>
      </w:r>
      <w:r>
        <w:t>,</w:t>
      </w:r>
      <w:r w:rsidR="007A3E5F">
        <w:t xml:space="preserve"> which maps all the local disks of the compute nodes to a single file system hierarchy allowing the data to be dispersed to all the data/computing nodes. Hadoop schedules the MapReduce computation tasks depending on the data locality </w:t>
      </w:r>
      <w:r w:rsidR="00AF4DE8">
        <w:t>to improve t</w:t>
      </w:r>
      <w:r w:rsidR="007A3E5F">
        <w:t xml:space="preserve">he overall I/O bandwidth. The outputs of the map tasks are first stored in local disks </w:t>
      </w:r>
      <w:r>
        <w:lastRenderedPageBreak/>
        <w:t xml:space="preserve">until </w:t>
      </w:r>
      <w:r w:rsidR="007A3E5F">
        <w:t>later</w:t>
      </w:r>
      <w:r>
        <w:t>, when</w:t>
      </w:r>
      <w:r w:rsidR="007A3E5F">
        <w:t xml:space="preserve"> the reduce tasks access them (pull) via HTTP connections. </w:t>
      </w:r>
      <w:r w:rsidR="001E3142">
        <w:t>Although t</w:t>
      </w:r>
      <w:r w:rsidR="007A3E5F">
        <w:t>his approach simplifies the fau</w:t>
      </w:r>
      <w:r w:rsidR="001E3142">
        <w:t>lt handling mechanism in Hadoop, it</w:t>
      </w:r>
      <w:r w:rsidR="007A3E5F">
        <w:t xml:space="preserve"> adds significant communication overhead to the intermediate data transfers, especially for applications </w:t>
      </w:r>
      <w:r>
        <w:t>that</w:t>
      </w:r>
      <w:r w:rsidR="007A3E5F">
        <w:t xml:space="preserve"> produce small intermediate results</w:t>
      </w:r>
      <w:r>
        <w:t xml:space="preserve"> frequently</w:t>
      </w:r>
      <w:r w:rsidR="007A3E5F">
        <w:t>.</w:t>
      </w:r>
      <w:r>
        <w:t xml:space="preserve"> The current release of DryadLINQ also communicates using files and hence we expect similar overheads in DryadLINQ as well. </w:t>
      </w:r>
      <w:r w:rsidR="009364D7">
        <w:t xml:space="preserve"> </w:t>
      </w:r>
      <w:r w:rsidR="009364D7" w:rsidRPr="009427F9">
        <w:rPr>
          <w:color w:val="000000" w:themeColor="text1"/>
        </w:rPr>
        <w:t>Table 1</w:t>
      </w:r>
      <w:r w:rsidR="009364D7">
        <w:t xml:space="preserve"> presents a comparison of DryadLINQ and Hadoop on various features supported by these technologies. </w:t>
      </w:r>
    </w:p>
    <w:p w:rsidR="007A7923" w:rsidRDefault="007A7923" w:rsidP="007A7923">
      <w:pPr>
        <w:pStyle w:val="H1"/>
      </w:pPr>
      <w:r w:rsidRPr="000A410F">
        <w:t>Scientific Applications</w:t>
      </w:r>
    </w:p>
    <w:p w:rsidR="00CB22C1" w:rsidRDefault="007A7923" w:rsidP="00BB4BC2">
      <w:pPr>
        <w:ind w:firstLine="274"/>
      </w:pPr>
      <w:r w:rsidRPr="00F6324B">
        <w:t>In this section, we present the details of the DryadLINQ applications that we develop</w:t>
      </w:r>
      <w:r w:rsidR="00CB22C1">
        <w:t xml:space="preserve">ed, the techniques we adopted in optimizing the applications, and their performance characteristics </w:t>
      </w:r>
      <w:r w:rsidR="00C16DE1">
        <w:t xml:space="preserve">compared </w:t>
      </w:r>
      <w:r w:rsidR="00145AFB">
        <w:t>with</w:t>
      </w:r>
      <w:r w:rsidR="00C16DE1">
        <w:t xml:space="preserve"> </w:t>
      </w:r>
      <w:r w:rsidR="00CB22C1">
        <w:t>Hadoop implementations.</w:t>
      </w:r>
      <w:r w:rsidR="00C16DE1">
        <w:t xml:space="preserve"> For all our benchmarks we used two clusters with almost identical hardware configurations as </w:t>
      </w:r>
      <w:r w:rsidR="00C16DE1" w:rsidRPr="009427F9">
        <w:rPr>
          <w:color w:val="000000" w:themeColor="text1"/>
        </w:rPr>
        <w:t xml:space="preserve">shown in </w:t>
      </w:r>
      <w:r w:rsidR="009427F9" w:rsidRPr="009427F9">
        <w:rPr>
          <w:color w:val="000000" w:themeColor="text1"/>
        </w:rPr>
        <w:t>T</w:t>
      </w:r>
      <w:r w:rsidR="00C16DE1" w:rsidRPr="009427F9">
        <w:rPr>
          <w:color w:val="000000" w:themeColor="text1"/>
        </w:rPr>
        <w:t>able 2.</w:t>
      </w:r>
    </w:p>
    <w:p w:rsidR="00355AA0" w:rsidRPr="00355AA0" w:rsidRDefault="00355AA0" w:rsidP="00BB4BC2">
      <w:pPr>
        <w:pStyle w:val="Tables"/>
      </w:pPr>
      <w:r w:rsidRPr="00355AA0">
        <w:t>Different computation clusters used for the analyses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0"/>
        <w:gridCol w:w="1550"/>
        <w:gridCol w:w="1690"/>
      </w:tblGrid>
      <w:tr w:rsidR="00355AA0" w:rsidTr="00BB4BC2">
        <w:tc>
          <w:tcPr>
            <w:tcW w:w="1170" w:type="dxa"/>
          </w:tcPr>
          <w:p w:rsidR="00355AA0" w:rsidRPr="00355AA0" w:rsidRDefault="00355AA0" w:rsidP="00355AA0">
            <w:pPr>
              <w:pStyle w:val="NoSpacing"/>
              <w:jc w:val="left"/>
              <w:rPr>
                <w:sz w:val="18"/>
                <w:szCs w:val="18"/>
              </w:rPr>
            </w:pPr>
            <w:r w:rsidRPr="00355AA0">
              <w:rPr>
                <w:sz w:val="18"/>
                <w:szCs w:val="18"/>
              </w:rPr>
              <w:t>Feature</w:t>
            </w:r>
          </w:p>
        </w:tc>
        <w:tc>
          <w:tcPr>
            <w:tcW w:w="1550" w:type="dxa"/>
          </w:tcPr>
          <w:p w:rsidR="00355AA0" w:rsidRDefault="00355AA0" w:rsidP="00355AA0">
            <w:pPr>
              <w:pStyle w:val="NoSpacing"/>
              <w:jc w:val="left"/>
              <w:rPr>
                <w:sz w:val="18"/>
                <w:szCs w:val="18"/>
              </w:rPr>
            </w:pPr>
            <w:r w:rsidRPr="00355AA0">
              <w:rPr>
                <w:sz w:val="18"/>
                <w:szCs w:val="18"/>
              </w:rPr>
              <w:t xml:space="preserve">Linux Cluster </w:t>
            </w:r>
          </w:p>
          <w:p w:rsidR="00355AA0" w:rsidRPr="00355AA0" w:rsidRDefault="00355AA0" w:rsidP="00355AA0">
            <w:pPr>
              <w:pStyle w:val="NoSpacing"/>
              <w:jc w:val="left"/>
              <w:rPr>
                <w:sz w:val="18"/>
                <w:szCs w:val="18"/>
              </w:rPr>
            </w:pPr>
            <w:r w:rsidRPr="00355AA0">
              <w:rPr>
                <w:sz w:val="18"/>
                <w:szCs w:val="18"/>
              </w:rPr>
              <w:t>(Ref A)</w:t>
            </w:r>
          </w:p>
        </w:tc>
        <w:tc>
          <w:tcPr>
            <w:tcW w:w="1690" w:type="dxa"/>
          </w:tcPr>
          <w:p w:rsidR="00355AA0" w:rsidRPr="00355AA0" w:rsidRDefault="00355AA0" w:rsidP="00355AA0">
            <w:pPr>
              <w:pStyle w:val="NoSpacing"/>
              <w:jc w:val="left"/>
              <w:rPr>
                <w:sz w:val="18"/>
                <w:szCs w:val="18"/>
              </w:rPr>
            </w:pPr>
            <w:r w:rsidRPr="00355AA0">
              <w:rPr>
                <w:sz w:val="18"/>
                <w:szCs w:val="18"/>
              </w:rPr>
              <w:t>Windows Cluster (Ref B)</w:t>
            </w:r>
          </w:p>
        </w:tc>
      </w:tr>
      <w:tr w:rsidR="00355AA0" w:rsidTr="00BB4BC2">
        <w:tc>
          <w:tcPr>
            <w:tcW w:w="1170" w:type="dxa"/>
          </w:tcPr>
          <w:p w:rsidR="00355AA0" w:rsidRPr="00355AA0" w:rsidRDefault="00355AA0" w:rsidP="00355AA0">
            <w:pPr>
              <w:pStyle w:val="NoSpacing"/>
              <w:jc w:val="left"/>
              <w:rPr>
                <w:sz w:val="18"/>
                <w:szCs w:val="18"/>
              </w:rPr>
            </w:pPr>
            <w:r w:rsidRPr="00355AA0">
              <w:rPr>
                <w:sz w:val="18"/>
                <w:szCs w:val="18"/>
              </w:rPr>
              <w:t>CPU</w:t>
            </w:r>
          </w:p>
        </w:tc>
        <w:tc>
          <w:tcPr>
            <w:tcW w:w="1550" w:type="dxa"/>
          </w:tcPr>
          <w:p w:rsidR="00355AA0" w:rsidRPr="00355AA0" w:rsidRDefault="00355AA0" w:rsidP="00355AA0">
            <w:pPr>
              <w:pStyle w:val="NoSpacing"/>
              <w:jc w:val="left"/>
              <w:rPr>
                <w:sz w:val="18"/>
                <w:szCs w:val="18"/>
              </w:rPr>
            </w:pPr>
            <w:r w:rsidRPr="00355AA0">
              <w:rPr>
                <w:sz w:val="18"/>
                <w:szCs w:val="18"/>
              </w:rPr>
              <w:t>Intel(R) Xeon(R) CPU L5420  2.50GHz</w:t>
            </w:r>
          </w:p>
        </w:tc>
        <w:tc>
          <w:tcPr>
            <w:tcW w:w="1690" w:type="dxa"/>
          </w:tcPr>
          <w:p w:rsidR="00355AA0" w:rsidRPr="00355AA0" w:rsidRDefault="00355AA0" w:rsidP="00355AA0">
            <w:pPr>
              <w:pStyle w:val="NoSpacing"/>
              <w:jc w:val="left"/>
              <w:rPr>
                <w:sz w:val="18"/>
                <w:szCs w:val="18"/>
              </w:rPr>
            </w:pPr>
            <w:r w:rsidRPr="00355AA0">
              <w:rPr>
                <w:sz w:val="18"/>
                <w:szCs w:val="18"/>
              </w:rPr>
              <w:t>Intel(R) Xeon(R) CPU L5420  2.50GHz</w:t>
            </w:r>
          </w:p>
        </w:tc>
      </w:tr>
      <w:tr w:rsidR="00355AA0" w:rsidTr="00BB4BC2">
        <w:tc>
          <w:tcPr>
            <w:tcW w:w="1170" w:type="dxa"/>
          </w:tcPr>
          <w:p w:rsidR="00355AA0" w:rsidRDefault="00355AA0" w:rsidP="00355AA0">
            <w:pPr>
              <w:pStyle w:val="NoSpacing"/>
              <w:jc w:val="left"/>
              <w:rPr>
                <w:sz w:val="18"/>
                <w:szCs w:val="18"/>
              </w:rPr>
            </w:pPr>
            <w:r w:rsidRPr="00355AA0">
              <w:rPr>
                <w:sz w:val="18"/>
                <w:szCs w:val="18"/>
              </w:rPr>
              <w:t xml:space="preserve"># CPU </w:t>
            </w:r>
          </w:p>
          <w:p w:rsidR="00355AA0" w:rsidRPr="00355AA0" w:rsidRDefault="00355AA0" w:rsidP="00355AA0">
            <w:pPr>
              <w:pStyle w:val="NoSpacing"/>
              <w:jc w:val="left"/>
              <w:rPr>
                <w:sz w:val="18"/>
                <w:szCs w:val="18"/>
              </w:rPr>
            </w:pPr>
            <w:r w:rsidRPr="00355AA0">
              <w:rPr>
                <w:sz w:val="18"/>
                <w:szCs w:val="18"/>
              </w:rPr>
              <w:t># Cores</w:t>
            </w:r>
          </w:p>
        </w:tc>
        <w:tc>
          <w:tcPr>
            <w:tcW w:w="1550" w:type="dxa"/>
          </w:tcPr>
          <w:p w:rsidR="00355AA0" w:rsidRDefault="00355AA0" w:rsidP="00355AA0">
            <w:pPr>
              <w:pStyle w:val="NoSpacing"/>
              <w:jc w:val="left"/>
              <w:rPr>
                <w:color w:val="000000"/>
                <w:sz w:val="18"/>
                <w:szCs w:val="18"/>
              </w:rPr>
            </w:pPr>
            <w:r>
              <w:rPr>
                <w:color w:val="000000"/>
                <w:sz w:val="18"/>
                <w:szCs w:val="18"/>
              </w:rPr>
              <w:t>2</w:t>
            </w:r>
          </w:p>
          <w:p w:rsidR="00355AA0" w:rsidRPr="00355AA0" w:rsidRDefault="00355AA0" w:rsidP="00355AA0">
            <w:pPr>
              <w:pStyle w:val="NoSpacing"/>
              <w:jc w:val="left"/>
              <w:rPr>
                <w:color w:val="000000"/>
                <w:sz w:val="18"/>
                <w:szCs w:val="18"/>
              </w:rPr>
            </w:pPr>
            <w:r w:rsidRPr="00355AA0">
              <w:rPr>
                <w:color w:val="000000"/>
                <w:sz w:val="18"/>
                <w:szCs w:val="18"/>
              </w:rPr>
              <w:t>8</w:t>
            </w:r>
          </w:p>
        </w:tc>
        <w:tc>
          <w:tcPr>
            <w:tcW w:w="1690" w:type="dxa"/>
          </w:tcPr>
          <w:p w:rsidR="00355AA0" w:rsidRDefault="00355AA0" w:rsidP="00355AA0">
            <w:pPr>
              <w:pStyle w:val="NoSpacing"/>
              <w:jc w:val="left"/>
              <w:rPr>
                <w:color w:val="000000"/>
                <w:sz w:val="18"/>
                <w:szCs w:val="18"/>
              </w:rPr>
            </w:pPr>
            <w:r>
              <w:rPr>
                <w:color w:val="000000"/>
                <w:sz w:val="18"/>
                <w:szCs w:val="18"/>
              </w:rPr>
              <w:t>2</w:t>
            </w:r>
          </w:p>
          <w:p w:rsidR="00355AA0" w:rsidRPr="00355AA0" w:rsidRDefault="00355AA0" w:rsidP="00355AA0">
            <w:pPr>
              <w:pStyle w:val="NoSpacing"/>
              <w:jc w:val="left"/>
              <w:rPr>
                <w:color w:val="000000"/>
                <w:sz w:val="18"/>
                <w:szCs w:val="18"/>
              </w:rPr>
            </w:pPr>
            <w:r w:rsidRPr="00355AA0">
              <w:rPr>
                <w:color w:val="000000"/>
                <w:sz w:val="18"/>
                <w:szCs w:val="18"/>
              </w:rPr>
              <w:t>8</w:t>
            </w:r>
          </w:p>
        </w:tc>
      </w:tr>
      <w:tr w:rsidR="00355AA0" w:rsidTr="00BB4BC2">
        <w:tc>
          <w:tcPr>
            <w:tcW w:w="1170" w:type="dxa"/>
          </w:tcPr>
          <w:p w:rsidR="00355AA0" w:rsidRPr="00355AA0" w:rsidRDefault="00355AA0" w:rsidP="00355AA0">
            <w:pPr>
              <w:pStyle w:val="NoSpacing"/>
              <w:jc w:val="left"/>
              <w:rPr>
                <w:sz w:val="18"/>
                <w:szCs w:val="18"/>
              </w:rPr>
            </w:pPr>
            <w:r w:rsidRPr="00355AA0">
              <w:rPr>
                <w:sz w:val="18"/>
                <w:szCs w:val="18"/>
              </w:rPr>
              <w:t>Memory</w:t>
            </w:r>
          </w:p>
        </w:tc>
        <w:tc>
          <w:tcPr>
            <w:tcW w:w="1550" w:type="dxa"/>
          </w:tcPr>
          <w:p w:rsidR="00355AA0" w:rsidRPr="00355AA0" w:rsidRDefault="00355AA0" w:rsidP="00355AA0">
            <w:pPr>
              <w:pStyle w:val="NoSpacing"/>
              <w:jc w:val="left"/>
              <w:rPr>
                <w:color w:val="000000"/>
                <w:sz w:val="18"/>
                <w:szCs w:val="18"/>
              </w:rPr>
            </w:pPr>
            <w:r w:rsidRPr="00355AA0">
              <w:rPr>
                <w:color w:val="000000"/>
                <w:sz w:val="18"/>
                <w:szCs w:val="18"/>
              </w:rPr>
              <w:t>32GB</w:t>
            </w:r>
          </w:p>
        </w:tc>
        <w:tc>
          <w:tcPr>
            <w:tcW w:w="1690" w:type="dxa"/>
          </w:tcPr>
          <w:p w:rsidR="00355AA0" w:rsidRPr="00355AA0" w:rsidRDefault="00355AA0" w:rsidP="00355AA0">
            <w:pPr>
              <w:pStyle w:val="NoSpacing"/>
              <w:jc w:val="left"/>
              <w:rPr>
                <w:color w:val="000000"/>
                <w:sz w:val="18"/>
                <w:szCs w:val="18"/>
              </w:rPr>
            </w:pPr>
            <w:r w:rsidRPr="00355AA0">
              <w:rPr>
                <w:color w:val="000000"/>
                <w:sz w:val="18"/>
                <w:szCs w:val="18"/>
              </w:rPr>
              <w:t>16 GB</w:t>
            </w:r>
          </w:p>
        </w:tc>
      </w:tr>
      <w:tr w:rsidR="00355AA0" w:rsidTr="00BB4BC2">
        <w:tc>
          <w:tcPr>
            <w:tcW w:w="1170" w:type="dxa"/>
          </w:tcPr>
          <w:p w:rsidR="00355AA0" w:rsidRPr="00355AA0" w:rsidRDefault="00BB4BC2" w:rsidP="00355AA0">
            <w:pPr>
              <w:pStyle w:val="NoSpacing"/>
              <w:jc w:val="left"/>
              <w:rPr>
                <w:sz w:val="18"/>
                <w:szCs w:val="18"/>
              </w:rPr>
            </w:pPr>
            <w:r>
              <w:rPr>
                <w:sz w:val="18"/>
                <w:szCs w:val="18"/>
              </w:rPr>
              <w:t xml:space="preserve"># </w:t>
            </w:r>
            <w:r w:rsidR="00355AA0" w:rsidRPr="00355AA0">
              <w:rPr>
                <w:sz w:val="18"/>
                <w:szCs w:val="18"/>
              </w:rPr>
              <w:t>Disk</w:t>
            </w:r>
          </w:p>
        </w:tc>
        <w:tc>
          <w:tcPr>
            <w:tcW w:w="1550" w:type="dxa"/>
          </w:tcPr>
          <w:p w:rsidR="00355AA0" w:rsidRPr="00355AA0" w:rsidRDefault="00355AA0" w:rsidP="00BB4BC2">
            <w:pPr>
              <w:pStyle w:val="NoSpacing"/>
              <w:jc w:val="left"/>
              <w:rPr>
                <w:color w:val="000000"/>
                <w:sz w:val="18"/>
                <w:szCs w:val="18"/>
              </w:rPr>
            </w:pPr>
            <w:r w:rsidRPr="00355AA0">
              <w:rPr>
                <w:color w:val="000000"/>
                <w:sz w:val="18"/>
                <w:szCs w:val="18"/>
              </w:rPr>
              <w:t xml:space="preserve">1 </w:t>
            </w:r>
          </w:p>
        </w:tc>
        <w:tc>
          <w:tcPr>
            <w:tcW w:w="1690" w:type="dxa"/>
          </w:tcPr>
          <w:p w:rsidR="00355AA0" w:rsidRPr="00355AA0" w:rsidRDefault="00355AA0" w:rsidP="00BB4BC2">
            <w:pPr>
              <w:pStyle w:val="NoSpacing"/>
              <w:jc w:val="left"/>
              <w:rPr>
                <w:color w:val="000000"/>
                <w:sz w:val="18"/>
                <w:szCs w:val="18"/>
              </w:rPr>
            </w:pPr>
            <w:r w:rsidRPr="00355AA0">
              <w:rPr>
                <w:color w:val="000000"/>
                <w:sz w:val="18"/>
                <w:szCs w:val="18"/>
              </w:rPr>
              <w:t>2</w:t>
            </w:r>
            <w:r>
              <w:rPr>
                <w:color w:val="000000"/>
                <w:sz w:val="18"/>
                <w:szCs w:val="18"/>
              </w:rPr>
              <w:t xml:space="preserve"> </w:t>
            </w:r>
          </w:p>
        </w:tc>
      </w:tr>
      <w:tr w:rsidR="00355AA0" w:rsidTr="00BB4BC2">
        <w:tc>
          <w:tcPr>
            <w:tcW w:w="1170" w:type="dxa"/>
          </w:tcPr>
          <w:p w:rsidR="00355AA0" w:rsidRPr="00355AA0" w:rsidRDefault="00355AA0" w:rsidP="00355AA0">
            <w:pPr>
              <w:pStyle w:val="NoSpacing"/>
              <w:jc w:val="left"/>
              <w:rPr>
                <w:sz w:val="18"/>
                <w:szCs w:val="18"/>
              </w:rPr>
            </w:pPr>
            <w:r w:rsidRPr="00355AA0">
              <w:rPr>
                <w:sz w:val="18"/>
                <w:szCs w:val="18"/>
              </w:rPr>
              <w:t>Network</w:t>
            </w:r>
          </w:p>
        </w:tc>
        <w:tc>
          <w:tcPr>
            <w:tcW w:w="1550" w:type="dxa"/>
          </w:tcPr>
          <w:p w:rsidR="00355AA0" w:rsidRPr="00355AA0" w:rsidRDefault="00355AA0" w:rsidP="00355AA0">
            <w:pPr>
              <w:pStyle w:val="NoSpacing"/>
              <w:jc w:val="left"/>
              <w:rPr>
                <w:color w:val="000000"/>
                <w:sz w:val="18"/>
                <w:szCs w:val="18"/>
              </w:rPr>
            </w:pPr>
            <w:r w:rsidRPr="00355AA0">
              <w:rPr>
                <w:color w:val="000000"/>
                <w:sz w:val="18"/>
                <w:szCs w:val="18"/>
              </w:rPr>
              <w:t>Giga bit Ethernet</w:t>
            </w:r>
          </w:p>
        </w:tc>
        <w:tc>
          <w:tcPr>
            <w:tcW w:w="1690" w:type="dxa"/>
          </w:tcPr>
          <w:p w:rsidR="00355AA0" w:rsidRPr="00355AA0" w:rsidRDefault="00355AA0" w:rsidP="00355AA0">
            <w:pPr>
              <w:pStyle w:val="NoSpacing"/>
              <w:jc w:val="left"/>
              <w:rPr>
                <w:color w:val="000000"/>
                <w:sz w:val="18"/>
                <w:szCs w:val="18"/>
              </w:rPr>
            </w:pPr>
            <w:r w:rsidRPr="00355AA0">
              <w:rPr>
                <w:color w:val="000000"/>
                <w:sz w:val="18"/>
                <w:szCs w:val="18"/>
              </w:rPr>
              <w:t>Giga bit Ethernet</w:t>
            </w:r>
          </w:p>
        </w:tc>
      </w:tr>
      <w:tr w:rsidR="00355AA0" w:rsidTr="00BB4BC2">
        <w:tc>
          <w:tcPr>
            <w:tcW w:w="1170" w:type="dxa"/>
          </w:tcPr>
          <w:p w:rsidR="00355AA0" w:rsidRPr="00355AA0" w:rsidRDefault="00355AA0" w:rsidP="00355AA0">
            <w:pPr>
              <w:pStyle w:val="NoSpacing"/>
              <w:jc w:val="left"/>
              <w:rPr>
                <w:sz w:val="18"/>
                <w:szCs w:val="18"/>
              </w:rPr>
            </w:pPr>
            <w:r w:rsidRPr="00355AA0">
              <w:rPr>
                <w:sz w:val="18"/>
                <w:szCs w:val="18"/>
              </w:rPr>
              <w:t>Operating System</w:t>
            </w:r>
          </w:p>
        </w:tc>
        <w:tc>
          <w:tcPr>
            <w:tcW w:w="1550" w:type="dxa"/>
          </w:tcPr>
          <w:p w:rsidR="00355AA0" w:rsidRPr="00355AA0" w:rsidRDefault="00355AA0" w:rsidP="00355AA0">
            <w:pPr>
              <w:pStyle w:val="NoSpacing"/>
              <w:jc w:val="left"/>
              <w:rPr>
                <w:color w:val="000000"/>
                <w:sz w:val="18"/>
                <w:szCs w:val="18"/>
              </w:rPr>
            </w:pPr>
            <w:r w:rsidRPr="00355AA0">
              <w:rPr>
                <w:color w:val="000000"/>
                <w:sz w:val="18"/>
                <w:szCs w:val="18"/>
              </w:rPr>
              <w:t xml:space="preserve">Red Hat Enterprise Linux Server </w:t>
            </w:r>
            <w:r>
              <w:rPr>
                <w:color w:val="000000"/>
                <w:sz w:val="18"/>
                <w:szCs w:val="18"/>
              </w:rPr>
              <w:t>-</w:t>
            </w:r>
            <w:r w:rsidRPr="00355AA0">
              <w:rPr>
                <w:color w:val="000000"/>
                <w:sz w:val="18"/>
                <w:szCs w:val="18"/>
              </w:rPr>
              <w:t>64 bit</w:t>
            </w:r>
          </w:p>
        </w:tc>
        <w:tc>
          <w:tcPr>
            <w:tcW w:w="1690" w:type="dxa"/>
          </w:tcPr>
          <w:p w:rsidR="00355AA0" w:rsidRPr="00355AA0" w:rsidRDefault="00355AA0" w:rsidP="00355AA0">
            <w:pPr>
              <w:pStyle w:val="NoSpacing"/>
              <w:jc w:val="left"/>
              <w:rPr>
                <w:color w:val="000000"/>
                <w:sz w:val="18"/>
                <w:szCs w:val="18"/>
              </w:rPr>
            </w:pPr>
            <w:r w:rsidRPr="00355AA0">
              <w:rPr>
                <w:color w:val="000000"/>
                <w:sz w:val="18"/>
                <w:szCs w:val="18"/>
              </w:rPr>
              <w:t>Windows Server Enterprise - 64 bit</w:t>
            </w:r>
          </w:p>
        </w:tc>
      </w:tr>
      <w:tr w:rsidR="001A06B1" w:rsidTr="00BB4BC2">
        <w:tc>
          <w:tcPr>
            <w:tcW w:w="1170" w:type="dxa"/>
          </w:tcPr>
          <w:p w:rsidR="001A06B1" w:rsidRPr="00355AA0" w:rsidRDefault="001A06B1" w:rsidP="00BB4BC2">
            <w:pPr>
              <w:pStyle w:val="NoSpacing"/>
              <w:jc w:val="left"/>
              <w:rPr>
                <w:sz w:val="18"/>
                <w:szCs w:val="18"/>
              </w:rPr>
            </w:pPr>
            <w:r>
              <w:rPr>
                <w:sz w:val="18"/>
                <w:szCs w:val="18"/>
              </w:rPr>
              <w:t xml:space="preserve"># Nodes </w:t>
            </w:r>
          </w:p>
        </w:tc>
        <w:tc>
          <w:tcPr>
            <w:tcW w:w="1550" w:type="dxa"/>
          </w:tcPr>
          <w:p w:rsidR="001A06B1" w:rsidRPr="00355AA0" w:rsidRDefault="001A06B1" w:rsidP="00355AA0">
            <w:pPr>
              <w:pStyle w:val="NoSpacing"/>
              <w:jc w:val="left"/>
              <w:rPr>
                <w:color w:val="000000"/>
                <w:sz w:val="18"/>
                <w:szCs w:val="18"/>
              </w:rPr>
            </w:pPr>
            <w:r>
              <w:rPr>
                <w:color w:val="000000"/>
                <w:sz w:val="18"/>
                <w:szCs w:val="18"/>
              </w:rPr>
              <w:t>32</w:t>
            </w:r>
          </w:p>
        </w:tc>
        <w:tc>
          <w:tcPr>
            <w:tcW w:w="1690" w:type="dxa"/>
          </w:tcPr>
          <w:p w:rsidR="001A06B1" w:rsidRPr="00355AA0" w:rsidRDefault="001A06B1" w:rsidP="00355AA0">
            <w:pPr>
              <w:pStyle w:val="NoSpacing"/>
              <w:jc w:val="left"/>
              <w:rPr>
                <w:color w:val="000000"/>
                <w:sz w:val="18"/>
                <w:szCs w:val="18"/>
              </w:rPr>
            </w:pPr>
            <w:r>
              <w:rPr>
                <w:color w:val="000000"/>
                <w:sz w:val="18"/>
                <w:szCs w:val="18"/>
              </w:rPr>
              <w:t>32</w:t>
            </w:r>
          </w:p>
        </w:tc>
      </w:tr>
    </w:tbl>
    <w:p w:rsidR="003A421F" w:rsidRPr="003A421F" w:rsidRDefault="003A421F" w:rsidP="003A421F">
      <w:pPr>
        <w:pStyle w:val="ListParagraph"/>
        <w:keepNext/>
        <w:numPr>
          <w:ilvl w:val="0"/>
          <w:numId w:val="7"/>
        </w:numPr>
        <w:outlineLvl w:val="0"/>
        <w:rPr>
          <w:b/>
          <w:vanish/>
          <w:kern w:val="28"/>
          <w:sz w:val="24"/>
        </w:rPr>
      </w:pPr>
    </w:p>
    <w:p w:rsidR="003A421F" w:rsidRPr="003A421F" w:rsidRDefault="003A421F" w:rsidP="003A421F">
      <w:pPr>
        <w:pStyle w:val="ListParagraph"/>
        <w:keepNext/>
        <w:numPr>
          <w:ilvl w:val="0"/>
          <w:numId w:val="7"/>
        </w:numPr>
        <w:outlineLvl w:val="0"/>
        <w:rPr>
          <w:b/>
          <w:vanish/>
          <w:kern w:val="28"/>
          <w:sz w:val="24"/>
        </w:rPr>
      </w:pPr>
    </w:p>
    <w:p w:rsidR="007A7923" w:rsidRPr="003A421F" w:rsidRDefault="007A7923" w:rsidP="003A421F">
      <w:pPr>
        <w:pStyle w:val="Heading2"/>
      </w:pPr>
      <w:r w:rsidRPr="003A421F">
        <w:t>CAP3</w:t>
      </w:r>
    </w:p>
    <w:p w:rsidR="007A7923" w:rsidRDefault="007A7923" w:rsidP="009427F9">
      <w:pPr>
        <w:pStyle w:val="NoSpacing"/>
        <w:tabs>
          <w:tab w:val="left" w:pos="270"/>
        </w:tabs>
      </w:pPr>
      <w:r>
        <w:tab/>
        <w:t xml:space="preserve">CAP3 is a DNA sequence assembly program developed by X. Huang and A. Madan </w:t>
      </w:r>
      <w:r w:rsidR="00837D9B">
        <w:fldChar w:fldCharType="begin"/>
      </w:r>
      <w:r w:rsidR="00464C5B">
        <w:instrText xml:space="preserve"> REF _Ref237425751 \r \h </w:instrText>
      </w:r>
      <w:r w:rsidR="00837D9B">
        <w:fldChar w:fldCharType="separate"/>
      </w:r>
      <w:r w:rsidR="00D45B7A">
        <w:t>[4]</w:t>
      </w:r>
      <w:r w:rsidR="00837D9B">
        <w:fldChar w:fldCharType="end"/>
      </w:r>
      <w:r>
        <w:t xml:space="preserve"> that performs several major assembly steps such as computation of overlaps, construction of contigs, construction of multiple sequence alignments and generation of consensus sequences</w:t>
      </w:r>
      <w:r w:rsidR="00403C72">
        <w:t>, to a given set of gene sequences</w:t>
      </w:r>
      <w:r>
        <w:t xml:space="preserve">. </w:t>
      </w:r>
      <w:r w:rsidR="00403C72">
        <w:t>The p</w:t>
      </w:r>
      <w:r>
        <w:t>rogram reads a collection of gene sequences from an input file (FASTA file format) and writes it output to several output files and</w:t>
      </w:r>
      <w:r w:rsidR="00403C72">
        <w:t xml:space="preserve"> to</w:t>
      </w:r>
      <w:r>
        <w:t xml:space="preserve"> the standard output as shown below.</w:t>
      </w:r>
      <w:r w:rsidR="009427F9">
        <w:t xml:space="preserve"> </w:t>
      </w:r>
      <w:r>
        <w:t xml:space="preserve">The input data is contained in a collection of files, each of which needs to be processed by the CAP3 program separately. </w:t>
      </w:r>
    </w:p>
    <w:p w:rsidR="009427F9" w:rsidRDefault="009427F9" w:rsidP="009427F9">
      <w:pPr>
        <w:pStyle w:val="NoSpacing"/>
        <w:tabs>
          <w:tab w:val="left" w:pos="270"/>
        </w:tabs>
        <w:spacing w:before="120" w:after="120" w:line="276" w:lineRule="auto"/>
        <w:jc w:val="center"/>
        <w:rPr>
          <w:i/>
        </w:rPr>
      </w:pPr>
      <w:r w:rsidRPr="00433DC5">
        <w:rPr>
          <w:i/>
        </w:rPr>
        <w:t>Input.fsa -&gt; Cap3.exe -&gt; Stdout + Other output files</w:t>
      </w:r>
    </w:p>
    <w:p w:rsidR="007A7923" w:rsidRDefault="007A7923" w:rsidP="001A6C97">
      <w:pPr>
        <w:pStyle w:val="NoSpacing"/>
        <w:tabs>
          <w:tab w:val="left" w:pos="270"/>
        </w:tabs>
      </w:pPr>
      <w:r>
        <w:lastRenderedPageBreak/>
        <w:tab/>
        <w:t>We developed a DryadLINQ application</w:t>
      </w:r>
      <w:r w:rsidR="009364D7">
        <w:t xml:space="preserve"> to perform the above data analysis</w:t>
      </w:r>
      <w:r w:rsidR="000D3321">
        <w:t xml:space="preserve"> in parallel.</w:t>
      </w:r>
      <w:r w:rsidR="001A6C97">
        <w:t xml:space="preserve"> The</w:t>
      </w:r>
      <w:r>
        <w:t xml:space="preserve"> DryadLINQ</w:t>
      </w:r>
      <w:r w:rsidR="001A6C97">
        <w:t xml:space="preserve"> application </w:t>
      </w:r>
      <w:r>
        <w:t>execute</w:t>
      </w:r>
      <w:r w:rsidR="001A6C97">
        <w:t>s</w:t>
      </w:r>
      <w:r>
        <w:t xml:space="preserve"> the C</w:t>
      </w:r>
      <w:r w:rsidR="000D3321">
        <w:t>AP</w:t>
      </w:r>
      <w:r>
        <w:t>3</w:t>
      </w:r>
      <w:r w:rsidR="00403C72">
        <w:t xml:space="preserve"> </w:t>
      </w:r>
      <w:r w:rsidR="009427F9">
        <w:t>executable</w:t>
      </w:r>
      <w:r w:rsidR="00403C72">
        <w:t xml:space="preserve"> </w:t>
      </w:r>
      <w:r>
        <w:t>as an external program</w:t>
      </w:r>
      <w:r w:rsidR="001A6C97">
        <w:t>,</w:t>
      </w:r>
      <w:r>
        <w:t xml:space="preserve"> passing an input data file name</w:t>
      </w:r>
      <w:r w:rsidR="000D3321">
        <w:t>,</w:t>
      </w:r>
      <w:r>
        <w:t xml:space="preserve"> and the oth</w:t>
      </w:r>
      <w:r w:rsidR="001A6C97">
        <w:t>er necessary program parameters to it.</w:t>
      </w:r>
      <w:r>
        <w:t xml:space="preserve"> </w:t>
      </w:r>
      <w:r w:rsidR="001A6C97">
        <w:t xml:space="preserve">Since DryadLINQ </w:t>
      </w:r>
      <w:r>
        <w:t>execute</w:t>
      </w:r>
      <w:r w:rsidR="001A6C97">
        <w:t>s</w:t>
      </w:r>
      <w:r>
        <w:t xml:space="preserve"> C</w:t>
      </w:r>
      <w:r w:rsidR="000D3321">
        <w:t>AP</w:t>
      </w:r>
      <w:r>
        <w:t xml:space="preserve">3 as an external executable, </w:t>
      </w:r>
      <w:r w:rsidR="001A6C97">
        <w:t xml:space="preserve">it </w:t>
      </w:r>
      <w:r>
        <w:t xml:space="preserve">must only know the input file names and their locations. We achieve the above functionality </w:t>
      </w:r>
      <w:r w:rsidR="001A6C97">
        <w:t>as follows</w:t>
      </w:r>
      <w:r>
        <w:t xml:space="preserve">: (i) the input data files are partitioned among the nodes of the cluster so that each node of the cluster </w:t>
      </w:r>
      <w:r w:rsidR="001A6C97">
        <w:t>stores</w:t>
      </w:r>
      <w:r>
        <w:t xml:space="preserve"> roughly the same number of input data files; (ii) a “data</w:t>
      </w:r>
      <w:r w:rsidR="002B1D7A">
        <w:t>-</w:t>
      </w:r>
      <w:r>
        <w:t xml:space="preserve">partition” (A text file for this application) is created in each node containing the names of the </w:t>
      </w:r>
      <w:r w:rsidR="002B1D7A">
        <w:t xml:space="preserve">original </w:t>
      </w:r>
      <w:r>
        <w:t>data files available in that node; (iii) Dryad “partit</w:t>
      </w:r>
      <w:r w:rsidR="002B1D7A">
        <w:t>ioned-file”</w:t>
      </w:r>
      <w:r w:rsidR="00F15866">
        <w:t xml:space="preserve"> (a meta-data file for Dryad</w:t>
      </w:r>
      <w:r w:rsidR="000D3321">
        <w:t>LINQ</w:t>
      </w:r>
      <w:r w:rsidR="00F15866">
        <w:t>)</w:t>
      </w:r>
      <w:r w:rsidR="002B1D7A">
        <w:t xml:space="preserve"> is created to point</w:t>
      </w:r>
      <w:r>
        <w:t xml:space="preserve"> to the individual data</w:t>
      </w:r>
      <w:r w:rsidR="002B1D7A">
        <w:t>-</w:t>
      </w:r>
      <w:r>
        <w:t>partitions located in the nodes of the cluster.</w:t>
      </w:r>
    </w:p>
    <w:p w:rsidR="00C23267" w:rsidRDefault="007A7923" w:rsidP="007A7923">
      <w:pPr>
        <w:pStyle w:val="NoSpacing"/>
        <w:tabs>
          <w:tab w:val="left" w:pos="270"/>
        </w:tabs>
      </w:pPr>
      <w:r>
        <w:tab/>
      </w:r>
      <w:r w:rsidR="009427F9">
        <w:t>Following the above steps,</w:t>
      </w:r>
      <w:r>
        <w:t xml:space="preserve"> a DryadLINQ program can be developed to read the data file names from the provided partitioned</w:t>
      </w:r>
      <w:r w:rsidR="002B1D7A">
        <w:t>-</w:t>
      </w:r>
      <w:r>
        <w:t>file</w:t>
      </w:r>
      <w:r w:rsidR="000D3321">
        <w:t>,</w:t>
      </w:r>
      <w:r>
        <w:t xml:space="preserve"> and execute the C</w:t>
      </w:r>
      <w:r w:rsidR="000D3321">
        <w:t>AP</w:t>
      </w:r>
      <w:r>
        <w:t>3 program using the following two DryadLINQ queries.</w:t>
      </w:r>
    </w:p>
    <w:p w:rsidR="007A7923" w:rsidRPr="001A6C97" w:rsidRDefault="007A7923" w:rsidP="007A7923">
      <w:pPr>
        <w:pStyle w:val="NoSpacing"/>
        <w:tabs>
          <w:tab w:val="left" w:pos="270"/>
        </w:tabs>
        <w:rPr>
          <w:sz w:val="8"/>
          <w:szCs w:val="8"/>
        </w:rPr>
      </w:pPr>
    </w:p>
    <w:p w:rsidR="000D3321" w:rsidRPr="002C0610" w:rsidRDefault="000D3321" w:rsidP="000D3321">
      <w:pPr>
        <w:pStyle w:val="NoSpacing"/>
        <w:tabs>
          <w:tab w:val="left" w:pos="270"/>
        </w:tabs>
        <w:jc w:val="left"/>
        <w:rPr>
          <w:rFonts w:ascii="Courier New" w:hAnsi="Courier New" w:cs="Courier New"/>
          <w:sz w:val="16"/>
          <w:szCs w:val="16"/>
        </w:rPr>
      </w:pPr>
      <w:r w:rsidRPr="002C0610">
        <w:rPr>
          <w:rFonts w:ascii="Courier New" w:hAnsi="Courier New" w:cs="Courier New"/>
          <w:sz w:val="16"/>
          <w:szCs w:val="16"/>
        </w:rPr>
        <w:t>IQueryable&lt;Line Record&gt; filenames = PartitionedTable.Get&lt;LineRecord&gt;(uri);</w:t>
      </w:r>
    </w:p>
    <w:p w:rsidR="007A7923" w:rsidRDefault="000D3321" w:rsidP="000D3321">
      <w:pPr>
        <w:pStyle w:val="NoSpacing"/>
        <w:tabs>
          <w:tab w:val="left" w:pos="270"/>
        </w:tabs>
        <w:jc w:val="left"/>
        <w:rPr>
          <w:rFonts w:ascii="Courier New" w:hAnsi="Courier New" w:cs="Courier New"/>
          <w:sz w:val="16"/>
          <w:szCs w:val="16"/>
        </w:rPr>
      </w:pPr>
      <w:r w:rsidRPr="002C0610">
        <w:rPr>
          <w:rFonts w:ascii="Courier New" w:hAnsi="Courier New" w:cs="Courier New"/>
          <w:sz w:val="16"/>
          <w:szCs w:val="16"/>
        </w:rPr>
        <w:t>IQueryable&lt;int&gt; exitCodes= filenames.Select(s =&gt; Execute</w:t>
      </w:r>
      <w:r>
        <w:rPr>
          <w:rFonts w:ascii="Courier New" w:hAnsi="Courier New" w:cs="Courier New"/>
          <w:sz w:val="16"/>
          <w:szCs w:val="16"/>
        </w:rPr>
        <w:t>CAP3</w:t>
      </w:r>
      <w:r w:rsidRPr="002C0610">
        <w:rPr>
          <w:rFonts w:ascii="Courier New" w:hAnsi="Courier New" w:cs="Courier New"/>
          <w:sz w:val="16"/>
          <w:szCs w:val="16"/>
        </w:rPr>
        <w:t>(s.line));</w:t>
      </w:r>
    </w:p>
    <w:p w:rsidR="000D3321" w:rsidRPr="000D3321" w:rsidRDefault="000D3321" w:rsidP="000D3321">
      <w:pPr>
        <w:pStyle w:val="NoSpacing"/>
        <w:tabs>
          <w:tab w:val="left" w:pos="270"/>
        </w:tabs>
        <w:jc w:val="left"/>
        <w:rPr>
          <w:rFonts w:ascii="Courier New" w:hAnsi="Courier New" w:cs="Courier New"/>
          <w:sz w:val="8"/>
          <w:szCs w:val="8"/>
        </w:rPr>
      </w:pPr>
    </w:p>
    <w:p w:rsidR="007A7923" w:rsidRDefault="00582593" w:rsidP="007A7923">
      <w:pPr>
        <w:pStyle w:val="NoSpacing"/>
        <w:tabs>
          <w:tab w:val="left" w:pos="270"/>
        </w:tabs>
      </w:pPr>
      <w:r>
        <w:tab/>
      </w:r>
      <w:r w:rsidR="007A7923">
        <w:t>Although we use this</w:t>
      </w:r>
      <w:r w:rsidR="00CE6112">
        <w:t xml:space="preserve"> program specifically for the CAP</w:t>
      </w:r>
      <w:r w:rsidR="007A7923">
        <w:t xml:space="preserve">3 </w:t>
      </w:r>
      <w:r w:rsidR="001A6C97">
        <w:t>application</w:t>
      </w:r>
      <w:r w:rsidR="007A7923">
        <w:t xml:space="preserve">, </w:t>
      </w:r>
      <w:r w:rsidR="00F15866">
        <w:t>the same</w:t>
      </w:r>
      <w:r w:rsidR="007A7923">
        <w:t xml:space="preserve"> pattern can be used to execute other programs</w:t>
      </w:r>
      <w:r w:rsidR="00F15866">
        <w:t xml:space="preserve">, </w:t>
      </w:r>
      <w:r w:rsidR="007A7923">
        <w:t>scripts</w:t>
      </w:r>
      <w:r w:rsidR="00F15866">
        <w:t xml:space="preserve">, and analysis functions </w:t>
      </w:r>
      <w:r w:rsidR="001A6C97">
        <w:t xml:space="preserve">written using the </w:t>
      </w:r>
      <w:r w:rsidR="00CE6112">
        <w:t>frameworks such as R and</w:t>
      </w:r>
      <w:r w:rsidR="00F15866">
        <w:t xml:space="preserve"> Matlab, on</w:t>
      </w:r>
      <w:r w:rsidR="007A7923">
        <w:t xml:space="preserve"> </w:t>
      </w:r>
      <w:r w:rsidR="00F15866">
        <w:t xml:space="preserve">a collection of data files. </w:t>
      </w:r>
      <w:r w:rsidR="001A6C97">
        <w:t xml:space="preserve">(Note: </w:t>
      </w:r>
      <w:r w:rsidR="007A7923">
        <w:t>In this application, we assumed that DryadLINQ would process the input data files on the same node</w:t>
      </w:r>
      <w:r w:rsidR="006205A7">
        <w:t xml:space="preserve">s </w:t>
      </w:r>
      <w:r w:rsidR="007A7923">
        <w:t xml:space="preserve">where they are located. Although this is not guaranteed by the DryadLINQ runtime, if the nodes </w:t>
      </w:r>
      <w:r w:rsidR="004E2954">
        <w:t xml:space="preserve">containing the </w:t>
      </w:r>
      <w:r w:rsidR="007A7923">
        <w:t xml:space="preserve">data </w:t>
      </w:r>
      <w:r w:rsidR="004E2954">
        <w:t xml:space="preserve">are </w:t>
      </w:r>
      <w:r w:rsidR="007A7923">
        <w:t>free during the execution of the program, it will schedule the parallel tasks to the appropriate nodes; otherwise, the data will be acces</w:t>
      </w:r>
      <w:r w:rsidR="001A6C97">
        <w:t>sed via the shared directories.)</w:t>
      </w:r>
    </w:p>
    <w:p w:rsidR="008D74EC" w:rsidRDefault="00954F2A" w:rsidP="009C2D57">
      <w:pPr>
        <w:pStyle w:val="NoSpacing"/>
        <w:tabs>
          <w:tab w:val="left" w:pos="270"/>
        </w:tabs>
      </w:pPr>
      <w:r>
        <w:tab/>
      </w:r>
      <w:r w:rsidR="00582593">
        <w:t>When we first deployed the application</w:t>
      </w:r>
      <w:r w:rsidR="001A6C97">
        <w:t xml:space="preserve"> on the cluster</w:t>
      </w:r>
      <w:r w:rsidR="00CC3921">
        <w:t>, we</w:t>
      </w:r>
      <w:r w:rsidR="001A6C97">
        <w:t xml:space="preserve"> noticed a sub-optimal CPU core utilization by the application, which </w:t>
      </w:r>
      <w:r w:rsidR="009427F9">
        <w:t>is</w:t>
      </w:r>
      <w:r w:rsidR="001A6C97">
        <w:t xml:space="preserve"> highly unlikely for </w:t>
      </w:r>
      <w:r w:rsidR="000D1908">
        <w:t>a</w:t>
      </w:r>
      <w:r w:rsidR="001A6C97">
        <w:t xml:space="preserve"> compute intensive program such as CAP3.</w:t>
      </w:r>
      <w:r w:rsidR="00582593">
        <w:t xml:space="preserve"> A</w:t>
      </w:r>
      <w:r w:rsidR="007806B6">
        <w:t xml:space="preserve"> trace of job sched</w:t>
      </w:r>
      <w:r w:rsidR="000D1908">
        <w:t>uling in the HPC cluster revealed</w:t>
      </w:r>
      <w:r w:rsidR="007806B6">
        <w:t xml:space="preserve"> that the</w:t>
      </w:r>
      <w:r w:rsidR="008D74EC">
        <w:t xml:space="preserve"> scheduling of individual CAP3 executables in a given node is not optimal in terms of the utilization of CPU cores. In a node with 8 CPU cores, we would expect DryadLINQ to execute 8 parallel </w:t>
      </w:r>
      <w:r w:rsidR="008D74EC" w:rsidRPr="00CE6112">
        <w:rPr>
          <w:rFonts w:ascii="Courier New" w:hAnsi="Courier New" w:cs="Courier New"/>
          <w:sz w:val="16"/>
          <w:szCs w:val="16"/>
        </w:rPr>
        <w:t>Execute</w:t>
      </w:r>
      <w:r w:rsidR="00CE6112" w:rsidRPr="00CE6112">
        <w:rPr>
          <w:rFonts w:ascii="Courier New" w:hAnsi="Courier New" w:cs="Courier New"/>
          <w:sz w:val="16"/>
          <w:szCs w:val="16"/>
        </w:rPr>
        <w:t>CAP3()</w:t>
      </w:r>
      <w:r w:rsidR="008D74EC">
        <w:t xml:space="preserve"> functions </w:t>
      </w:r>
      <w:r w:rsidR="000D1908">
        <w:t>simultaneously. H</w:t>
      </w:r>
      <w:r w:rsidR="008D74EC">
        <w:t xml:space="preserve">owever, we noticed that </w:t>
      </w:r>
      <w:r w:rsidR="009C2D57">
        <w:t xml:space="preserve">the number of parallel executions vary from 8 to 1 </w:t>
      </w:r>
      <w:r w:rsidR="001A6C97">
        <w:t>with the DryadLINQ’s scheduling mechanism.</w:t>
      </w:r>
      <w:r w:rsidR="009427F9" w:rsidRPr="009427F9">
        <w:t xml:space="preserve"> </w:t>
      </w:r>
      <w:r w:rsidR="009427F9">
        <w:t xml:space="preserve">For example, with 16 data file names in a data-partition; we noticed the following scheduling pattern (of concurrent </w:t>
      </w:r>
      <w:r w:rsidR="009427F9" w:rsidRPr="00CE6112">
        <w:rPr>
          <w:rFonts w:ascii="Courier New" w:hAnsi="Courier New" w:cs="Courier New"/>
          <w:sz w:val="16"/>
          <w:szCs w:val="16"/>
        </w:rPr>
        <w:t>ExecuteCAP3()</w:t>
      </w:r>
      <w:r w:rsidR="009427F9">
        <w:t>s)  from PLINQ, 8-&gt;4-&gt;4, which should ideally be 8 -&gt;8.</w:t>
      </w:r>
    </w:p>
    <w:p w:rsidR="00CE6112" w:rsidRPr="009011D4" w:rsidRDefault="00E45581" w:rsidP="009427F9">
      <w:pPr>
        <w:pStyle w:val="NoSpacing"/>
        <w:tabs>
          <w:tab w:val="left" w:pos="270"/>
        </w:tabs>
      </w:pPr>
      <w:r>
        <w:tab/>
        <w:t xml:space="preserve">When an application is scheduled, DryadLINQ </w:t>
      </w:r>
      <w:r w:rsidR="00717E77">
        <w:t xml:space="preserve">uses the number of data partitions as a guideline to </w:t>
      </w:r>
      <w:r w:rsidR="00717E77">
        <w:lastRenderedPageBreak/>
        <w:t>determine the number of vertices to run</w:t>
      </w:r>
      <w:r w:rsidR="00CE6112">
        <w:t xml:space="preserve">. </w:t>
      </w:r>
      <w:r w:rsidR="009C2D57">
        <w:t>Then DryadLINQ</w:t>
      </w:r>
      <w:r w:rsidR="00717E77">
        <w:t xml:space="preserve"> schedules these vertices to</w:t>
      </w:r>
      <w:r w:rsidR="000D1908">
        <w:t xml:space="preserve"> the nodes </w:t>
      </w:r>
      <w:r w:rsidR="00717E77">
        <w:t>rather than individual CPU cores</w:t>
      </w:r>
      <w:r w:rsidR="009C2D57">
        <w:t xml:space="preserve"> assuming that </w:t>
      </w:r>
      <w:r w:rsidR="00717E77">
        <w:t xml:space="preserve">the underlying PLINQ </w:t>
      </w:r>
      <w:r w:rsidR="007D75E0">
        <w:t>runtime</w:t>
      </w:r>
      <w:r w:rsidR="00717E77">
        <w:t xml:space="preserve"> would handle </w:t>
      </w:r>
      <w:r w:rsidR="00CE6112">
        <w:t xml:space="preserve">the </w:t>
      </w:r>
      <w:r w:rsidR="00717E77">
        <w:t>further parallelism available at each vertex and utilize all the CPU cores</w:t>
      </w:r>
      <w:r w:rsidR="001A06B1">
        <w:t>.</w:t>
      </w:r>
      <w:r w:rsidR="009427F9">
        <w:t xml:space="preserve"> The</w:t>
      </w:r>
      <w:r w:rsidR="00CE6112">
        <w:t xml:space="preserve"> PLINQ runtime, which is intended to optimize processing of fine gra</w:t>
      </w:r>
      <w:r w:rsidR="009011D4">
        <w:t xml:space="preserve">ined tasks in multi-core </w:t>
      </w:r>
      <w:r w:rsidR="00B94578">
        <w:t>nodes,</w:t>
      </w:r>
      <w:r w:rsidR="009427F9">
        <w:t xml:space="preserve"> performs </w:t>
      </w:r>
      <w:r w:rsidR="00B94578">
        <w:t>optimizations</w:t>
      </w:r>
      <w:r w:rsidR="009427F9">
        <w:t xml:space="preserve"> by chunking the input data</w:t>
      </w:r>
      <w:r w:rsidR="009011D4">
        <w:t xml:space="preserve">. Since the input data set for DraydLINQ is only the names of the data files, it has no way to determine how much time the </w:t>
      </w:r>
      <w:r w:rsidR="009011D4" w:rsidRPr="00CE6112">
        <w:rPr>
          <w:rFonts w:ascii="Courier New" w:hAnsi="Courier New" w:cs="Courier New"/>
          <w:sz w:val="16"/>
          <w:szCs w:val="16"/>
        </w:rPr>
        <w:t>Execute</w:t>
      </w:r>
      <w:r w:rsidR="009011D4">
        <w:rPr>
          <w:rFonts w:ascii="Courier New" w:hAnsi="Courier New" w:cs="Courier New"/>
          <w:sz w:val="16"/>
          <w:szCs w:val="16"/>
        </w:rPr>
        <w:t>CAP3()</w:t>
      </w:r>
      <w:r w:rsidR="009011D4">
        <w:rPr>
          <w:rFonts w:ascii="Courier New" w:hAnsi="Courier New" w:cs="Courier New"/>
        </w:rPr>
        <w:t xml:space="preserve"> </w:t>
      </w:r>
      <w:r w:rsidR="009011D4">
        <w:t xml:space="preserve">take to process that file, and hence the chunking of records at PLINQ results sub-optimal scheduling of tasks. </w:t>
      </w:r>
    </w:p>
    <w:p w:rsidR="009721EE" w:rsidRDefault="00F40556" w:rsidP="00B6696A">
      <w:pPr>
        <w:pStyle w:val="NoSpacing"/>
        <w:tabs>
          <w:tab w:val="left" w:pos="270"/>
        </w:tabs>
        <w:rPr>
          <w:color w:val="FF0000"/>
        </w:rPr>
      </w:pPr>
      <w:r>
        <w:tab/>
      </w:r>
      <w:r w:rsidR="0051546C">
        <w:t xml:space="preserve">We found a workaround to this problem by changing </w:t>
      </w:r>
      <w:r>
        <w:t>the way we partition the data</w:t>
      </w:r>
      <w:r w:rsidR="0051546C">
        <w:t>.</w:t>
      </w:r>
      <w:r>
        <w:t xml:space="preserve"> Instead of partitioning data to a single data-partition per node, we create data-partitions containing at most 8 (=number of CPU cores) line records (actual data file names). </w:t>
      </w:r>
      <w:r w:rsidR="00BE7457">
        <w:t xml:space="preserve">This way, we used DryadLINQ’s scheduler to schedule </w:t>
      </w:r>
      <w:r w:rsidR="004D67AD">
        <w:t>series of vertices corresponding to different</w:t>
      </w:r>
      <w:r w:rsidR="00BE7457">
        <w:t xml:space="preserve"> data partitions in nodes while PLINQ always schedule</w:t>
      </w:r>
      <w:r w:rsidR="000E1880">
        <w:t>s</w:t>
      </w:r>
      <w:r w:rsidR="00BE7457">
        <w:t xml:space="preserve"> 8 tasks at once, which gave us 100% CPU utilization. </w:t>
      </w:r>
      <w:r w:rsidR="00B6696A" w:rsidRPr="00637AB5">
        <w:rPr>
          <w:color w:val="000000" w:themeColor="text1"/>
        </w:rPr>
        <w:t xml:space="preserve">Figure </w:t>
      </w:r>
      <w:r w:rsidR="00637AB5" w:rsidRPr="00637AB5">
        <w:rPr>
          <w:color w:val="000000" w:themeColor="text1"/>
        </w:rPr>
        <w:t>2</w:t>
      </w:r>
      <w:r w:rsidR="00B6696A" w:rsidRPr="00637AB5">
        <w:rPr>
          <w:color w:val="000000" w:themeColor="text1"/>
        </w:rPr>
        <w:t xml:space="preserve"> and </w:t>
      </w:r>
      <w:r w:rsidR="00637AB5" w:rsidRPr="00637AB5">
        <w:rPr>
          <w:color w:val="000000" w:themeColor="text1"/>
        </w:rPr>
        <w:t>3</w:t>
      </w:r>
      <w:r w:rsidR="00B6696A" w:rsidRPr="00637AB5">
        <w:rPr>
          <w:color w:val="000000" w:themeColor="text1"/>
        </w:rPr>
        <w:t xml:space="preserve"> show c</w:t>
      </w:r>
      <w:r w:rsidR="00B6696A">
        <w:t xml:space="preserve">omparisons of performance and </w:t>
      </w:r>
      <w:r w:rsidR="00B2234E">
        <w:t xml:space="preserve">the scalability </w:t>
      </w:r>
      <w:r w:rsidR="00B6696A">
        <w:t>of the DryadLINQ application</w:t>
      </w:r>
      <w:r w:rsidR="00B2234E">
        <w:t>,</w:t>
      </w:r>
      <w:r w:rsidR="00B6696A">
        <w:t xml:space="preserve"> </w:t>
      </w:r>
      <w:r w:rsidR="00DE19E3">
        <w:t>with</w:t>
      </w:r>
      <w:r w:rsidR="00B6696A">
        <w:t xml:space="preserve"> the Hadoop and CGL-MapReduce versions of the </w:t>
      </w:r>
      <w:r w:rsidR="00B2234E">
        <w:t>CAP3</w:t>
      </w:r>
      <w:r w:rsidR="00B6696A">
        <w:t xml:space="preserve"> application.</w:t>
      </w:r>
      <w:r w:rsidR="00696751">
        <w:rPr>
          <w:color w:val="FF0000"/>
        </w:rPr>
        <w:t xml:space="preserve"> </w:t>
      </w:r>
    </w:p>
    <w:p w:rsidR="00637AB5" w:rsidRDefault="00637AB5" w:rsidP="00637AB5">
      <w:pPr>
        <w:pStyle w:val="NoSpacing"/>
        <w:tabs>
          <w:tab w:val="left" w:pos="270"/>
        </w:tabs>
      </w:pPr>
      <w:r>
        <w:rPr>
          <w:noProof/>
        </w:rPr>
        <w:drawing>
          <wp:inline distT="0" distB="0" distL="0" distR="0">
            <wp:extent cx="2818765" cy="1973580"/>
            <wp:effectExtent l="0" t="0" r="635" b="0"/>
            <wp:docPr id="20" name="Picture 3" descr="E:\academic\phd\Publications\eScience2009\gnuplot\cap3_perf_b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cademic\phd\Publications\eScience2009\gnuplot\cap3_perf_bw.eps"/>
                    <pic:cNvPicPr>
                      <a:picLocks noChangeAspect="1" noChangeArrowheads="1"/>
                    </pic:cNvPicPr>
                  </pic:nvPicPr>
                  <pic:blipFill>
                    <a:blip r:embed="rId9" cstate="print"/>
                    <a:srcRect/>
                    <a:stretch>
                      <a:fillRect/>
                    </a:stretch>
                  </pic:blipFill>
                  <pic:spPr bwMode="auto">
                    <a:xfrm>
                      <a:off x="0" y="0"/>
                      <a:ext cx="2818765" cy="1973580"/>
                    </a:xfrm>
                    <a:prstGeom prst="rect">
                      <a:avLst/>
                    </a:prstGeom>
                    <a:noFill/>
                    <a:ln w="9525">
                      <a:noFill/>
                      <a:miter lim="800000"/>
                      <a:headEnd/>
                      <a:tailEnd/>
                    </a:ln>
                  </pic:spPr>
                </pic:pic>
              </a:graphicData>
            </a:graphic>
          </wp:inline>
        </w:drawing>
      </w:r>
    </w:p>
    <w:p w:rsidR="00637AB5" w:rsidRPr="00637AB5" w:rsidRDefault="00637AB5" w:rsidP="00637AB5">
      <w:pPr>
        <w:pStyle w:val="Graphs"/>
      </w:pPr>
      <w:r w:rsidRPr="00637AB5">
        <w:t>Performance of different implementations of CAP3 application</w:t>
      </w:r>
    </w:p>
    <w:p w:rsidR="00637AB5" w:rsidRDefault="00637AB5" w:rsidP="00637AB5">
      <w:pPr>
        <w:pStyle w:val="NoSpacing"/>
        <w:tabs>
          <w:tab w:val="left" w:pos="270"/>
        </w:tabs>
      </w:pPr>
      <w:r>
        <w:tab/>
      </w:r>
      <w:r w:rsidR="00C00AC6">
        <w:t>Although</w:t>
      </w:r>
      <w:r>
        <w:t xml:space="preserve"> the above approach (partitioning data) works perfectly fine with this application, it does not solve the underlying problem completely. DryadLINQ does not schedule multiple concurrent vertices to a given node, but one vertex at a time. Therefore, a vertex which uses PLINQ to schedule some non-homogeneous parallel tasks would have a running time equal to the task which takes the longest time to complete. For example, in our application, if a one of a data file takes longer time to process than the others, which are assigned to a given vertex (assume a total of 8 files per vertex), the </w:t>
      </w:r>
      <w:r w:rsidR="00C00AC6">
        <w:t xml:space="preserve">remaining </w:t>
      </w:r>
      <w:r>
        <w:t xml:space="preserve">7 CPU cores will be idling while the task that takes longest completes. In </w:t>
      </w:r>
      <w:r>
        <w:lastRenderedPageBreak/>
        <w:t xml:space="preserve">contrast, in Hadoop, the user can set the maximum and minimum number of </w:t>
      </w:r>
      <w:r w:rsidRPr="001C0E67">
        <w:rPr>
          <w:i/>
        </w:rPr>
        <w:t>map</w:t>
      </w:r>
      <w:r>
        <w:t xml:space="preserve"> and </w:t>
      </w:r>
      <w:r w:rsidRPr="001C0E67">
        <w:rPr>
          <w:i/>
        </w:rPr>
        <w:t>reduce</w:t>
      </w:r>
      <w:r>
        <w:t xml:space="preserve"> tasks to execute concurrently on a given node so that it will utilize all the CPU cores.</w:t>
      </w:r>
    </w:p>
    <w:p w:rsidR="00B2234E" w:rsidRDefault="00B2234E" w:rsidP="00637AB5">
      <w:pPr>
        <w:pStyle w:val="Graphs"/>
        <w:numPr>
          <w:ilvl w:val="0"/>
          <w:numId w:val="0"/>
        </w:numPr>
      </w:pPr>
      <w:r>
        <w:rPr>
          <w:noProof/>
        </w:rPr>
        <w:drawing>
          <wp:inline distT="0" distB="0" distL="0" distR="0">
            <wp:extent cx="2818765" cy="1973580"/>
            <wp:effectExtent l="0" t="0" r="0" b="0"/>
            <wp:docPr id="7" name="Picture 4" descr="C:\Users\t-jekana\Desktop\mydocs\eScience09\cap3_scale_b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jekana\Desktop\mydocs\eScience09\cap3_scale_bw.eps"/>
                    <pic:cNvPicPr>
                      <a:picLocks noChangeAspect="1" noChangeArrowheads="1"/>
                    </pic:cNvPicPr>
                  </pic:nvPicPr>
                  <pic:blipFill>
                    <a:blip r:embed="rId10" cstate="print"/>
                    <a:srcRect/>
                    <a:stretch>
                      <a:fillRect/>
                    </a:stretch>
                  </pic:blipFill>
                  <pic:spPr bwMode="auto">
                    <a:xfrm>
                      <a:off x="0" y="0"/>
                      <a:ext cx="2818765" cy="1973580"/>
                    </a:xfrm>
                    <a:prstGeom prst="rect">
                      <a:avLst/>
                    </a:prstGeom>
                    <a:noFill/>
                    <a:ln w="9525">
                      <a:noFill/>
                      <a:miter lim="800000"/>
                      <a:headEnd/>
                      <a:tailEnd/>
                    </a:ln>
                  </pic:spPr>
                </pic:pic>
              </a:graphicData>
            </a:graphic>
          </wp:inline>
        </w:drawing>
      </w:r>
    </w:p>
    <w:p w:rsidR="00B6696A" w:rsidRPr="0050433D" w:rsidRDefault="0050433D" w:rsidP="00637AB5">
      <w:pPr>
        <w:pStyle w:val="Graphs"/>
      </w:pPr>
      <w:r w:rsidRPr="0050433D">
        <w:t>Scalability of different</w:t>
      </w:r>
      <w:r w:rsidR="003A421F">
        <w:t xml:space="preserve"> </w:t>
      </w:r>
      <w:r w:rsidRPr="0050433D">
        <w:t>implementations</w:t>
      </w:r>
      <w:r w:rsidR="003A421F">
        <w:t xml:space="preserve"> of CAP3</w:t>
      </w:r>
    </w:p>
    <w:p w:rsidR="0050433D" w:rsidRPr="001C0E67" w:rsidRDefault="00BE7457" w:rsidP="007A7923">
      <w:pPr>
        <w:pStyle w:val="NoSpacing"/>
        <w:tabs>
          <w:tab w:val="left" w:pos="270"/>
        </w:tabs>
      </w:pPr>
      <w:r>
        <w:tab/>
      </w:r>
      <w:r w:rsidR="0050433D">
        <w:t>The performance and the scalability graphs sho</w:t>
      </w:r>
      <w:r w:rsidR="00701D72">
        <w:t>ws that all three runtimes work</w:t>
      </w:r>
      <w:r w:rsidR="0050433D">
        <w:t xml:space="preserve"> almost equally well for the CAP3 program, and we would expect them to behave in the same way for similar applications with simple parallel topologies.</w:t>
      </w:r>
    </w:p>
    <w:p w:rsidR="009721EE" w:rsidRDefault="009721EE" w:rsidP="003A421F">
      <w:pPr>
        <w:pStyle w:val="H2"/>
      </w:pPr>
      <w:r>
        <w:t>High Energy Physics</w:t>
      </w:r>
    </w:p>
    <w:p w:rsidR="00D764D3" w:rsidRDefault="00C7222C" w:rsidP="00743EF2">
      <w:pPr>
        <w:pStyle w:val="NoSpacing"/>
        <w:tabs>
          <w:tab w:val="left" w:pos="270"/>
        </w:tabs>
      </w:pPr>
      <w:r>
        <w:tab/>
      </w:r>
      <w:r w:rsidR="00CA5471">
        <w:t>Next, we developed a high energy physics</w:t>
      </w:r>
      <w:r w:rsidR="009E7997">
        <w:t xml:space="preserve"> (HEP)</w:t>
      </w:r>
      <w:r w:rsidR="00CA5471">
        <w:t xml:space="preserve"> data analysis application and compared it with </w:t>
      </w:r>
      <w:r w:rsidR="00C23267">
        <w:t>the previous</w:t>
      </w:r>
      <w:r w:rsidR="009E7997">
        <w:t xml:space="preserve"> implementations of Hadoop and CGL-MapReduce versions. </w:t>
      </w:r>
      <w:r w:rsidR="00D764D3">
        <w:t>As in CAP3</w:t>
      </w:r>
      <w:r w:rsidR="00A41310">
        <w:t xml:space="preserve">, in this application </w:t>
      </w:r>
      <w:r w:rsidR="00D764D3">
        <w:t xml:space="preserve">the input is </w:t>
      </w:r>
      <w:r w:rsidR="000E1D87">
        <w:t xml:space="preserve">also </w:t>
      </w:r>
      <w:r w:rsidR="00D764D3">
        <w:t xml:space="preserve">available as a collection of </w:t>
      </w:r>
      <w:r w:rsidR="00743EF2">
        <w:t>large number of binary files</w:t>
      </w:r>
      <w:r w:rsidR="00C23267">
        <w:t>,</w:t>
      </w:r>
      <w:r w:rsidR="00743EF2">
        <w:t xml:space="preserve"> each with roughly 33MB </w:t>
      </w:r>
      <w:r w:rsidR="00A41310">
        <w:t>of data</w:t>
      </w:r>
      <w:r w:rsidR="00743EF2">
        <w:t xml:space="preserve">, </w:t>
      </w:r>
      <w:r w:rsidR="00D764D3">
        <w:t xml:space="preserve">which will not be directly accessed by the DryadLINQ program. We manually partition the data to the compute nodes of the cluster and generated data-partitions containing only the file names available in a given node. </w:t>
      </w:r>
      <w:r w:rsidR="00743EF2">
        <w:t xml:space="preserve">The first step of the analysis requires applying a function coded in ROOT script to all the input files. </w:t>
      </w:r>
      <w:r w:rsidR="00D764D3">
        <w:t>The analysis script we used can process multiple input file</w:t>
      </w:r>
      <w:r w:rsidR="004A1FB7">
        <w:t xml:space="preserve">s at once, therefore we used a </w:t>
      </w:r>
      <w:r w:rsidR="00D764D3" w:rsidRPr="004A1FB7">
        <w:rPr>
          <w:rFonts w:ascii="Courier New" w:hAnsi="Courier New" w:cs="Courier New"/>
          <w:sz w:val="16"/>
          <w:szCs w:val="16"/>
        </w:rPr>
        <w:t>homomorphic Apply</w:t>
      </w:r>
      <w:r w:rsidR="006B1D22">
        <w:t xml:space="preserve"> (shown below)</w:t>
      </w:r>
      <w:r w:rsidR="00D764D3">
        <w:t xml:space="preserve"> operation in Dryad to perform the first stage (corresponds to the </w:t>
      </w:r>
      <w:r w:rsidR="00D764D3" w:rsidRPr="004A1FB7">
        <w:rPr>
          <w:i/>
        </w:rPr>
        <w:t>map()</w:t>
      </w:r>
      <w:r w:rsidR="00D764D3">
        <w:t xml:space="preserve"> stag</w:t>
      </w:r>
      <w:r w:rsidR="00C23267">
        <w:t xml:space="preserve">e in MapReduce) of the analysis. </w:t>
      </w:r>
    </w:p>
    <w:p w:rsidR="004A1FB7" w:rsidRPr="004A1FB7" w:rsidRDefault="004A1FB7" w:rsidP="004A1FB7">
      <w:pPr>
        <w:rPr>
          <w:rFonts w:ascii="Courier New" w:hAnsi="Courier New" w:cs="Courier New"/>
          <w:color w:val="FF0000"/>
          <w:sz w:val="8"/>
          <w:szCs w:val="8"/>
        </w:rPr>
      </w:pPr>
    </w:p>
    <w:p w:rsidR="004A1FB7" w:rsidRPr="004A1FB7" w:rsidRDefault="004A1FB7" w:rsidP="004A1FB7">
      <w:pPr>
        <w:jc w:val="left"/>
        <w:rPr>
          <w:rFonts w:ascii="Courier New" w:hAnsi="Courier New" w:cs="Courier New"/>
          <w:sz w:val="16"/>
          <w:szCs w:val="16"/>
        </w:rPr>
      </w:pPr>
      <w:r w:rsidRPr="004A1FB7">
        <w:rPr>
          <w:rFonts w:ascii="Courier New" w:hAnsi="Courier New" w:cs="Courier New"/>
          <w:sz w:val="16"/>
          <w:szCs w:val="16"/>
        </w:rPr>
        <w:t>[Homomorphic]</w:t>
      </w:r>
    </w:p>
    <w:p w:rsidR="004A1FB7" w:rsidRPr="004A1FB7" w:rsidRDefault="004A1FB7" w:rsidP="004A1FB7">
      <w:pPr>
        <w:jc w:val="left"/>
        <w:rPr>
          <w:rFonts w:ascii="Courier New" w:hAnsi="Courier New" w:cs="Courier New"/>
          <w:sz w:val="16"/>
          <w:szCs w:val="16"/>
        </w:rPr>
      </w:pPr>
      <w:r w:rsidRPr="004A1FB7">
        <w:rPr>
          <w:rFonts w:ascii="Courier New" w:hAnsi="Courier New" w:cs="Courier New"/>
          <w:noProof/>
          <w:sz w:val="16"/>
          <w:szCs w:val="16"/>
        </w:rPr>
        <w:t>ApplyROOT(string fileName){..}</w:t>
      </w:r>
    </w:p>
    <w:p w:rsidR="004A1FB7" w:rsidRPr="004A1FB7" w:rsidRDefault="004A1FB7" w:rsidP="004A1FB7">
      <w:pPr>
        <w:jc w:val="left"/>
        <w:rPr>
          <w:rFonts w:ascii="Courier New" w:hAnsi="Courier New" w:cs="Courier New"/>
          <w:sz w:val="8"/>
          <w:szCs w:val="8"/>
        </w:rPr>
      </w:pPr>
    </w:p>
    <w:p w:rsidR="004A1FB7" w:rsidRPr="004A1FB7" w:rsidRDefault="004A1FB7" w:rsidP="004A1FB7">
      <w:pPr>
        <w:pStyle w:val="NoSpacing"/>
        <w:tabs>
          <w:tab w:val="left" w:pos="270"/>
        </w:tabs>
        <w:jc w:val="left"/>
      </w:pPr>
      <w:r w:rsidRPr="004A1FB7">
        <w:rPr>
          <w:rFonts w:ascii="Courier New" w:hAnsi="Courier New" w:cs="Courier New"/>
          <w:noProof/>
          <w:sz w:val="16"/>
          <w:szCs w:val="16"/>
        </w:rPr>
        <w:t>IQueryable&lt;HistoFile&gt; histograms = dataFileNames.Apply(s =&gt; ApplyROOT (s));</w:t>
      </w:r>
    </w:p>
    <w:p w:rsidR="00C23267" w:rsidRPr="00C23267" w:rsidRDefault="00C23267" w:rsidP="00743EF2">
      <w:pPr>
        <w:pStyle w:val="NoSpacing"/>
        <w:tabs>
          <w:tab w:val="left" w:pos="270"/>
        </w:tabs>
        <w:rPr>
          <w:sz w:val="8"/>
          <w:szCs w:val="8"/>
        </w:rPr>
      </w:pPr>
    </w:p>
    <w:p w:rsidR="00D764D3" w:rsidRDefault="00833296" w:rsidP="00833296">
      <w:pPr>
        <w:tabs>
          <w:tab w:val="left" w:pos="270"/>
        </w:tabs>
      </w:pPr>
      <w:r>
        <w:tab/>
      </w:r>
      <w:r w:rsidR="00D764D3">
        <w:t xml:space="preserve">Unlike the </w:t>
      </w:r>
      <w:r w:rsidR="00D764D3" w:rsidRPr="00833296">
        <w:rPr>
          <w:rFonts w:ascii="Courier New" w:hAnsi="Courier New" w:cs="Courier New"/>
          <w:sz w:val="16"/>
          <w:szCs w:val="16"/>
        </w:rPr>
        <w:t>Select</w:t>
      </w:r>
      <w:r w:rsidR="00D764D3">
        <w:t xml:space="preserve"> operation which process records one by one, the </w:t>
      </w:r>
      <w:r w:rsidR="00D764D3" w:rsidRPr="00833296">
        <w:rPr>
          <w:rFonts w:ascii="Courier New" w:hAnsi="Courier New" w:cs="Courier New"/>
          <w:sz w:val="16"/>
          <w:szCs w:val="16"/>
        </w:rPr>
        <w:t>Apply</w:t>
      </w:r>
      <w:r w:rsidR="00D764D3">
        <w:t xml:space="preserve"> operation allows a function to be applied to an entire data set</w:t>
      </w:r>
      <w:r>
        <w:t>,</w:t>
      </w:r>
      <w:r w:rsidR="00D764D3">
        <w:t xml:space="preserve"> and produce multiple output values. Therefore, in each vertex the program can access a data partition available in that node </w:t>
      </w:r>
      <w:r w:rsidR="00D764D3">
        <w:lastRenderedPageBreak/>
        <w:t xml:space="preserve">(provided that the node is available for executing this application – please refer to the “Note” under CAP3 section).  Inside the </w:t>
      </w:r>
      <w:r w:rsidR="00D764D3" w:rsidRPr="00833296">
        <w:rPr>
          <w:rFonts w:ascii="Courier New" w:hAnsi="Courier New" w:cs="Courier New"/>
          <w:i/>
          <w:sz w:val="16"/>
          <w:szCs w:val="16"/>
        </w:rPr>
        <w:t>ProcessData</w:t>
      </w:r>
      <w:r w:rsidRPr="00833296">
        <w:rPr>
          <w:rFonts w:ascii="Courier New" w:hAnsi="Courier New" w:cs="Courier New"/>
          <w:sz w:val="16"/>
          <w:szCs w:val="16"/>
        </w:rPr>
        <w:t>()</w:t>
      </w:r>
      <w:r w:rsidR="00D764D3">
        <w:t xml:space="preserve"> method, the program iterate</w:t>
      </w:r>
      <w:r>
        <w:t>s</w:t>
      </w:r>
      <w:r w:rsidR="00D764D3">
        <w:t xml:space="preserve"> over the data set and group</w:t>
      </w:r>
      <w:r w:rsidR="00774F35">
        <w:t>s the</w:t>
      </w:r>
      <w:r w:rsidR="00D764D3">
        <w:t xml:space="preserve"> input data files</w:t>
      </w:r>
      <w:r>
        <w:t>,</w:t>
      </w:r>
      <w:r w:rsidR="00D764D3">
        <w:t xml:space="preserve"> and execute the ROOT script passing these files names</w:t>
      </w:r>
      <w:r w:rsidR="000E1D87">
        <w:t xml:space="preserve"> along</w:t>
      </w:r>
      <w:r w:rsidR="00D764D3">
        <w:t xml:space="preserve"> with other necessary parameters. The output of this operation is a binary file containing a histogram of identified features of the input data. The </w:t>
      </w:r>
      <w:r w:rsidRPr="00833296">
        <w:rPr>
          <w:rFonts w:ascii="Courier New" w:hAnsi="Courier New" w:cs="Courier New"/>
          <w:i/>
          <w:sz w:val="16"/>
          <w:szCs w:val="16"/>
        </w:rPr>
        <w:t>ProcessData</w:t>
      </w:r>
      <w:r w:rsidRPr="00833296">
        <w:rPr>
          <w:rFonts w:ascii="Courier New" w:hAnsi="Courier New" w:cs="Courier New"/>
          <w:sz w:val="16"/>
          <w:szCs w:val="16"/>
        </w:rPr>
        <w:t>()</w:t>
      </w:r>
      <w:r>
        <w:t xml:space="preserve"> </w:t>
      </w:r>
      <w:r w:rsidR="00D764D3">
        <w:t>method save</w:t>
      </w:r>
      <w:r w:rsidR="002E0198">
        <w:t>s</w:t>
      </w:r>
      <w:r w:rsidR="00D764D3">
        <w:t xml:space="preserve"> the output histograms in</w:t>
      </w:r>
      <w:r w:rsidR="00743EF2">
        <w:t xml:space="preserve"> </w:t>
      </w:r>
      <w:r w:rsidR="00D764D3">
        <w:t xml:space="preserve">a predefined shared directory and </w:t>
      </w:r>
      <w:r>
        <w:t>produce</w:t>
      </w:r>
      <w:r w:rsidR="002E0198">
        <w:t>s</w:t>
      </w:r>
      <w:r w:rsidR="00D764D3">
        <w:t xml:space="preserve"> its location as the return value.</w:t>
      </w:r>
    </w:p>
    <w:p w:rsidR="00D764D3" w:rsidRDefault="00D764D3" w:rsidP="00833296">
      <w:pPr>
        <w:tabs>
          <w:tab w:val="left" w:pos="270"/>
        </w:tabs>
      </w:pPr>
      <w:r>
        <w:tab/>
      </w:r>
      <w:r w:rsidR="00833296">
        <w:t>In t</w:t>
      </w:r>
      <w:r>
        <w:t xml:space="preserve">he next step </w:t>
      </w:r>
      <w:r w:rsidR="00833296">
        <w:t xml:space="preserve">of the program, </w:t>
      </w:r>
      <w:r w:rsidR="00D30541">
        <w:t>we</w:t>
      </w:r>
      <w:r w:rsidR="00833296">
        <w:t xml:space="preserve"> </w:t>
      </w:r>
      <w:r>
        <w:t xml:space="preserve">perform a combining operation to these partial histograms. Again, we used a </w:t>
      </w:r>
      <w:r w:rsidRPr="00833296">
        <w:rPr>
          <w:rFonts w:ascii="Courier New" w:hAnsi="Courier New" w:cs="Courier New"/>
          <w:sz w:val="16"/>
          <w:szCs w:val="16"/>
        </w:rPr>
        <w:t>homomorphic Apply</w:t>
      </w:r>
      <w:r>
        <w:t xml:space="preserve"> operation to combine partial histograms. Inside </w:t>
      </w:r>
      <w:r w:rsidR="00774F35">
        <w:t>the function that is applied to the</w:t>
      </w:r>
      <w:r>
        <w:t xml:space="preserve"> collection of histograms, we use another ROOT script to combine collections of histograms in a given data partition</w:t>
      </w:r>
      <w:r w:rsidR="00774F35">
        <w:t>.</w:t>
      </w:r>
      <w:r>
        <w:t xml:space="preserve"> (</w:t>
      </w:r>
      <w:r w:rsidR="00833296">
        <w:t>Before</w:t>
      </w:r>
      <w:r>
        <w:t xml:space="preserve"> this step, the main program generates the data-partitions containing the histogram file names). </w:t>
      </w:r>
      <w:r w:rsidR="00833296">
        <w:t>T</w:t>
      </w:r>
      <w:r>
        <w:t>he output partial histograms</w:t>
      </w:r>
      <w:r w:rsidR="00833296">
        <w:t xml:space="preserve"> produced by the previous step</w:t>
      </w:r>
      <w:r>
        <w:t xml:space="preserve"> will be combined by the main program to produce the final histogram of identified features.</w:t>
      </w:r>
    </w:p>
    <w:p w:rsidR="00D764D3" w:rsidRDefault="00D764D3" w:rsidP="00833296">
      <w:pPr>
        <w:tabs>
          <w:tab w:val="left" w:pos="270"/>
        </w:tabs>
      </w:pPr>
      <w:r>
        <w:tab/>
        <w:t>We measure the performance of this application with different input size</w:t>
      </w:r>
      <w:r w:rsidR="00774F35">
        <w:t>s</w:t>
      </w:r>
      <w:r>
        <w:t xml:space="preserve"> up to 1TB of data and compared the results with Hadoop and CGL-MapReduce implantations that we have developed previously. The results of this analysis are shown in </w:t>
      </w:r>
      <w:r w:rsidR="00637AB5">
        <w:rPr>
          <w:color w:val="000000" w:themeColor="text1"/>
        </w:rPr>
        <w:t>F</w:t>
      </w:r>
      <w:r w:rsidRPr="00637AB5">
        <w:rPr>
          <w:color w:val="000000" w:themeColor="text1"/>
        </w:rPr>
        <w:t xml:space="preserve">igure </w:t>
      </w:r>
      <w:r w:rsidR="00833296" w:rsidRPr="00637AB5">
        <w:rPr>
          <w:color w:val="000000" w:themeColor="text1"/>
        </w:rPr>
        <w:t>4</w:t>
      </w:r>
      <w:r w:rsidRPr="00637AB5">
        <w:rPr>
          <w:color w:val="000000" w:themeColor="text1"/>
        </w:rPr>
        <w:t>.</w:t>
      </w:r>
    </w:p>
    <w:p w:rsidR="00D764D3" w:rsidRDefault="00D764D3" w:rsidP="00D764D3">
      <w:pPr>
        <w:tabs>
          <w:tab w:val="left" w:pos="360"/>
        </w:tabs>
      </w:pPr>
      <w:r>
        <w:rPr>
          <w:noProof/>
        </w:rPr>
        <w:drawing>
          <wp:inline distT="0" distB="0" distL="0" distR="0">
            <wp:extent cx="2818765" cy="1973580"/>
            <wp:effectExtent l="0" t="0" r="635" b="0"/>
            <wp:docPr id="3" name="Picture 3" descr="E:\academic\phd\Publications\eScience2009\gnuplot\hep_perf_b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cademic\phd\Publications\eScience2009\gnuplot\hep_perf_bw.eps"/>
                    <pic:cNvPicPr>
                      <a:picLocks noChangeAspect="1" noChangeArrowheads="1"/>
                    </pic:cNvPicPr>
                  </pic:nvPicPr>
                  <pic:blipFill>
                    <a:blip r:embed="rId11" cstate="print"/>
                    <a:srcRect/>
                    <a:stretch>
                      <a:fillRect/>
                    </a:stretch>
                  </pic:blipFill>
                  <pic:spPr bwMode="auto">
                    <a:xfrm>
                      <a:off x="0" y="0"/>
                      <a:ext cx="2818765" cy="1973580"/>
                    </a:xfrm>
                    <a:prstGeom prst="rect">
                      <a:avLst/>
                    </a:prstGeom>
                    <a:noFill/>
                    <a:ln w="9525">
                      <a:noFill/>
                      <a:miter lim="800000"/>
                      <a:headEnd/>
                      <a:tailEnd/>
                    </a:ln>
                  </pic:spPr>
                </pic:pic>
              </a:graphicData>
            </a:graphic>
          </wp:inline>
        </w:drawing>
      </w:r>
    </w:p>
    <w:p w:rsidR="00D764D3" w:rsidRPr="00774F35" w:rsidRDefault="00D764D3" w:rsidP="00637AB5">
      <w:pPr>
        <w:pStyle w:val="Graphs"/>
      </w:pPr>
      <w:r w:rsidRPr="00774F35">
        <w:t>Performance of different implementations of HEP data analysis applications</w:t>
      </w:r>
    </w:p>
    <w:p w:rsidR="00D72FF2" w:rsidRDefault="00D72FF2" w:rsidP="00833296">
      <w:pPr>
        <w:tabs>
          <w:tab w:val="left" w:pos="270"/>
        </w:tabs>
      </w:pPr>
      <w:r>
        <w:tab/>
      </w:r>
      <w:r w:rsidR="00D764D3">
        <w:t xml:space="preserve">The results in </w:t>
      </w:r>
      <w:r w:rsidR="00937780">
        <w:t>F</w:t>
      </w:r>
      <w:r w:rsidR="00D764D3" w:rsidRPr="00937780">
        <w:rPr>
          <w:color w:val="000000" w:themeColor="text1"/>
        </w:rPr>
        <w:t xml:space="preserve">igure </w:t>
      </w:r>
      <w:r w:rsidR="00833296" w:rsidRPr="00937780">
        <w:rPr>
          <w:color w:val="000000" w:themeColor="text1"/>
        </w:rPr>
        <w:t>4</w:t>
      </w:r>
      <w:r w:rsidR="00D764D3">
        <w:t xml:space="preserve"> highlight that Hadoop implementation has a considerable overhead compared to DraydLINQ and CGL-MapReduce implementations. This is mainly due to differences</w:t>
      </w:r>
      <w:r w:rsidR="00D30541">
        <w:t xml:space="preserve"> in the storage mechanisms used in t</w:t>
      </w:r>
      <w:r w:rsidR="00D764D3">
        <w:t>he</w:t>
      </w:r>
      <w:r w:rsidR="00D30541">
        <w:t>se</w:t>
      </w:r>
      <w:r w:rsidR="00D764D3">
        <w:t xml:space="preserve"> frameworks. Dryad</w:t>
      </w:r>
      <w:r w:rsidR="00833296">
        <w:t>LINQ</w:t>
      </w:r>
      <w:r w:rsidR="00D764D3">
        <w:t xml:space="preserve"> and CGL-MapReduce access </w:t>
      </w:r>
      <w:r w:rsidR="00D30541">
        <w:t xml:space="preserve">the </w:t>
      </w:r>
      <w:r w:rsidR="00D764D3">
        <w:t>input from local disks where the data is partitioned and distributed before the computation. Currently, HDFS can only be accessed using Java or C++ clients, and the ROOT – data analysis framework is not capable of accessing</w:t>
      </w:r>
      <w:r w:rsidR="00D30541">
        <w:t xml:space="preserve"> the </w:t>
      </w:r>
      <w:r w:rsidR="00D30541">
        <w:lastRenderedPageBreak/>
        <w:t>input</w:t>
      </w:r>
      <w:r w:rsidR="00D764D3">
        <w:t xml:space="preserve"> from HDFS.  Therefore we placed the input data in IU Data Capacitor – a high performance parallel file system based on Lustre file system</w:t>
      </w:r>
      <w:r w:rsidR="00976CA9">
        <w:t>,</w:t>
      </w:r>
      <w:r w:rsidR="00D764D3">
        <w:t xml:space="preserve"> and allow</w:t>
      </w:r>
      <w:r w:rsidR="00976CA9">
        <w:t>ed</w:t>
      </w:r>
      <w:r w:rsidR="00D764D3">
        <w:t xml:space="preserve"> each map task in Hadoop to directly access </w:t>
      </w:r>
      <w:r w:rsidR="00976CA9">
        <w:t>the input</w:t>
      </w:r>
      <w:r w:rsidR="00D764D3">
        <w:t xml:space="preserve"> from this file system. This dynamic data moveme</w:t>
      </w:r>
      <w:r w:rsidR="00833296">
        <w:t>nt in the Hadoop implementation</w:t>
      </w:r>
      <w:r w:rsidR="00D764D3">
        <w:t xml:space="preserve"> incurred considerable overhead to the computation</w:t>
      </w:r>
      <w:r w:rsidR="00833296">
        <w:t xml:space="preserve">. In contrast, </w:t>
      </w:r>
      <w:r w:rsidR="00D764D3">
        <w:t>the ability of reading input from</w:t>
      </w:r>
      <w:r w:rsidR="00976CA9">
        <w:t xml:space="preserve"> the </w:t>
      </w:r>
      <w:r w:rsidR="00D764D3">
        <w:t>local disks g</w:t>
      </w:r>
      <w:r w:rsidR="00976CA9">
        <w:t>i</w:t>
      </w:r>
      <w:r w:rsidR="00D764D3">
        <w:t>ves significant performance improvement</w:t>
      </w:r>
      <w:r w:rsidR="00976CA9">
        <w:t>s</w:t>
      </w:r>
      <w:r w:rsidR="00D764D3">
        <w:t xml:space="preserve"> to both Dryad and CGL-MapReduce </w:t>
      </w:r>
      <w:r w:rsidR="00833296">
        <w:t>implementations.</w:t>
      </w:r>
    </w:p>
    <w:p w:rsidR="00D764D3" w:rsidRDefault="00D72FF2" w:rsidP="00833296">
      <w:pPr>
        <w:tabs>
          <w:tab w:val="left" w:pos="270"/>
        </w:tabs>
      </w:pPr>
      <w:r>
        <w:tab/>
        <w:t xml:space="preserve">As in CAP3 program, we noticed sub-optimal utilization of CPU cores by the HEP application as well. </w:t>
      </w:r>
      <w:r w:rsidR="003224D7">
        <w:t>With heterogeneous processing times of different input files, w</w:t>
      </w:r>
      <w:r>
        <w:t xml:space="preserve">e were able to correct this partially by carefully selecting the number of data partitions and the amount of records accessed at once by the </w:t>
      </w:r>
      <w:r w:rsidR="003224D7" w:rsidRPr="004A1FB7">
        <w:rPr>
          <w:rFonts w:ascii="Courier New" w:hAnsi="Courier New" w:cs="Courier New"/>
          <w:noProof/>
          <w:sz w:val="16"/>
          <w:szCs w:val="16"/>
        </w:rPr>
        <w:t>ApplyROOT</w:t>
      </w:r>
      <w:r w:rsidR="003224D7">
        <w:rPr>
          <w:rFonts w:ascii="Courier New" w:hAnsi="Courier New" w:cs="Courier New"/>
          <w:noProof/>
          <w:sz w:val="16"/>
          <w:szCs w:val="16"/>
        </w:rPr>
        <w:t>()</w:t>
      </w:r>
      <w:r w:rsidR="003224D7" w:rsidRPr="004A1FB7">
        <w:rPr>
          <w:rFonts w:ascii="Courier New" w:hAnsi="Courier New" w:cs="Courier New"/>
          <w:noProof/>
          <w:sz w:val="16"/>
          <w:szCs w:val="16"/>
        </w:rPr>
        <w:t xml:space="preserve"> </w:t>
      </w:r>
      <w:r>
        <w:t xml:space="preserve">function. Additionally, in </w:t>
      </w:r>
      <w:r w:rsidR="00976CA9">
        <w:t xml:space="preserve">the </w:t>
      </w:r>
      <w:r>
        <w:t>DryadLINQ implementation, we stored the intermediate partial histograms in a shared directory and combine</w:t>
      </w:r>
      <w:r w:rsidR="00976CA9">
        <w:t>d</w:t>
      </w:r>
      <w:r>
        <w:t xml:space="preserve"> them during the second phase as a separate analysis</w:t>
      </w:r>
      <w:r w:rsidR="007C0FE1">
        <w:t>. I</w:t>
      </w:r>
      <w:r>
        <w:t xml:space="preserve">n Hadoop and CGL-MapReduce implementations, the partial histograms are directly transferred to the </w:t>
      </w:r>
      <w:r w:rsidRPr="003224D7">
        <w:rPr>
          <w:i/>
        </w:rPr>
        <w:t>reducers</w:t>
      </w:r>
      <w:r>
        <w:t xml:space="preserve"> where they </w:t>
      </w:r>
      <w:r w:rsidR="007C0FE1">
        <w:t>are</w:t>
      </w:r>
      <w:r>
        <w:t xml:space="preserve"> be saved in local file system</w:t>
      </w:r>
      <w:r w:rsidR="007C0FE1">
        <w:t>s</w:t>
      </w:r>
      <w:r>
        <w:t xml:space="preserve"> and combined. These </w:t>
      </w:r>
      <w:r w:rsidR="003224D7">
        <w:t>differences</w:t>
      </w:r>
      <w:r>
        <w:t xml:space="preserve"> </w:t>
      </w:r>
      <w:r w:rsidR="007C0FE1">
        <w:t>can</w:t>
      </w:r>
      <w:r>
        <w:t xml:space="preserve"> explain the performance difference between the CGL-MapReduce version and the DryadLINQ version of the program. </w:t>
      </w:r>
    </w:p>
    <w:p w:rsidR="00F261CE" w:rsidRPr="00DF1DC5" w:rsidRDefault="00F261CE" w:rsidP="002D59BF">
      <w:pPr>
        <w:pStyle w:val="H2"/>
      </w:pPr>
      <w:r w:rsidRPr="00DF1DC5">
        <w:t>CloudBurst</w:t>
      </w:r>
    </w:p>
    <w:p w:rsidR="00DF1DC5" w:rsidRDefault="00DF1DC5" w:rsidP="00DF1DC5">
      <w:pPr>
        <w:ind w:firstLine="274"/>
        <w:rPr>
          <w:b/>
        </w:rPr>
      </w:pPr>
      <w:r>
        <w:rPr>
          <w:b/>
        </w:rPr>
        <w:t>C</w:t>
      </w:r>
      <w:r>
        <w:t xml:space="preserve">loudBurst is an open source Hadoop application that performs a parallel seed-and-extend read-mapping algorithm optimized for mapping next generation sequence data to the human genome and other reference genomes. It reports all alignments for each read with up to a user specified number of differences </w:t>
      </w:r>
      <w:r w:rsidRPr="000A7417">
        <w:t>including mismatches and indels</w:t>
      </w:r>
      <w:r w:rsidR="00C43DD9">
        <w:rPr>
          <w:b/>
        </w:rPr>
        <w:t xml:space="preserve"> </w:t>
      </w:r>
      <w:fldSimple w:instr=" REF _Ref237425814 \r \h  \* MERGEFORMAT ">
        <w:r w:rsidR="00D45B7A" w:rsidRPr="00D45B7A">
          <w:rPr>
            <w:color w:val="000000" w:themeColor="text1"/>
          </w:rPr>
          <w:t>[5]</w:t>
        </w:r>
      </w:fldSimple>
      <w:r w:rsidRPr="00C43DD9">
        <w:rPr>
          <w:color w:val="000000" w:themeColor="text1"/>
        </w:rPr>
        <w:t>.</w:t>
      </w:r>
    </w:p>
    <w:p w:rsidR="00DF1DC5" w:rsidRDefault="00DF1DC5" w:rsidP="00DF1DC5">
      <w:pPr>
        <w:ind w:firstLine="274"/>
        <w:rPr>
          <w:b/>
        </w:rPr>
      </w:pPr>
      <w:r>
        <w:t xml:space="preserve">It parallelizes execution by seed, so that the reference and query sequences sharing the same seed are grouped together and sent to a reducer for further analysis. It is composed of a two stage </w:t>
      </w:r>
      <w:r w:rsidRPr="00DF1DC5">
        <w:t>MapReduce</w:t>
      </w:r>
      <w:r>
        <w:t xml:space="preserve"> workflow: The first stage is to compute the alignments for each read with at most </w:t>
      </w:r>
      <w:r w:rsidRPr="00DF1DC5">
        <w:rPr>
          <w:i/>
        </w:rPr>
        <w:t>k</w:t>
      </w:r>
      <w:r>
        <w:t xml:space="preserve"> differences where </w:t>
      </w:r>
      <w:r w:rsidRPr="00DF1DC5">
        <w:rPr>
          <w:i/>
        </w:rPr>
        <w:t>k</w:t>
      </w:r>
      <w:r>
        <w:t xml:space="preserve"> is a user specified input. The second stage is optional, and it is used as a filter to report only the best unambiguous alignment for each read rather than the full catalog of all alignments. The execution time is typically dominated by the </w:t>
      </w:r>
      <w:r w:rsidRPr="009E74E4">
        <w:rPr>
          <w:i/>
        </w:rPr>
        <w:t>reduce</w:t>
      </w:r>
      <w:r>
        <w:t xml:space="preserve"> phase</w:t>
      </w:r>
      <w:r w:rsidR="00D159EA">
        <w:t>.</w:t>
      </w:r>
      <w:r>
        <w:t xml:space="preserve"> </w:t>
      </w:r>
    </w:p>
    <w:p w:rsidR="00DF1DC5" w:rsidRDefault="00DF1DC5" w:rsidP="00DF1DC5">
      <w:pPr>
        <w:ind w:firstLine="274"/>
        <w:rPr>
          <w:color w:val="FF0000"/>
        </w:rPr>
      </w:pPr>
      <w:r>
        <w:t xml:space="preserve">An important characteristic of the application is that the variable amount of time it spent in the reduction phase. Seeds composed of a single </w:t>
      </w:r>
      <w:r w:rsidRPr="0048793A">
        <w:rPr>
          <w:color w:val="000000" w:themeColor="text1"/>
        </w:rPr>
        <w:t>DNA character occur a</w:t>
      </w:r>
      <w:r>
        <w:t xml:space="preserve"> disproportionate number of times in the input data and therefore </w:t>
      </w:r>
      <w:r w:rsidRPr="00DF1DC5">
        <w:rPr>
          <w:i/>
        </w:rPr>
        <w:t>reducers</w:t>
      </w:r>
      <w:r>
        <w:t xml:space="preserve"> assigned to these “low complexity” seeds spend considerably more time than the others. CloudBurst tries to minimize this effect by </w:t>
      </w:r>
      <w:r>
        <w:lastRenderedPageBreak/>
        <w:t xml:space="preserve">emitting redundant copies of each “low complexity” seed in the reference and assigning them to multiple reducers to re-balance the workload. However, calculating the alignments for a “low complexity” seed in a reducer still takes more time compared to the others. This characteristic can be a limiting factor to scale, depending on the scheduling policies of the framework running the algorithm. </w:t>
      </w:r>
    </w:p>
    <w:p w:rsidR="00DF1DC5" w:rsidRDefault="00DF1DC5" w:rsidP="0048793A">
      <w:pPr>
        <w:ind w:firstLine="274"/>
        <w:rPr>
          <w:b/>
        </w:rPr>
      </w:pPr>
      <w:r>
        <w:t xml:space="preserve">We developed a DryadLINQ application based on the available source code written for Hadoop. The Hadoop workflow can be expressed as: </w:t>
      </w:r>
    </w:p>
    <w:p w:rsidR="00DF1DC5" w:rsidRPr="000F2F1C" w:rsidRDefault="00DF1DC5" w:rsidP="000F2F1C">
      <w:pPr>
        <w:spacing w:before="40" w:after="40"/>
        <w:rPr>
          <w:rFonts w:ascii="Courier New" w:hAnsi="Courier New" w:cs="Courier New"/>
          <w:sz w:val="16"/>
          <w:szCs w:val="16"/>
        </w:rPr>
      </w:pPr>
      <w:r w:rsidRPr="000F2F1C">
        <w:rPr>
          <w:rFonts w:ascii="Courier New" w:hAnsi="Courier New" w:cs="Courier New"/>
          <w:sz w:val="16"/>
          <w:szCs w:val="16"/>
        </w:rPr>
        <w:t xml:space="preserve">Map -&gt; Shuffle -&gt; Reduce -&gt; Identity Map -&gt; Shuffle -&gt; Reduce </w:t>
      </w:r>
    </w:p>
    <w:p w:rsidR="0048793A" w:rsidRDefault="00DF1DC5" w:rsidP="0048793A">
      <w:pPr>
        <w:rPr>
          <w:b/>
        </w:rPr>
      </w:pPr>
      <w:r>
        <w:t xml:space="preserve">The identity </w:t>
      </w:r>
      <w:r w:rsidRPr="000A7417">
        <w:rPr>
          <w:i/>
        </w:rPr>
        <w:t>map</w:t>
      </w:r>
      <w:r>
        <w:t xml:space="preserve"> at the second stage is used for grouping the alignments together and sending them to a </w:t>
      </w:r>
      <w:r w:rsidRPr="000A7417">
        <w:rPr>
          <w:i/>
        </w:rPr>
        <w:t>reducer</w:t>
      </w:r>
      <w:r>
        <w:t>. In DryadLINQ, the same workflow is expressed as follows:</w:t>
      </w:r>
    </w:p>
    <w:p w:rsidR="00DF1DC5" w:rsidRPr="000F2F1C" w:rsidRDefault="00DF1DC5" w:rsidP="000F2F1C">
      <w:pPr>
        <w:spacing w:before="40" w:after="40"/>
        <w:rPr>
          <w:rFonts w:ascii="Courier New" w:hAnsi="Courier New" w:cs="Courier New"/>
          <w:sz w:val="16"/>
          <w:szCs w:val="16"/>
        </w:rPr>
      </w:pPr>
      <w:r w:rsidRPr="000F2F1C">
        <w:rPr>
          <w:rFonts w:ascii="Courier New" w:hAnsi="Courier New" w:cs="Courier New"/>
          <w:sz w:val="16"/>
          <w:szCs w:val="16"/>
        </w:rPr>
        <w:t>Map -&gt; GroupBy -&gt; Reduce -&gt; GroupBy -&gt; Reduce</w:t>
      </w:r>
    </w:p>
    <w:p w:rsidR="00DF1DC5" w:rsidRDefault="0048793A" w:rsidP="0048793A">
      <w:pPr>
        <w:tabs>
          <w:tab w:val="left" w:pos="270"/>
        </w:tabs>
      </w:pPr>
      <w:r>
        <w:tab/>
      </w:r>
      <w:r w:rsidR="00DF1DC5">
        <w:t xml:space="preserve">Notice that we omit the identity map by doing an on-the-fly </w:t>
      </w:r>
      <w:r w:rsidR="00DF1DC5" w:rsidRPr="0048793A">
        <w:rPr>
          <w:rFonts w:ascii="Courier New" w:hAnsi="Courier New" w:cs="Courier New"/>
          <w:i/>
          <w:sz w:val="16"/>
          <w:szCs w:val="16"/>
        </w:rPr>
        <w:t>GroupBy</w:t>
      </w:r>
      <w:r w:rsidR="00DF1DC5">
        <w:t xml:space="preserve"> right after the </w:t>
      </w:r>
      <w:r w:rsidR="00DF1DC5" w:rsidRPr="000A7417">
        <w:rPr>
          <w:i/>
        </w:rPr>
        <w:t>reduce</w:t>
      </w:r>
      <w:r w:rsidR="00DF1DC5">
        <w:t xml:space="preserve"> step. Although these two workflows are identical in terms of functionality, DryadLINQ runs the whole computation as one large query rather than two separate </w:t>
      </w:r>
      <w:r>
        <w:t>MapReduce</w:t>
      </w:r>
      <w:r w:rsidR="00DF1DC5">
        <w:t xml:space="preserve"> jobs followed by one another.</w:t>
      </w:r>
    </w:p>
    <w:p w:rsidR="00DF1DC5" w:rsidRDefault="00DF1DC5" w:rsidP="00B86EA1">
      <w:pPr>
        <w:tabs>
          <w:tab w:val="left" w:pos="270"/>
        </w:tabs>
        <w:rPr>
          <w:b/>
        </w:rPr>
      </w:pPr>
      <w:r>
        <w:tab/>
        <w:t xml:space="preserve">The </w:t>
      </w:r>
      <w:r w:rsidRPr="000A7417">
        <w:rPr>
          <w:i/>
        </w:rPr>
        <w:t>reduce</w:t>
      </w:r>
      <w:r>
        <w:t xml:space="preserve"> function takes a set of reference and query seeds sharing the same key as input, and produces one or more alignments as output. For each input record, query seeds are grouped in batches, and each batch is sent to an alignment function sequentially to reduce the memory limitations. We developed another DryadLINQ implementation that can process each batch in parallel assigning them as separate threads running at the same time using .NET Parallel Extensions</w:t>
      </w:r>
      <w:r w:rsidR="00D41807">
        <w:t>.</w:t>
      </w:r>
      <w:r>
        <w:t xml:space="preserve"> </w:t>
      </w:r>
    </w:p>
    <w:p w:rsidR="00DF1DC5" w:rsidRDefault="00DF1DC5" w:rsidP="00B86EA1">
      <w:pPr>
        <w:rPr>
          <w:b/>
        </w:rPr>
      </w:pPr>
      <w:r>
        <w:rPr>
          <w:b/>
          <w:noProof/>
        </w:rPr>
        <w:drawing>
          <wp:inline distT="0" distB="0" distL="0" distR="0">
            <wp:extent cx="2819400" cy="1971675"/>
            <wp:effectExtent l="0" t="0" r="0" b="0"/>
            <wp:docPr id="13" name="Picture 1" descr="C:\Users\t-abalki\Desktop\Graphs\cloudburst\performance\cloudburst_perf_b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balki\Desktop\Graphs\cloudburst\performance\cloudburst_perf_bw.eps"/>
                    <pic:cNvPicPr>
                      <a:picLocks noChangeAspect="1" noChangeArrowheads="1"/>
                    </pic:cNvPicPr>
                  </pic:nvPicPr>
                  <pic:blipFill>
                    <a:blip r:embed="rId12" cstate="print"/>
                    <a:srcRect/>
                    <a:stretch>
                      <a:fillRect/>
                    </a:stretch>
                  </pic:blipFill>
                  <pic:spPr bwMode="auto">
                    <a:xfrm>
                      <a:off x="0" y="0"/>
                      <a:ext cx="2819400" cy="1971675"/>
                    </a:xfrm>
                    <a:prstGeom prst="rect">
                      <a:avLst/>
                    </a:prstGeom>
                    <a:noFill/>
                    <a:ln w="9525">
                      <a:noFill/>
                      <a:miter lim="800000"/>
                      <a:headEnd/>
                      <a:tailEnd/>
                    </a:ln>
                  </pic:spPr>
                </pic:pic>
              </a:graphicData>
            </a:graphic>
          </wp:inline>
        </w:drawing>
      </w:r>
    </w:p>
    <w:p w:rsidR="00B86EA1" w:rsidRPr="00B86EA1" w:rsidRDefault="00DF1DC5" w:rsidP="00637AB5">
      <w:pPr>
        <w:pStyle w:val="Graphs"/>
      </w:pPr>
      <w:r>
        <w:t>Figure5. Scalability of CloudBurst with different implementations.</w:t>
      </w:r>
    </w:p>
    <w:p w:rsidR="00DF1DC5" w:rsidRPr="00694FE1" w:rsidRDefault="00B86EA1" w:rsidP="00B86EA1">
      <w:pPr>
        <w:tabs>
          <w:tab w:val="left" w:pos="270"/>
        </w:tabs>
        <w:rPr>
          <w:b/>
          <w:color w:val="FF0000"/>
        </w:rPr>
      </w:pPr>
      <w:r>
        <w:tab/>
      </w:r>
      <w:r w:rsidR="00DF1DC5">
        <w:t xml:space="preserve">We compared the scalability of these three implementations by mapping 7 million publicly available Illumina/Solexa sequencing reads </w:t>
      </w:r>
      <w:r w:rsidR="00837D9B">
        <w:rPr>
          <w:color w:val="FF0000"/>
        </w:rPr>
        <w:fldChar w:fldCharType="begin"/>
      </w:r>
      <w:r w:rsidR="00284B58">
        <w:instrText xml:space="preserve"> REF _Ref237427883 \r \h </w:instrText>
      </w:r>
      <w:r w:rsidR="00837D9B">
        <w:rPr>
          <w:color w:val="FF0000"/>
        </w:rPr>
      </w:r>
      <w:r w:rsidR="00837D9B">
        <w:rPr>
          <w:color w:val="FF0000"/>
        </w:rPr>
        <w:fldChar w:fldCharType="separate"/>
      </w:r>
      <w:r w:rsidR="00D45B7A">
        <w:t>[10]</w:t>
      </w:r>
      <w:r w:rsidR="00837D9B">
        <w:rPr>
          <w:color w:val="FF0000"/>
        </w:rPr>
        <w:fldChar w:fldCharType="end"/>
      </w:r>
      <w:r w:rsidR="00DF1DC5">
        <w:t xml:space="preserve"> to the full human genome chromosome1</w:t>
      </w:r>
      <w:r w:rsidR="0066695E" w:rsidRPr="0066695E">
        <w:rPr>
          <w:color w:val="000000" w:themeColor="text1"/>
        </w:rPr>
        <w:t>.</w:t>
      </w:r>
    </w:p>
    <w:p w:rsidR="00DF1DC5" w:rsidRDefault="00952820" w:rsidP="00952820">
      <w:pPr>
        <w:tabs>
          <w:tab w:val="left" w:pos="270"/>
        </w:tabs>
        <w:rPr>
          <w:b/>
        </w:rPr>
      </w:pPr>
      <w:r>
        <w:lastRenderedPageBreak/>
        <w:tab/>
      </w:r>
      <w:r w:rsidR="00DF1DC5">
        <w:t xml:space="preserve">The results in </w:t>
      </w:r>
      <w:r w:rsidR="00941F66" w:rsidRPr="00941F66">
        <w:rPr>
          <w:color w:val="000000" w:themeColor="text1"/>
        </w:rPr>
        <w:t>F</w:t>
      </w:r>
      <w:r w:rsidR="00DF1DC5" w:rsidRPr="00941F66">
        <w:rPr>
          <w:color w:val="000000" w:themeColor="text1"/>
        </w:rPr>
        <w:t>igure</w:t>
      </w:r>
      <w:r w:rsidR="00941F66">
        <w:rPr>
          <w:color w:val="000000" w:themeColor="text1"/>
        </w:rPr>
        <w:t xml:space="preserve"> </w:t>
      </w:r>
      <w:r w:rsidR="00DF1DC5" w:rsidRPr="00941F66">
        <w:rPr>
          <w:color w:val="000000" w:themeColor="text1"/>
        </w:rPr>
        <w:t>5</w:t>
      </w:r>
      <w:r w:rsidR="00DF1DC5">
        <w:t xml:space="preserve"> show that all three implementations follow a similar pattern although DryadLINQ is not fast enough especially with small number of nodes. As we mentioned in the previous section, DryadLINQ assigns </w:t>
      </w:r>
      <w:r w:rsidR="0070484F">
        <w:t>vertices</w:t>
      </w:r>
      <w:r w:rsidR="00DF1DC5">
        <w:t xml:space="preserve"> to nodes rather than cores and PLINQ handles the core level parallelism automatically by assigning records to separate threads running concurrently. However, we observed that the cores were not utilized completely, and the total CPU utilization per node varied continuously between 12.5% and 90% during the </w:t>
      </w:r>
      <w:r w:rsidR="00DF1DC5" w:rsidRPr="00CC6D67">
        <w:rPr>
          <w:i/>
        </w:rPr>
        <w:t>reduce</w:t>
      </w:r>
      <w:r w:rsidR="00DF1DC5">
        <w:t xml:space="preserve"> step due to the inefficiencies with the PLINQ scheduler. Conversely, in Hadoop, we started 8 </w:t>
      </w:r>
      <w:r w:rsidR="00DF1DC5" w:rsidRPr="00CC6D67">
        <w:rPr>
          <w:i/>
        </w:rPr>
        <w:t>reduce</w:t>
      </w:r>
      <w:r w:rsidR="00DF1DC5">
        <w:t xml:space="preserve"> tasks per node and each task ran independently by doing a fairly equal amount of work.</w:t>
      </w:r>
    </w:p>
    <w:p w:rsidR="00DF1DC5" w:rsidRDefault="00DF1DC5" w:rsidP="00DF1DC5">
      <w:pPr>
        <w:tabs>
          <w:tab w:val="left" w:pos="360"/>
        </w:tabs>
      </w:pPr>
      <w:r>
        <w:tab/>
        <w:t xml:space="preserve">Another difference between DryadLINQ and Hadoop implementations is the number of partitions created before the </w:t>
      </w:r>
      <w:r w:rsidRPr="00CC6D67">
        <w:rPr>
          <w:i/>
        </w:rPr>
        <w:t>reduce</w:t>
      </w:r>
      <w:r>
        <w:t xml:space="preserve"> step. For example, with 32 nodes</w:t>
      </w:r>
      <w:r w:rsidR="00952820">
        <w:t xml:space="preserve"> (with 8 cores each)</w:t>
      </w:r>
      <w:r>
        <w:t xml:space="preserve">, Hadoop creates 256 partitions since there are 256 </w:t>
      </w:r>
      <w:r w:rsidRPr="00CC6D67">
        <w:rPr>
          <w:i/>
        </w:rPr>
        <w:t>reduce</w:t>
      </w:r>
      <w:r>
        <w:t xml:space="preserve"> tasks. DryadLINQ, on the other hand, creates 32 </w:t>
      </w:r>
      <w:r w:rsidR="00216DCF">
        <w:t>vertices</w:t>
      </w:r>
      <w:r>
        <w:t xml:space="preserve"> and assigns each </w:t>
      </w:r>
      <w:r w:rsidR="00216DCF">
        <w:t>vertex</w:t>
      </w:r>
      <w:r>
        <w:t xml:space="preserve"> to a node</w:t>
      </w:r>
      <w:r w:rsidR="00952820">
        <w:t xml:space="preserve"> (i</w:t>
      </w:r>
      <w:r>
        <w:t>f we start the computation with 32 partitions initially</w:t>
      </w:r>
      <w:r w:rsidR="00952820">
        <w:t>)</w:t>
      </w:r>
      <w:r>
        <w:t xml:space="preserve">. Notice that the partitions are created using a hash function and they are not necessarily the same size. Creating more partitions results in having smaller groups and thus decreases the overall variance in the group size. The total time spent in the reduce function is equal to the maximum time spent in the longest reduce task. Since Hadoop creates more partitions, it balances the workload among reducers more equally. If the PLINQ scheduler worked as expected, this would not be a problem as it would keep the cores busy and thus yield a similar load balance to Hadoop. </w:t>
      </w:r>
    </w:p>
    <w:p w:rsidR="002928E3" w:rsidRDefault="00952820" w:rsidP="00F66B1F">
      <w:pPr>
        <w:tabs>
          <w:tab w:val="left" w:pos="270"/>
        </w:tabs>
      </w:pPr>
      <w:r>
        <w:tab/>
      </w:r>
      <w:r w:rsidR="00DF1DC5">
        <w:t xml:space="preserve">As a work around to this problem, we tried starting the computation with more partitions. In the 32 node example, we created 256 partitions aiming to schedule 8 </w:t>
      </w:r>
      <w:r>
        <w:t xml:space="preserve">vertices </w:t>
      </w:r>
      <w:r w:rsidR="00DF1DC5">
        <w:t xml:space="preserve">per node. However, DryadLINQ runs the tasks in order, so it is not possible to start 8 </w:t>
      </w:r>
      <w:r>
        <w:t>vertices</w:t>
      </w:r>
      <w:r w:rsidR="00DF1DC5">
        <w:t xml:space="preserve"> at once in one node with the current academic release. Instead, DryadLINQ waits for </w:t>
      </w:r>
      <w:r>
        <w:t>one vertex</w:t>
      </w:r>
      <w:r w:rsidR="00DF1DC5">
        <w:t xml:space="preserve"> to </w:t>
      </w:r>
      <w:r>
        <w:t>finish</w:t>
      </w:r>
      <w:r w:rsidR="00DF1DC5">
        <w:t xml:space="preserve"> before scheduling </w:t>
      </w:r>
      <w:r>
        <w:t>the second vertex</w:t>
      </w:r>
      <w:r w:rsidR="00DF1DC5">
        <w:t xml:space="preserve">, but </w:t>
      </w:r>
      <w:r>
        <w:t>the first vertex</w:t>
      </w:r>
      <w:r w:rsidR="00DF1DC5">
        <w:t xml:space="preserve"> may be busy with only one record, and thus holding the rest of the cores idle. We observed that scheduling too many </w:t>
      </w:r>
      <w:r>
        <w:t>vertices</w:t>
      </w:r>
      <w:r w:rsidR="00F66B1F">
        <w:t xml:space="preserve"> (of the same type)</w:t>
      </w:r>
      <w:r w:rsidR="00DF1DC5">
        <w:t xml:space="preserve"> to a node is not efficient for this application due to its heterogeneous record structure.</w:t>
      </w:r>
    </w:p>
    <w:p w:rsidR="00DF1DC5" w:rsidRDefault="00DF1DC5" w:rsidP="002928E3">
      <w:pPr>
        <w:tabs>
          <w:tab w:val="left" w:pos="270"/>
        </w:tabs>
        <w:rPr>
          <w:b/>
        </w:rPr>
      </w:pPr>
      <w:r>
        <w:tab/>
        <w:t>Our main motivation behind using the .NET parallel extensions was to reduce this gap by fully utilizing the idle cores</w:t>
      </w:r>
      <w:r w:rsidR="00F66B1F">
        <w:t>,</w:t>
      </w:r>
      <w:r>
        <w:t xml:space="preserve"> although it is not identical to Hadoop’s level of parallelism.</w:t>
      </w:r>
    </w:p>
    <w:p w:rsidR="00DF1DC5" w:rsidRDefault="002E420A" w:rsidP="002E420A">
      <w:pPr>
        <w:tabs>
          <w:tab w:val="left" w:pos="270"/>
        </w:tabs>
      </w:pPr>
      <w:r>
        <w:rPr>
          <w:color w:val="FF0000"/>
        </w:rPr>
        <w:tab/>
      </w:r>
      <w:r w:rsidR="00DF1DC5" w:rsidRPr="005C7910">
        <w:rPr>
          <w:color w:val="000000" w:themeColor="text1"/>
        </w:rPr>
        <w:t>Figure 6</w:t>
      </w:r>
      <w:r w:rsidR="00DF1DC5">
        <w:t xml:space="preserve"> shows the performance comparison of DryadLINQ and Hadoop with increasing data size. Both implementations scale linearly</w:t>
      </w:r>
      <w:r w:rsidR="00F66B1F">
        <w:t>,</w:t>
      </w:r>
      <w:r w:rsidR="00DF1DC5">
        <w:t xml:space="preserve"> and the time gap is mainly related to the current limitations with PLINQ </w:t>
      </w:r>
      <w:r w:rsidR="00DF1DC5">
        <w:lastRenderedPageBreak/>
        <w:t>and DryadLINQ’s job scheduling policies explained above. Hadoop shows a non linear behavior with the last data set and we will do further investigations with larger data sets to better understand the difference in the shapes.</w:t>
      </w:r>
    </w:p>
    <w:p w:rsidR="002928E3" w:rsidRDefault="002928E3" w:rsidP="00284B58">
      <w:pPr>
        <w:pStyle w:val="Graphs"/>
        <w:numPr>
          <w:ilvl w:val="0"/>
          <w:numId w:val="0"/>
        </w:numPr>
      </w:pPr>
      <w:r>
        <w:rPr>
          <w:noProof/>
        </w:rPr>
        <w:drawing>
          <wp:inline distT="0" distB="0" distL="0" distR="0">
            <wp:extent cx="2777410" cy="1942311"/>
            <wp:effectExtent l="0" t="0" r="0" b="0"/>
            <wp:docPr id="17" name="Picture 2" descr="C:\Users\t-abalki\Desktop\Graphs\cloudburst\scalibility\clouburst_scale_b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balki\Desktop\Graphs\cloudburst\scalibility\clouburst_scale_bw.eps"/>
                    <pic:cNvPicPr>
                      <a:picLocks noChangeAspect="1" noChangeArrowheads="1"/>
                    </pic:cNvPicPr>
                  </pic:nvPicPr>
                  <pic:blipFill>
                    <a:blip r:embed="rId13" cstate="print"/>
                    <a:srcRect/>
                    <a:stretch>
                      <a:fillRect/>
                    </a:stretch>
                  </pic:blipFill>
                  <pic:spPr bwMode="auto">
                    <a:xfrm>
                      <a:off x="0" y="0"/>
                      <a:ext cx="2777928" cy="1942673"/>
                    </a:xfrm>
                    <a:prstGeom prst="rect">
                      <a:avLst/>
                    </a:prstGeom>
                    <a:noFill/>
                    <a:ln w="9525">
                      <a:noFill/>
                      <a:miter lim="800000"/>
                      <a:headEnd/>
                      <a:tailEnd/>
                    </a:ln>
                  </pic:spPr>
                </pic:pic>
              </a:graphicData>
            </a:graphic>
          </wp:inline>
        </w:drawing>
      </w:r>
    </w:p>
    <w:p w:rsidR="002928E3" w:rsidRDefault="002928E3" w:rsidP="00637AB5">
      <w:pPr>
        <w:pStyle w:val="Graphs"/>
      </w:pPr>
      <w:r>
        <w:t>Performance comparison of DryadLINQ and Hadoop for CloudBurst.</w:t>
      </w:r>
    </w:p>
    <w:p w:rsidR="008677CC" w:rsidRDefault="007A7923" w:rsidP="003A421F">
      <w:pPr>
        <w:pStyle w:val="H2"/>
      </w:pPr>
      <w:r>
        <w:t>Kmeans Clustering</w:t>
      </w:r>
    </w:p>
    <w:p w:rsidR="008677CC" w:rsidRDefault="00944BB2" w:rsidP="00944BB2">
      <w:pPr>
        <w:tabs>
          <w:tab w:val="left" w:pos="360"/>
        </w:tabs>
      </w:pPr>
      <w:r>
        <w:tab/>
      </w:r>
      <w:r w:rsidR="008677CC">
        <w:t xml:space="preserve">We </w:t>
      </w:r>
      <w:r w:rsidR="005C7910">
        <w:t>implemented a Kmeans Clustering</w:t>
      </w:r>
      <w:r w:rsidR="008677CC">
        <w:t xml:space="preserve"> application using DryadLINQ to evaluate its performance under iterative computations. We used Kmeans clustering to cluster a collection of 2D data points</w:t>
      </w:r>
      <w:r w:rsidR="00A055FC">
        <w:t xml:space="preserve"> (vectors)</w:t>
      </w:r>
      <w:r w:rsidR="008677CC">
        <w:t xml:space="preserve"> to a given number of cluster centers. The </w:t>
      </w:r>
      <w:r w:rsidR="00B07E54">
        <w:t>MapReduce</w:t>
      </w:r>
      <w:r w:rsidR="008677CC">
        <w:t xml:space="preserve"> algorithm we used is shown below. (Assume that the </w:t>
      </w:r>
      <w:r w:rsidR="00A41223">
        <w:t>input</w:t>
      </w:r>
      <w:r w:rsidR="008677CC">
        <w:t xml:space="preserve"> is already partitioned and </w:t>
      </w:r>
      <w:r w:rsidR="008677CC" w:rsidRPr="00A055FC">
        <w:t>available in the compute nodes)</w:t>
      </w:r>
      <w:r w:rsidR="003715F9" w:rsidRPr="00A055FC">
        <w:t>. In this algorithm</w:t>
      </w:r>
      <w:r w:rsidR="00A055FC" w:rsidRPr="00A055FC">
        <w:t xml:space="preserve">, </w:t>
      </w:r>
      <w:r w:rsidR="00A055FC" w:rsidRPr="00A055FC">
        <w:rPr>
          <w:i/>
        </w:rPr>
        <w:t>V</w:t>
      </w:r>
      <w:r w:rsidR="00A055FC" w:rsidRPr="00A055FC">
        <w:rPr>
          <w:i/>
          <w:vertAlign w:val="subscript"/>
        </w:rPr>
        <w:t>i</w:t>
      </w:r>
      <w:r w:rsidR="00A055FC" w:rsidRPr="00A055FC">
        <w:t xml:space="preserve"> refers to the </w:t>
      </w:r>
      <w:r w:rsidR="00A055FC" w:rsidRPr="00A055FC">
        <w:rPr>
          <w:i/>
        </w:rPr>
        <w:t>i</w:t>
      </w:r>
      <w:r w:rsidR="00A055FC" w:rsidRPr="00A055FC">
        <w:rPr>
          <w:i/>
          <w:vertAlign w:val="superscript"/>
        </w:rPr>
        <w:t>th</w:t>
      </w:r>
      <w:r w:rsidR="00A055FC" w:rsidRPr="00A055FC">
        <w:t xml:space="preserve"> vector, </w:t>
      </w:r>
      <w:r w:rsidR="003715F9" w:rsidRPr="00A055FC">
        <w:rPr>
          <w:i/>
        </w:rPr>
        <w:t>C</w:t>
      </w:r>
      <w:r w:rsidR="003715F9" w:rsidRPr="00A055FC">
        <w:rPr>
          <w:i/>
          <w:vertAlign w:val="subscript"/>
        </w:rPr>
        <w:t>n,</w:t>
      </w:r>
      <w:r w:rsidR="00A055FC" w:rsidRPr="00A055FC">
        <w:rPr>
          <w:i/>
          <w:vertAlign w:val="subscript"/>
        </w:rPr>
        <w:t>j</w:t>
      </w:r>
      <w:r w:rsidR="003715F9" w:rsidRPr="00A055FC">
        <w:t xml:space="preserve"> refers to the </w:t>
      </w:r>
      <w:r w:rsidR="00A055FC" w:rsidRPr="00A055FC">
        <w:rPr>
          <w:i/>
        </w:rPr>
        <w:t>j</w:t>
      </w:r>
      <w:r w:rsidR="003715F9" w:rsidRPr="00A055FC">
        <w:rPr>
          <w:i/>
          <w:vertAlign w:val="superscript"/>
        </w:rPr>
        <w:t>th</w:t>
      </w:r>
      <w:r w:rsidR="003715F9" w:rsidRPr="00A055FC">
        <w:t xml:space="preserve">  cluster center in </w:t>
      </w:r>
      <w:r w:rsidR="003715F9" w:rsidRPr="00A055FC">
        <w:rPr>
          <w:i/>
        </w:rPr>
        <w:t>n</w:t>
      </w:r>
      <w:r w:rsidR="003715F9" w:rsidRPr="00A055FC">
        <w:rPr>
          <w:i/>
          <w:vertAlign w:val="superscript"/>
        </w:rPr>
        <w:t>th</w:t>
      </w:r>
      <w:r w:rsidR="003715F9" w:rsidRPr="00A055FC">
        <w:t xml:space="preserve"> </w:t>
      </w:r>
      <w:r w:rsidR="00A055FC" w:rsidRPr="00A055FC">
        <w:t>iteration,</w:t>
      </w:r>
      <w:r w:rsidR="00A055FC">
        <w:t xml:space="preserve"> </w:t>
      </w:r>
      <w:r w:rsidR="00A055FC" w:rsidRPr="00A055FC">
        <w:rPr>
          <w:i/>
        </w:rPr>
        <w:t>D</w:t>
      </w:r>
      <w:r w:rsidR="00A055FC" w:rsidRPr="00A055FC">
        <w:rPr>
          <w:i/>
          <w:vertAlign w:val="subscript"/>
        </w:rPr>
        <w:t>ij</w:t>
      </w:r>
      <w:r w:rsidR="00A055FC">
        <w:t xml:space="preserve"> </w:t>
      </w:r>
      <w:r w:rsidR="008B61B2">
        <w:t>refers</w:t>
      </w:r>
      <w:r w:rsidR="00A055FC">
        <w:t xml:space="preserve"> to the Euclidian distance between </w:t>
      </w:r>
      <w:r w:rsidR="00A055FC" w:rsidRPr="00A055FC">
        <w:rPr>
          <w:i/>
        </w:rPr>
        <w:t>i</w:t>
      </w:r>
      <w:r w:rsidR="00A055FC" w:rsidRPr="00A055FC">
        <w:rPr>
          <w:i/>
          <w:vertAlign w:val="superscript"/>
        </w:rPr>
        <w:t>th</w:t>
      </w:r>
      <w:r w:rsidR="00A055FC">
        <w:t xml:space="preserve"> vector and </w:t>
      </w:r>
      <w:r w:rsidR="00A055FC" w:rsidRPr="00A055FC">
        <w:rPr>
          <w:i/>
        </w:rPr>
        <w:t>j</w:t>
      </w:r>
      <w:r w:rsidR="00A055FC" w:rsidRPr="00A055FC">
        <w:rPr>
          <w:i/>
          <w:vertAlign w:val="superscript"/>
        </w:rPr>
        <w:t xml:space="preserve">th </w:t>
      </w:r>
      <w:r w:rsidR="00A055FC">
        <w:t>cluster center, and</w:t>
      </w:r>
      <w:r w:rsidR="00A055FC" w:rsidRPr="00A055FC">
        <w:t xml:space="preserve"> </w:t>
      </w:r>
      <w:r w:rsidR="00A055FC" w:rsidRPr="00A055FC">
        <w:rPr>
          <w:i/>
        </w:rPr>
        <w:t>K</w:t>
      </w:r>
      <w:r w:rsidR="00A055FC" w:rsidRPr="00A055FC">
        <w:t xml:space="preserve"> is the number of cluster centers</w:t>
      </w:r>
      <w:r w:rsidR="00D1545C">
        <w:t>.</w:t>
      </w:r>
    </w:p>
    <w:p w:rsidR="00D1545C" w:rsidRPr="00D1545C" w:rsidRDefault="00D1545C" w:rsidP="008677CC">
      <w:pPr>
        <w:rPr>
          <w:sz w:val="8"/>
          <w:szCs w:val="8"/>
        </w:rPr>
      </w:pPr>
    </w:p>
    <w:tbl>
      <w:tblPr>
        <w:tblStyle w:val="TableGrid"/>
        <w:tblW w:w="4410" w:type="dxa"/>
        <w:tblInd w:w="108" w:type="dxa"/>
        <w:tblBorders>
          <w:left w:val="none" w:sz="0" w:space="0" w:color="auto"/>
          <w:right w:val="none" w:sz="0" w:space="0" w:color="auto"/>
        </w:tblBorders>
        <w:tblLook w:val="04A0"/>
      </w:tblPr>
      <w:tblGrid>
        <w:gridCol w:w="4410"/>
      </w:tblGrid>
      <w:tr w:rsidR="00D1545C" w:rsidTr="00D1545C">
        <w:tc>
          <w:tcPr>
            <w:tcW w:w="4410" w:type="dxa"/>
          </w:tcPr>
          <w:p w:rsidR="00D1545C" w:rsidRDefault="00D1545C" w:rsidP="00D1545C">
            <w:pPr>
              <w:ind w:right="399"/>
            </w:pPr>
            <w:r>
              <w:t>K</w:t>
            </w:r>
            <w:r w:rsidR="00B07E54">
              <w:t>-</w:t>
            </w:r>
            <w:r>
              <w:t>means Clustering Algorithm</w:t>
            </w:r>
            <w:r w:rsidR="00B07E54">
              <w:t xml:space="preserve"> for MapReduce</w:t>
            </w:r>
          </w:p>
        </w:tc>
      </w:tr>
      <w:tr w:rsidR="00D1545C" w:rsidTr="00D1545C">
        <w:tc>
          <w:tcPr>
            <w:tcW w:w="4410" w:type="dxa"/>
          </w:tcPr>
          <w:p w:rsidR="00D1545C" w:rsidRPr="00A055FC" w:rsidRDefault="00D1545C" w:rsidP="00D1545C">
            <w:pPr>
              <w:rPr>
                <w:b/>
              </w:rPr>
            </w:pPr>
            <w:r w:rsidRPr="00A055FC">
              <w:rPr>
                <w:b/>
              </w:rPr>
              <w:t>do</w:t>
            </w:r>
          </w:p>
          <w:p w:rsidR="00D1545C" w:rsidRPr="00A055FC" w:rsidRDefault="00D1545C" w:rsidP="00D1545C">
            <w:pPr>
              <w:tabs>
                <w:tab w:val="left" w:pos="360"/>
              </w:tabs>
              <w:ind w:left="360"/>
              <w:jc w:val="left"/>
            </w:pPr>
            <w:r w:rsidRPr="00A055FC">
              <w:t xml:space="preserve">Broadcast </w:t>
            </w:r>
            <w:r w:rsidRPr="00D1545C">
              <w:rPr>
                <w:i/>
              </w:rPr>
              <w:t>C</w:t>
            </w:r>
            <w:r w:rsidRPr="00D1545C">
              <w:rPr>
                <w:i/>
                <w:vertAlign w:val="subscript"/>
              </w:rPr>
              <w:t>n</w:t>
            </w:r>
            <w:r w:rsidRPr="00A055FC">
              <w:t xml:space="preserve"> </w:t>
            </w:r>
          </w:p>
          <w:p w:rsidR="00D1545C" w:rsidRPr="00A055FC" w:rsidRDefault="00D1545C" w:rsidP="00D1545C">
            <w:pPr>
              <w:tabs>
                <w:tab w:val="left" w:pos="360"/>
              </w:tabs>
              <w:ind w:left="360"/>
              <w:jc w:val="left"/>
              <w:rPr>
                <w:i/>
              </w:rPr>
            </w:pPr>
            <w:r w:rsidRPr="00A055FC">
              <w:rPr>
                <w:i/>
              </w:rPr>
              <w:t>[Perform in parallel]</w:t>
            </w:r>
            <w:r>
              <w:rPr>
                <w:i/>
              </w:rPr>
              <w:t xml:space="preserve"> –</w:t>
            </w:r>
            <w:r w:rsidR="00B07E54">
              <w:rPr>
                <w:i/>
              </w:rPr>
              <w:t>the</w:t>
            </w:r>
            <w:r>
              <w:rPr>
                <w:i/>
              </w:rPr>
              <w:t xml:space="preserve"> map() </w:t>
            </w:r>
            <w:r w:rsidR="008B61B2">
              <w:rPr>
                <w:i/>
              </w:rPr>
              <w:t>operation</w:t>
            </w:r>
          </w:p>
          <w:p w:rsidR="00D1545C" w:rsidRPr="00A055FC" w:rsidRDefault="00D1545C" w:rsidP="00D1545C">
            <w:pPr>
              <w:tabs>
                <w:tab w:val="left" w:pos="360"/>
              </w:tabs>
              <w:ind w:left="360"/>
              <w:jc w:val="left"/>
            </w:pPr>
            <w:r>
              <w:rPr>
                <w:b/>
              </w:rPr>
              <w:t>f</w:t>
            </w:r>
            <w:r w:rsidRPr="00A055FC">
              <w:rPr>
                <w:b/>
              </w:rPr>
              <w:t>or each</w:t>
            </w:r>
            <w:r w:rsidRPr="00A055FC">
              <w:t xml:space="preserve"> </w:t>
            </w:r>
            <w:r w:rsidRPr="00A055FC">
              <w:rPr>
                <w:i/>
              </w:rPr>
              <w:t>V</w:t>
            </w:r>
            <w:r w:rsidRPr="00A055FC">
              <w:rPr>
                <w:vertAlign w:val="subscript"/>
              </w:rPr>
              <w:t>i</w:t>
            </w:r>
          </w:p>
          <w:p w:rsidR="00D1545C" w:rsidRPr="00A055FC" w:rsidRDefault="00D1545C" w:rsidP="00D1545C">
            <w:pPr>
              <w:tabs>
                <w:tab w:val="left" w:pos="360"/>
              </w:tabs>
              <w:ind w:left="360"/>
              <w:jc w:val="left"/>
              <w:rPr>
                <w:i/>
              </w:rPr>
            </w:pPr>
            <w:r w:rsidRPr="00A055FC">
              <w:tab/>
            </w:r>
            <w:r w:rsidRPr="00D1545C">
              <w:rPr>
                <w:b/>
              </w:rPr>
              <w:t>for each</w:t>
            </w:r>
            <w:r w:rsidRPr="00A055FC">
              <w:t xml:space="preserve"> </w:t>
            </w:r>
            <w:r w:rsidRPr="00A055FC">
              <w:rPr>
                <w:i/>
              </w:rPr>
              <w:t>C</w:t>
            </w:r>
            <w:r w:rsidRPr="00A055FC">
              <w:rPr>
                <w:i/>
                <w:vertAlign w:val="subscript"/>
              </w:rPr>
              <w:t>n,j</w:t>
            </w:r>
          </w:p>
          <w:p w:rsidR="00D1545C" w:rsidRPr="00D1545C" w:rsidRDefault="00D1545C" w:rsidP="00D1545C">
            <w:pPr>
              <w:tabs>
                <w:tab w:val="left" w:pos="360"/>
              </w:tabs>
              <w:ind w:left="1080"/>
              <w:jc w:val="left"/>
              <w:rPr>
                <w:i/>
              </w:rPr>
            </w:pPr>
            <w:r w:rsidRPr="00D1545C">
              <w:rPr>
                <w:i/>
              </w:rPr>
              <w:t>D</w:t>
            </w:r>
            <w:r w:rsidRPr="00D1545C">
              <w:rPr>
                <w:i/>
                <w:vertAlign w:val="subscript"/>
              </w:rPr>
              <w:t>ij</w:t>
            </w:r>
            <w:r w:rsidRPr="00D1545C">
              <w:rPr>
                <w:i/>
              </w:rPr>
              <w:t xml:space="preserve"> &lt;= Euclidian (D</w:t>
            </w:r>
            <w:r w:rsidRPr="00D1545C">
              <w:rPr>
                <w:i/>
                <w:vertAlign w:val="subscript"/>
              </w:rPr>
              <w:t>i</w:t>
            </w:r>
            <w:r w:rsidRPr="00D1545C">
              <w:rPr>
                <w:i/>
              </w:rPr>
              <w:t>,C</w:t>
            </w:r>
            <w:r w:rsidRPr="00D1545C">
              <w:rPr>
                <w:i/>
                <w:vertAlign w:val="subscript"/>
              </w:rPr>
              <w:t>n,j</w:t>
            </w:r>
            <w:r w:rsidRPr="00D1545C">
              <w:rPr>
                <w:i/>
              </w:rPr>
              <w:t>)</w:t>
            </w:r>
          </w:p>
          <w:p w:rsidR="00D1545C" w:rsidRPr="00A055FC" w:rsidRDefault="00D1545C" w:rsidP="00D1545C">
            <w:pPr>
              <w:tabs>
                <w:tab w:val="left" w:pos="360"/>
              </w:tabs>
              <w:ind w:left="360"/>
              <w:jc w:val="left"/>
            </w:pPr>
            <w:r w:rsidRPr="00A055FC">
              <w:t xml:space="preserve">Assign point </w:t>
            </w:r>
            <w:r w:rsidRPr="00D1545C">
              <w:rPr>
                <w:i/>
              </w:rPr>
              <w:t>D</w:t>
            </w:r>
            <w:r w:rsidRPr="00D1545C">
              <w:rPr>
                <w:i/>
                <w:vertAlign w:val="subscript"/>
              </w:rPr>
              <w:t>i</w:t>
            </w:r>
            <w:r w:rsidRPr="00A055FC">
              <w:t xml:space="preserve"> to </w:t>
            </w:r>
            <w:r w:rsidRPr="00D1545C">
              <w:rPr>
                <w:i/>
              </w:rPr>
              <w:t>C</w:t>
            </w:r>
            <w:r w:rsidRPr="00D1545C">
              <w:rPr>
                <w:i/>
                <w:vertAlign w:val="subscript"/>
              </w:rPr>
              <w:t>n,j</w:t>
            </w:r>
            <w:r w:rsidRPr="00A055FC">
              <w:t xml:space="preserve"> with minimum </w:t>
            </w:r>
            <w:r w:rsidRPr="00D1545C">
              <w:rPr>
                <w:i/>
              </w:rPr>
              <w:t>D</w:t>
            </w:r>
            <w:r w:rsidRPr="00D1545C">
              <w:rPr>
                <w:i/>
                <w:vertAlign w:val="subscript"/>
              </w:rPr>
              <w:t>ij</w:t>
            </w:r>
          </w:p>
          <w:p w:rsidR="00D1545C" w:rsidRPr="00D1545C" w:rsidRDefault="00D1545C" w:rsidP="00D1545C">
            <w:pPr>
              <w:tabs>
                <w:tab w:val="left" w:pos="360"/>
              </w:tabs>
              <w:ind w:left="360"/>
              <w:jc w:val="left"/>
              <w:rPr>
                <w:sz w:val="8"/>
                <w:szCs w:val="8"/>
              </w:rPr>
            </w:pPr>
          </w:p>
          <w:p w:rsidR="00D1545C" w:rsidRPr="00D1545C" w:rsidRDefault="00D1545C" w:rsidP="00D1545C">
            <w:pPr>
              <w:tabs>
                <w:tab w:val="left" w:pos="360"/>
              </w:tabs>
              <w:ind w:left="360"/>
              <w:jc w:val="left"/>
              <w:rPr>
                <w:i/>
              </w:rPr>
            </w:pPr>
            <w:r w:rsidRPr="00D1545C">
              <w:rPr>
                <w:b/>
              </w:rPr>
              <w:t>for each</w:t>
            </w:r>
            <w:r w:rsidRPr="00A055FC">
              <w:t xml:space="preserve"> </w:t>
            </w:r>
            <w:r w:rsidRPr="00D1545C">
              <w:rPr>
                <w:i/>
              </w:rPr>
              <w:t>C</w:t>
            </w:r>
            <w:r w:rsidRPr="00D1545C">
              <w:rPr>
                <w:i/>
                <w:vertAlign w:val="subscript"/>
              </w:rPr>
              <w:t>n,j</w:t>
            </w:r>
          </w:p>
          <w:p w:rsidR="00D1545C" w:rsidRPr="00D1545C" w:rsidRDefault="00D1545C" w:rsidP="00D1545C">
            <w:pPr>
              <w:tabs>
                <w:tab w:val="left" w:pos="360"/>
              </w:tabs>
              <w:ind w:left="360"/>
              <w:jc w:val="left"/>
              <w:rPr>
                <w:i/>
              </w:rPr>
            </w:pPr>
            <w:r w:rsidRPr="00A055FC">
              <w:tab/>
            </w:r>
            <w:r w:rsidRPr="00D1545C">
              <w:rPr>
                <w:i/>
              </w:rPr>
              <w:t>C</w:t>
            </w:r>
            <w:r w:rsidRPr="00D1545C">
              <w:rPr>
                <w:i/>
                <w:vertAlign w:val="subscript"/>
              </w:rPr>
              <w:t xml:space="preserve">n,j </w:t>
            </w:r>
            <w:r w:rsidRPr="00D1545C">
              <w:rPr>
                <w:i/>
              </w:rPr>
              <w:t>&lt;=C</w:t>
            </w:r>
            <w:r w:rsidRPr="00D1545C">
              <w:rPr>
                <w:i/>
                <w:vertAlign w:val="subscript"/>
              </w:rPr>
              <w:t>n,j</w:t>
            </w:r>
            <w:r w:rsidRPr="00D1545C">
              <w:rPr>
                <w:i/>
              </w:rPr>
              <w:t>/K</w:t>
            </w:r>
          </w:p>
          <w:p w:rsidR="00D1545C" w:rsidRPr="008B61B2" w:rsidRDefault="00D1545C" w:rsidP="00D1545C">
            <w:pPr>
              <w:tabs>
                <w:tab w:val="left" w:pos="360"/>
              </w:tabs>
              <w:ind w:left="360"/>
              <w:jc w:val="left"/>
              <w:rPr>
                <w:sz w:val="8"/>
                <w:szCs w:val="8"/>
              </w:rPr>
            </w:pPr>
          </w:p>
          <w:p w:rsidR="00D1545C" w:rsidRPr="00D1545C" w:rsidRDefault="00D1545C" w:rsidP="00D1545C">
            <w:pPr>
              <w:tabs>
                <w:tab w:val="left" w:pos="360"/>
              </w:tabs>
              <w:ind w:left="360"/>
              <w:jc w:val="left"/>
              <w:rPr>
                <w:i/>
              </w:rPr>
            </w:pPr>
            <w:r w:rsidRPr="00D1545C">
              <w:rPr>
                <w:i/>
              </w:rPr>
              <w:t>[Perform Sequentially]</w:t>
            </w:r>
            <w:r>
              <w:rPr>
                <w:i/>
              </w:rPr>
              <w:t xml:space="preserve"> –</w:t>
            </w:r>
            <w:r w:rsidR="00B07E54">
              <w:rPr>
                <w:i/>
              </w:rPr>
              <w:t>the</w:t>
            </w:r>
            <w:r w:rsidR="008B61B2">
              <w:rPr>
                <w:i/>
              </w:rPr>
              <w:t xml:space="preserve"> </w:t>
            </w:r>
            <w:r>
              <w:rPr>
                <w:i/>
              </w:rPr>
              <w:t>reduce</w:t>
            </w:r>
            <w:r w:rsidR="008B61B2">
              <w:rPr>
                <w:i/>
              </w:rPr>
              <w:t>() operation</w:t>
            </w:r>
          </w:p>
          <w:p w:rsidR="00D1545C" w:rsidRPr="00A055FC" w:rsidRDefault="00D1545C" w:rsidP="00D1545C">
            <w:pPr>
              <w:tabs>
                <w:tab w:val="left" w:pos="360"/>
              </w:tabs>
              <w:ind w:left="360"/>
              <w:jc w:val="left"/>
            </w:pPr>
            <w:r w:rsidRPr="00A055FC">
              <w:t xml:space="preserve">Collect all </w:t>
            </w:r>
            <w:r w:rsidRPr="00D1545C">
              <w:rPr>
                <w:i/>
              </w:rPr>
              <w:t>C</w:t>
            </w:r>
            <w:r w:rsidRPr="00D1545C">
              <w:rPr>
                <w:i/>
                <w:vertAlign w:val="subscript"/>
              </w:rPr>
              <w:t>n</w:t>
            </w:r>
          </w:p>
          <w:p w:rsidR="00D1545C" w:rsidRPr="00A055FC" w:rsidRDefault="00D1545C" w:rsidP="00D1545C">
            <w:pPr>
              <w:tabs>
                <w:tab w:val="left" w:pos="360"/>
              </w:tabs>
              <w:ind w:left="360"/>
              <w:jc w:val="left"/>
            </w:pPr>
            <w:r w:rsidRPr="00A055FC">
              <w:t xml:space="preserve">Calculate </w:t>
            </w:r>
            <w:r>
              <w:t>new</w:t>
            </w:r>
            <w:r w:rsidRPr="00A055FC">
              <w:t xml:space="preserve"> cluster centers </w:t>
            </w:r>
            <w:r w:rsidRPr="00D1545C">
              <w:rPr>
                <w:i/>
              </w:rPr>
              <w:t>C</w:t>
            </w:r>
            <w:r w:rsidRPr="00D1545C">
              <w:rPr>
                <w:i/>
                <w:vertAlign w:val="subscript"/>
              </w:rPr>
              <w:t>n+1</w:t>
            </w:r>
          </w:p>
          <w:p w:rsidR="00D1545C" w:rsidRPr="00D1545C" w:rsidRDefault="00D1545C" w:rsidP="00D1545C">
            <w:pPr>
              <w:tabs>
                <w:tab w:val="left" w:pos="360"/>
              </w:tabs>
              <w:ind w:left="360"/>
              <w:jc w:val="left"/>
              <w:rPr>
                <w:i/>
              </w:rPr>
            </w:pPr>
            <w:r w:rsidRPr="00D1545C">
              <w:rPr>
                <w:i/>
              </w:rPr>
              <w:t>Diff&lt;= Euclidian (C</w:t>
            </w:r>
            <w:r w:rsidRPr="00D1545C">
              <w:rPr>
                <w:i/>
                <w:vertAlign w:val="subscript"/>
              </w:rPr>
              <w:t>n</w:t>
            </w:r>
            <w:r w:rsidRPr="00D1545C">
              <w:rPr>
                <w:i/>
              </w:rPr>
              <w:t>, C</w:t>
            </w:r>
            <w:r w:rsidRPr="00D1545C">
              <w:rPr>
                <w:i/>
                <w:vertAlign w:val="subscript"/>
              </w:rPr>
              <w:t>n+1</w:t>
            </w:r>
            <w:r w:rsidRPr="00D1545C">
              <w:rPr>
                <w:i/>
              </w:rPr>
              <w:t>)</w:t>
            </w:r>
          </w:p>
          <w:p w:rsidR="00D1545C" w:rsidRDefault="00D1545C" w:rsidP="00D1545C">
            <w:r w:rsidRPr="00A055FC">
              <w:rPr>
                <w:b/>
              </w:rPr>
              <w:t>while</w:t>
            </w:r>
            <w:r w:rsidRPr="00E8206F">
              <w:t xml:space="preserve"> (</w:t>
            </w:r>
            <w:r w:rsidRPr="00D1545C">
              <w:rPr>
                <w:i/>
              </w:rPr>
              <w:t>Diff &lt;THRESHOLD</w:t>
            </w:r>
            <w:r w:rsidRPr="00E8206F">
              <w:t>)</w:t>
            </w:r>
          </w:p>
        </w:tc>
      </w:tr>
    </w:tbl>
    <w:p w:rsidR="005C7910" w:rsidRPr="005C7910" w:rsidRDefault="005C7910" w:rsidP="003333A8">
      <w:pPr>
        <w:ind w:firstLine="274"/>
        <w:rPr>
          <w:sz w:val="8"/>
          <w:szCs w:val="8"/>
        </w:rPr>
      </w:pPr>
    </w:p>
    <w:p w:rsidR="0024478F" w:rsidRPr="003E5AAA" w:rsidRDefault="009A0E03" w:rsidP="003333A8">
      <w:pPr>
        <w:ind w:firstLine="274"/>
        <w:rPr>
          <w:sz w:val="8"/>
          <w:szCs w:val="8"/>
        </w:rPr>
      </w:pPr>
      <w:r>
        <w:t xml:space="preserve">The DryadLINQ implementation uses an </w:t>
      </w:r>
      <w:r w:rsidRPr="00F87F6E">
        <w:rPr>
          <w:rFonts w:ascii="Courier New" w:hAnsi="Courier New" w:cs="Courier New"/>
          <w:sz w:val="16"/>
          <w:szCs w:val="16"/>
        </w:rPr>
        <w:t>Apply</w:t>
      </w:r>
      <w:r>
        <w:t xml:space="preserve"> operation</w:t>
      </w:r>
      <w:r w:rsidR="0024478F">
        <w:t xml:space="preserve"> which will be performed in parallel in terms of the data vectors, to calculate the partial </w:t>
      </w:r>
      <w:r w:rsidR="00F87F6E">
        <w:t xml:space="preserve">cluster </w:t>
      </w:r>
      <w:r w:rsidR="00F87F6E">
        <w:lastRenderedPageBreak/>
        <w:t xml:space="preserve">centers. Another </w:t>
      </w:r>
      <w:r w:rsidR="00F87F6E" w:rsidRPr="00F87F6E">
        <w:rPr>
          <w:rFonts w:ascii="Courier New" w:hAnsi="Courier New" w:cs="Courier New"/>
          <w:sz w:val="16"/>
          <w:szCs w:val="16"/>
        </w:rPr>
        <w:t>Apply</w:t>
      </w:r>
      <w:r w:rsidR="0024478F">
        <w:t xml:space="preserve"> operation, which works </w:t>
      </w:r>
      <w:r w:rsidR="00E5186B">
        <w:t>sequentially,</w:t>
      </w:r>
      <w:r w:rsidR="0024478F">
        <w:t xml:space="preserve"> calculate</w:t>
      </w:r>
      <w:r w:rsidR="00E5186B">
        <w:t>s</w:t>
      </w:r>
      <w:r w:rsidR="0024478F">
        <w:t xml:space="preserve"> the new cluster centers for the </w:t>
      </w:r>
      <w:r w:rsidR="0024478F" w:rsidRPr="0024478F">
        <w:rPr>
          <w:i/>
        </w:rPr>
        <w:t>n</w:t>
      </w:r>
      <w:r w:rsidR="0024478F" w:rsidRPr="0024478F">
        <w:rPr>
          <w:i/>
          <w:vertAlign w:val="superscript"/>
        </w:rPr>
        <w:t>th</w:t>
      </w:r>
      <w:r w:rsidR="0024478F">
        <w:t xml:space="preserve"> iteration. Fina</w:t>
      </w:r>
      <w:r w:rsidR="00E5186B">
        <w:t xml:space="preserve">lly, </w:t>
      </w:r>
      <w:r w:rsidR="00A41223">
        <w:t>we calculate</w:t>
      </w:r>
      <w:r w:rsidR="00E5186B">
        <w:t xml:space="preserve"> the distance</w:t>
      </w:r>
      <w:r w:rsidR="0024478F">
        <w:t xml:space="preserve"> between the previous cluster centers and t</w:t>
      </w:r>
      <w:r w:rsidR="003333A8">
        <w:t xml:space="preserve">he new cluster centers using a </w:t>
      </w:r>
      <w:r w:rsidR="0024478F" w:rsidRPr="003333A8">
        <w:rPr>
          <w:rFonts w:ascii="Courier New" w:hAnsi="Courier New" w:cs="Courier New"/>
          <w:sz w:val="16"/>
          <w:szCs w:val="16"/>
        </w:rPr>
        <w:t>Join</w:t>
      </w:r>
      <w:r w:rsidR="0024478F">
        <w:t xml:space="preserve"> operation to compute the Euclidian distance between the corresponding cluster centers. DryadLINQ support “unrolling loops”, using which multiple iterations of the computation can be performed as a single DryadLINQ </w:t>
      </w:r>
      <w:r w:rsidR="00B3223E">
        <w:t>query</w:t>
      </w:r>
      <w:r w:rsidR="0024478F">
        <w:t xml:space="preserve">. </w:t>
      </w:r>
      <w:r w:rsidR="001E2322">
        <w:t xml:space="preserve">In DryadLINQ programming model, the </w:t>
      </w:r>
      <w:r w:rsidR="00B3223E">
        <w:t>queries</w:t>
      </w:r>
      <w:r w:rsidR="001E2322">
        <w:t xml:space="preserve"> are not evaluated until a program access</w:t>
      </w:r>
      <w:r w:rsidR="00B3223E">
        <w:t>es</w:t>
      </w:r>
      <w:r w:rsidR="001E2322">
        <w:t xml:space="preserve"> the</w:t>
      </w:r>
      <w:r w:rsidR="00B3223E">
        <w:t>ir</w:t>
      </w:r>
      <w:r w:rsidR="001E2322">
        <w:t xml:space="preserve"> values</w:t>
      </w:r>
      <w:r w:rsidR="00B3223E">
        <w:t>. Therefore</w:t>
      </w:r>
      <w:r w:rsidR="001E2322">
        <w:t>, in the Kmeans program</w:t>
      </w:r>
      <w:r w:rsidR="005A2F67">
        <w:t>,</w:t>
      </w:r>
      <w:r w:rsidR="001E2322">
        <w:t xml:space="preserve"> we accumulate the computations performed in several iterations (we used 4 as our unrolling factor) as qu</w:t>
      </w:r>
      <w:r w:rsidR="00B3223E">
        <w:t>e</w:t>
      </w:r>
      <w:r w:rsidR="001E2322">
        <w:t>ries and “materialize” the value of the new cluster centers only at each 4</w:t>
      </w:r>
      <w:r w:rsidR="001E2322" w:rsidRPr="001E2322">
        <w:rPr>
          <w:vertAlign w:val="superscript"/>
        </w:rPr>
        <w:t>th</w:t>
      </w:r>
      <w:r w:rsidR="001E2322">
        <w:t xml:space="preserve"> iteration. In Hadoop’s MapReduce model,</w:t>
      </w:r>
      <w:r w:rsidR="00B3223E">
        <w:t xml:space="preserve"> </w:t>
      </w:r>
      <w:r w:rsidR="001E2322">
        <w:t xml:space="preserve">each iteration </w:t>
      </w:r>
      <w:r w:rsidR="00B3223E">
        <w:t>is represented</w:t>
      </w:r>
      <w:r w:rsidR="001E2322">
        <w:t xml:space="preserve"> </w:t>
      </w:r>
      <w:r w:rsidR="00B3223E">
        <w:t xml:space="preserve">as </w:t>
      </w:r>
      <w:r w:rsidR="001E2322">
        <w:t>a separate MapReduce computation</w:t>
      </w:r>
      <w:r w:rsidR="00657031">
        <w:t>.</w:t>
      </w:r>
      <w:r w:rsidR="001E2322">
        <w:t xml:space="preserve"> </w:t>
      </w:r>
      <w:r w:rsidR="00657031">
        <w:t>Noticed that w</w:t>
      </w:r>
      <w:r w:rsidR="001E2322">
        <w:t>ithout the loop unrolling</w:t>
      </w:r>
      <w:r w:rsidR="003E5AAA">
        <w:t xml:space="preserve"> feature in DryadLINQ, </w:t>
      </w:r>
      <w:r w:rsidR="00657031">
        <w:t xml:space="preserve">each iteration would be represented by a separate </w:t>
      </w:r>
      <w:r w:rsidR="001E2322">
        <w:t xml:space="preserve">execution graph </w:t>
      </w:r>
      <w:r w:rsidR="003E5AAA">
        <w:t xml:space="preserve">as well. </w:t>
      </w:r>
      <w:r w:rsidR="003E5AAA" w:rsidRPr="005C7910">
        <w:rPr>
          <w:color w:val="000000" w:themeColor="text1"/>
        </w:rPr>
        <w:t xml:space="preserve">Figure </w:t>
      </w:r>
      <w:r w:rsidR="005C7910" w:rsidRPr="005C7910">
        <w:rPr>
          <w:color w:val="000000" w:themeColor="text1"/>
        </w:rPr>
        <w:t>7</w:t>
      </w:r>
      <w:r w:rsidR="003E5AAA">
        <w:t xml:space="preserve"> shows a comparison of performances of different implementations of Kmeans clustering. </w:t>
      </w:r>
    </w:p>
    <w:p w:rsidR="008677CC" w:rsidRDefault="003E5AAA" w:rsidP="008677CC">
      <w:r>
        <w:rPr>
          <w:noProof/>
        </w:rPr>
        <w:drawing>
          <wp:inline distT="0" distB="0" distL="0" distR="0">
            <wp:extent cx="2818765" cy="1973580"/>
            <wp:effectExtent l="0" t="0" r="635" b="0"/>
            <wp:docPr id="5" name="Picture 2" descr="E:\academic\phd\Publications\eScience2009\gnuplot\kmeans_perf_b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cademic\phd\Publications\eScience2009\gnuplot\kmeans_perf_bw.eps"/>
                    <pic:cNvPicPr>
                      <a:picLocks noChangeAspect="1" noChangeArrowheads="1"/>
                    </pic:cNvPicPr>
                  </pic:nvPicPr>
                  <pic:blipFill>
                    <a:blip r:embed="rId14" cstate="print"/>
                    <a:srcRect/>
                    <a:stretch>
                      <a:fillRect/>
                    </a:stretch>
                  </pic:blipFill>
                  <pic:spPr bwMode="auto">
                    <a:xfrm>
                      <a:off x="0" y="0"/>
                      <a:ext cx="2818765" cy="1973580"/>
                    </a:xfrm>
                    <a:prstGeom prst="rect">
                      <a:avLst/>
                    </a:prstGeom>
                    <a:noFill/>
                    <a:ln w="9525">
                      <a:noFill/>
                      <a:miter lim="800000"/>
                      <a:headEnd/>
                      <a:tailEnd/>
                    </a:ln>
                  </pic:spPr>
                </pic:pic>
              </a:graphicData>
            </a:graphic>
          </wp:inline>
        </w:drawing>
      </w:r>
    </w:p>
    <w:p w:rsidR="00196334" w:rsidRPr="003333A8" w:rsidRDefault="003E5AAA" w:rsidP="00637AB5">
      <w:pPr>
        <w:pStyle w:val="Graphs"/>
      </w:pPr>
      <w:r w:rsidRPr="003E5AAA">
        <w:t>Performance of different implementations of Kmeans clustering algorithm</w:t>
      </w:r>
    </w:p>
    <w:p w:rsidR="00196334" w:rsidRPr="003E5AAA" w:rsidRDefault="000B0ADD" w:rsidP="003333A8">
      <w:pPr>
        <w:ind w:firstLine="274"/>
      </w:pPr>
      <w:r>
        <w:t xml:space="preserve">Although we used </w:t>
      </w:r>
      <w:r w:rsidR="00657031">
        <w:t xml:space="preserve">a </w:t>
      </w:r>
      <w:r>
        <w:t>fixed number of iterations, we change</w:t>
      </w:r>
      <w:r w:rsidR="00657031">
        <w:t>d</w:t>
      </w:r>
      <w:r>
        <w:t xml:space="preserve"> the number of data points from 500k to 20 million</w:t>
      </w:r>
      <w:r w:rsidR="00D45B7A">
        <w:t>s</w:t>
      </w:r>
      <w:r>
        <w:t xml:space="preserve">. </w:t>
      </w:r>
      <w:r w:rsidR="006C7AE1">
        <w:t>I</w:t>
      </w:r>
      <w:r w:rsidR="0024188A">
        <w:t>ncreas</w:t>
      </w:r>
      <w:r w:rsidR="006C7AE1">
        <w:t xml:space="preserve">e </w:t>
      </w:r>
      <w:r w:rsidR="0024188A">
        <w:t>in</w:t>
      </w:r>
      <w:r w:rsidR="006C7AE1">
        <w:t xml:space="preserve"> the</w:t>
      </w:r>
      <w:r w:rsidR="0024188A">
        <w:t xml:space="preserve"> number of data points triggers </w:t>
      </w:r>
      <w:r w:rsidR="006C7AE1">
        <w:t xml:space="preserve">the amount of computation. However, it was not sufficient to load the 32 node cluster we used. </w:t>
      </w:r>
      <w:r w:rsidR="007C76EE">
        <w:t xml:space="preserve">As a result, the </w:t>
      </w:r>
      <w:r>
        <w:t xml:space="preserve">graph </w:t>
      </w:r>
      <w:r w:rsidR="007C76EE">
        <w:t>in Figure 7 mainly shows the overhead</w:t>
      </w:r>
      <w:r>
        <w:t xml:space="preserve"> of different runtimes. The use of file system based communication mechanism</w:t>
      </w:r>
      <w:r w:rsidR="007C76EE">
        <w:t>s</w:t>
      </w:r>
      <w:r>
        <w:t xml:space="preserve"> and the loading of static</w:t>
      </w:r>
      <w:r w:rsidR="003333A8">
        <w:t xml:space="preserve"> </w:t>
      </w:r>
      <w:r w:rsidR="007C76EE">
        <w:t>input data at</w:t>
      </w:r>
      <w:r w:rsidR="003333A8">
        <w:t xml:space="preserve"> each iteration (in Hadoop) and in</w:t>
      </w:r>
      <w:r w:rsidR="007C76EE">
        <w:t xml:space="preserve"> each </w:t>
      </w:r>
      <w:r>
        <w:t xml:space="preserve">unrolled loop (in Dryad) has </w:t>
      </w:r>
      <w:r w:rsidR="007C76EE">
        <w:t xml:space="preserve">resulted in higher overheads </w:t>
      </w:r>
      <w:r>
        <w:t>co</w:t>
      </w:r>
      <w:r w:rsidR="007C76EE">
        <w:t>mpared to CGL-MapReduce and MPI</w:t>
      </w:r>
      <w:r>
        <w:t xml:space="preserve">. </w:t>
      </w:r>
      <w:r w:rsidR="00175C15">
        <w:t>Iterative applications which p</w:t>
      </w:r>
      <w:r w:rsidR="007C76EE">
        <w:t xml:space="preserve">erform more computations </w:t>
      </w:r>
      <w:r w:rsidR="00175C15">
        <w:t>or access large volumes of data  may produce better results for Hadoop and Dryad, and ameliorate the higher ov</w:t>
      </w:r>
      <w:r w:rsidR="007C76EE">
        <w:t>erhead induced by these runtimes</w:t>
      </w:r>
      <w:r w:rsidR="00175C15">
        <w:t>.</w:t>
      </w:r>
    </w:p>
    <w:p w:rsidR="007A7923" w:rsidRPr="005C351A" w:rsidRDefault="007A7923" w:rsidP="00BB4BC2">
      <w:pPr>
        <w:pStyle w:val="H1"/>
      </w:pPr>
      <w:r w:rsidRPr="005C351A">
        <w:lastRenderedPageBreak/>
        <w:t>Related Work</w:t>
      </w:r>
    </w:p>
    <w:p w:rsidR="00DF4FB0" w:rsidRPr="00BD0E09" w:rsidRDefault="00BD0E09" w:rsidP="00BD0E09">
      <w:pPr>
        <w:tabs>
          <w:tab w:val="left" w:pos="270"/>
        </w:tabs>
      </w:pPr>
      <w:r>
        <w:tab/>
      </w:r>
      <w:r w:rsidR="00DF4FB0" w:rsidRPr="00BD0E09">
        <w:t xml:space="preserve">Various scientific applications have been previously adapted to the MapReduce model for the past few years and Hadoop gained significant attention from the scientific research community. Kang et al. studied </w:t>
      </w:r>
      <w:r w:rsidR="00837D9B">
        <w:fldChar w:fldCharType="begin"/>
      </w:r>
      <w:r w:rsidR="005C7910">
        <w:instrText xml:space="preserve"> REF _Ref237425160 \r \h </w:instrText>
      </w:r>
      <w:r w:rsidR="00837D9B">
        <w:fldChar w:fldCharType="separate"/>
      </w:r>
      <w:r w:rsidR="00D45B7A">
        <w:t>[11]</w:t>
      </w:r>
      <w:r w:rsidR="00837D9B">
        <w:fldChar w:fldCharType="end"/>
      </w:r>
      <w:r w:rsidR="00DF4FB0" w:rsidRPr="00BD0E09">
        <w:t xml:space="preserve"> efficient map reduce algorithms for finding the diameter of very large graphs and applied their algorithm to real web graphs. Dyer et al. described </w:t>
      </w:r>
      <w:r w:rsidR="00837D9B">
        <w:fldChar w:fldCharType="begin"/>
      </w:r>
      <w:r w:rsidR="005C7910">
        <w:instrText xml:space="preserve"> REF _Ref237425161 \r \h </w:instrText>
      </w:r>
      <w:r w:rsidR="00837D9B">
        <w:fldChar w:fldCharType="separate"/>
      </w:r>
      <w:r w:rsidR="00D45B7A">
        <w:t>[12]</w:t>
      </w:r>
      <w:r w:rsidR="00837D9B">
        <w:fldChar w:fldCharType="end"/>
      </w:r>
      <w:r w:rsidR="00DF4FB0" w:rsidRPr="00BD0E09">
        <w:t xml:space="preserve"> map reduce implementations of parameter estimation algorithms to use in word alignment models and a phrase based translation model. Michael S</w:t>
      </w:r>
      <w:r w:rsidR="005C7910">
        <w:t xml:space="preserve">chatz introduced CloudBurst </w:t>
      </w:r>
      <w:r w:rsidR="00837D9B">
        <w:fldChar w:fldCharType="begin"/>
      </w:r>
      <w:r w:rsidR="005C7910">
        <w:instrText xml:space="preserve"> REF _Ref237425814 \r \h </w:instrText>
      </w:r>
      <w:r w:rsidR="00837D9B">
        <w:fldChar w:fldCharType="separate"/>
      </w:r>
      <w:r w:rsidR="00D45B7A">
        <w:t>[5]</w:t>
      </w:r>
      <w:r w:rsidR="00837D9B">
        <w:fldChar w:fldCharType="end"/>
      </w:r>
      <w:r w:rsidR="00DF4FB0" w:rsidRPr="00BD0E09">
        <w:t xml:space="preserve"> for mapping short reads from sequences to a reference genome. </w:t>
      </w:r>
      <w:r w:rsidR="005C7910">
        <w:t>I</w:t>
      </w:r>
      <w:r w:rsidR="005C7910" w:rsidRPr="005C7910">
        <w:t>n our previous works</w:t>
      </w:r>
      <w:r w:rsidR="00F95E6E">
        <w:t xml:space="preserve"> </w:t>
      </w:r>
      <w:r w:rsidR="00837D9B">
        <w:fldChar w:fldCharType="begin"/>
      </w:r>
      <w:r w:rsidR="00F95E6E">
        <w:instrText xml:space="preserve"> REF _Ref237425180 \r \h </w:instrText>
      </w:r>
      <w:r w:rsidR="00837D9B">
        <w:fldChar w:fldCharType="separate"/>
      </w:r>
      <w:r w:rsidR="00D45B7A">
        <w:t>[3]</w:t>
      </w:r>
      <w:r w:rsidR="00837D9B">
        <w:fldChar w:fldCharType="end"/>
      </w:r>
      <w:r w:rsidR="00837D9B">
        <w:fldChar w:fldCharType="begin"/>
      </w:r>
      <w:r w:rsidR="00F95E6E">
        <w:instrText xml:space="preserve"> REF _Ref237425182 \r \h </w:instrText>
      </w:r>
      <w:r w:rsidR="00837D9B">
        <w:fldChar w:fldCharType="separate"/>
      </w:r>
      <w:r w:rsidR="00D45B7A">
        <w:t>[13]</w:t>
      </w:r>
      <w:r w:rsidR="00837D9B">
        <w:fldChar w:fldCharType="end"/>
      </w:r>
      <w:r w:rsidR="005C7910" w:rsidRPr="005C7910">
        <w:t>, we have discussed the usability of MapReduce programming model for data/compute intensive scientific applications and the possible improvements to the programming model and the architectures of the runtimes. Our experience suggests that most composable applications can be implemented using MapReduce programming model either by directly exploiting their data/task parallelism or by adopting different algorithms compared to the algorithms used in traditional parallel implementations</w:t>
      </w:r>
      <w:r w:rsidR="00F95E6E">
        <w:t>.</w:t>
      </w:r>
      <w:r w:rsidR="005C7910" w:rsidRPr="005C7910">
        <w:t xml:space="preserve"> </w:t>
      </w:r>
    </w:p>
    <w:p w:rsidR="007A7923" w:rsidRPr="00DC3FA5" w:rsidRDefault="007A7923" w:rsidP="00BB4BC2">
      <w:pPr>
        <w:pStyle w:val="H1"/>
      </w:pPr>
      <w:r w:rsidRPr="00DC3FA5">
        <w:t>Conclusions and Future Works</w:t>
      </w:r>
    </w:p>
    <w:p w:rsidR="00C71410" w:rsidRDefault="00682FA9" w:rsidP="00C71410">
      <w:pPr>
        <w:ind w:firstLine="274"/>
      </w:pPr>
      <w:r>
        <w:t xml:space="preserve">We have applied </w:t>
      </w:r>
      <w:r w:rsidR="00DC3FA5">
        <w:t>DryadLINQ</w:t>
      </w:r>
      <w:r>
        <w:t xml:space="preserve"> to </w:t>
      </w:r>
      <w:r w:rsidR="00DC3FA5">
        <w:t xml:space="preserve">a series of data/compute intensive applications with unique requirements. The applications range from simple map-only operations such as CAP3 to multiple stages of MapReduce jobs in CloudBurst and iterative MapReduce in Kmeans clustering. We showed that all these applications can be implemented using the DAG based programming model of DryadLINQ, and their performances are comparable to the MapReduce </w:t>
      </w:r>
      <w:r w:rsidR="00C71410">
        <w:t>implementations of the same applications</w:t>
      </w:r>
      <w:r w:rsidR="00DC3FA5">
        <w:t xml:space="preserve"> developed using Hadoop. </w:t>
      </w:r>
    </w:p>
    <w:p w:rsidR="00682FA9" w:rsidRDefault="00C71410" w:rsidP="00C71410">
      <w:pPr>
        <w:ind w:firstLine="274"/>
      </w:pPr>
      <w:r>
        <w:t xml:space="preserve">We also observed that cloud technologies such as DryadLINQ and Hadoop work well </w:t>
      </w:r>
      <w:r w:rsidR="00682FA9">
        <w:t xml:space="preserve">for </w:t>
      </w:r>
      <w:r>
        <w:t xml:space="preserve">many </w:t>
      </w:r>
      <w:r w:rsidR="0048793A">
        <w:t>applications</w:t>
      </w:r>
      <w:r>
        <w:t xml:space="preserve"> with simple communication topologies. The r</w:t>
      </w:r>
      <w:r w:rsidR="00682FA9">
        <w:t xml:space="preserve">ich </w:t>
      </w:r>
      <w:r>
        <w:t>set of programming constructs available in DryadLINQ allows the</w:t>
      </w:r>
      <w:r w:rsidR="00682FA9">
        <w:t xml:space="preserve"> user</w:t>
      </w:r>
      <w:r>
        <w:t>s</w:t>
      </w:r>
      <w:r w:rsidR="00682FA9">
        <w:t xml:space="preserve"> to develop </w:t>
      </w:r>
      <w:r>
        <w:t xml:space="preserve">such </w:t>
      </w:r>
      <w:r w:rsidR="00682FA9">
        <w:t>applications with minimum programming</w:t>
      </w:r>
      <w:r>
        <w:t xml:space="preserve"> effort. However, we noticed that higher level </w:t>
      </w:r>
      <w:r w:rsidR="00B63ECB">
        <w:t xml:space="preserve">of </w:t>
      </w:r>
      <w:r>
        <w:t xml:space="preserve">abstractions in DryadLINQ model sometimes makes fine-tuning </w:t>
      </w:r>
      <w:r w:rsidR="00B63ECB">
        <w:t xml:space="preserve">the </w:t>
      </w:r>
      <w:r>
        <w:t>application</w:t>
      </w:r>
      <w:r w:rsidR="00717BB1">
        <w:t>s</w:t>
      </w:r>
      <w:r>
        <w:t xml:space="preserve"> more challenging.</w:t>
      </w:r>
    </w:p>
    <w:p w:rsidR="00CD3B5E" w:rsidRDefault="00682FA9" w:rsidP="00C71410">
      <w:pPr>
        <w:ind w:firstLine="274"/>
      </w:pPr>
      <w:r>
        <w:t xml:space="preserve">The current scheduling behavior of PLINQ hinders the </w:t>
      </w:r>
      <w:r w:rsidR="00C71410">
        <w:t>p</w:t>
      </w:r>
      <w:r>
        <w:t>erformance of DryadLINQ applications</w:t>
      </w:r>
      <w:r w:rsidR="00717BB1">
        <w:t xml:space="preserve">. We </w:t>
      </w:r>
      <w:r w:rsidR="00CD3B5E">
        <w:t>would expect</w:t>
      </w:r>
      <w:r w:rsidR="00717BB1">
        <w:t xml:space="preserve"> </w:t>
      </w:r>
      <w:r w:rsidR="00CD3B5E">
        <w:t xml:space="preserve">a fix to this problem would simply increase performance </w:t>
      </w:r>
      <w:r w:rsidR="00717BB1">
        <w:t>of DraydLINQ applications.</w:t>
      </w:r>
    </w:p>
    <w:p w:rsidR="00682FA9" w:rsidRDefault="00682FA9" w:rsidP="00CD3B5E">
      <w:pPr>
        <w:ind w:firstLine="274"/>
      </w:pPr>
      <w:r>
        <w:t xml:space="preserve">The features such as loop unrolling lets DryadLINQ perform iterative applications faster, but still the </w:t>
      </w:r>
      <w:r>
        <w:lastRenderedPageBreak/>
        <w:t xml:space="preserve">amount of overhead in DraydLINQ and Hadoop </w:t>
      </w:r>
      <w:r w:rsidR="00717BB1">
        <w:t>is</w:t>
      </w:r>
      <w:r>
        <w:t xml:space="preserve"> extremely larg</w:t>
      </w:r>
      <w:r w:rsidR="00CD3B5E">
        <w:t xml:space="preserve">e for this type of applications compared to </w:t>
      </w:r>
      <w:r w:rsidR="00717BB1">
        <w:t xml:space="preserve">other runtimes </w:t>
      </w:r>
      <w:r w:rsidR="00CD3B5E">
        <w:t>such as MPI and CGL-MapReduce.</w:t>
      </w:r>
    </w:p>
    <w:p w:rsidR="007254F4" w:rsidRDefault="007254F4" w:rsidP="00CD3B5E">
      <w:pPr>
        <w:ind w:firstLine="274"/>
      </w:pPr>
      <w:r>
        <w:t xml:space="preserve">As our future work, we plan to investigate the use of DryadLINQ and Hadoop on </w:t>
      </w:r>
      <w:r w:rsidR="00CA0105">
        <w:t xml:space="preserve">commercial </w:t>
      </w:r>
      <w:r>
        <w:t>cloud infrastructures.</w:t>
      </w:r>
    </w:p>
    <w:p w:rsidR="00766592" w:rsidRDefault="00766592" w:rsidP="00766592">
      <w:pPr>
        <w:pStyle w:val="H1"/>
      </w:pPr>
      <w:r>
        <w:t>Acknowledgements</w:t>
      </w:r>
    </w:p>
    <w:p w:rsidR="00766592" w:rsidRPr="00766592" w:rsidRDefault="00766592" w:rsidP="00766592">
      <w:r w:rsidRPr="00766592">
        <w:t xml:space="preserve">We would like to thank the Dryad team at Microsoft Research, including Michael Isard, Mihai Budiu, </w:t>
      </w:r>
      <w:r>
        <w:t xml:space="preserve">and </w:t>
      </w:r>
      <w:r w:rsidRPr="00766592">
        <w:t xml:space="preserve">Derek Murray for their support in DryadLINQ applications, and </w:t>
      </w:r>
      <w:r w:rsidRPr="00766592">
        <w:rPr>
          <w:lang w:eastAsia="ja-JP"/>
        </w:rPr>
        <w:t>Joe Rinkovsky from IU UITS for his dedicated support in setting up the compute</w:t>
      </w:r>
      <w:r>
        <w:rPr>
          <w:lang w:eastAsia="ja-JP"/>
        </w:rPr>
        <w:t xml:space="preserve"> clusters.</w:t>
      </w:r>
      <w:r w:rsidRPr="00766592">
        <w:rPr>
          <w:lang w:eastAsia="ja-JP"/>
        </w:rPr>
        <w:t xml:space="preserve"> </w:t>
      </w:r>
    </w:p>
    <w:p w:rsidR="007A7923" w:rsidRDefault="007A7923" w:rsidP="002D59BF">
      <w:pPr>
        <w:pStyle w:val="H1"/>
        <w:numPr>
          <w:ilvl w:val="0"/>
          <w:numId w:val="0"/>
        </w:numPr>
        <w:ind w:left="274" w:hanging="274"/>
      </w:pPr>
      <w:r>
        <w:t>References</w:t>
      </w:r>
    </w:p>
    <w:p w:rsidR="007A7923" w:rsidRPr="00766592" w:rsidRDefault="007A7923" w:rsidP="007A7923">
      <w:pPr>
        <w:pStyle w:val="ListParagraph"/>
        <w:numPr>
          <w:ilvl w:val="0"/>
          <w:numId w:val="5"/>
        </w:numPr>
        <w:ind w:left="0" w:firstLine="0"/>
        <w:rPr>
          <w:sz w:val="18"/>
          <w:szCs w:val="18"/>
        </w:rPr>
      </w:pPr>
      <w:bookmarkStart w:id="0" w:name="_Ref236045833"/>
      <w:bookmarkStart w:id="1" w:name="_Ref213730521"/>
      <w:bookmarkStart w:id="2" w:name="_Ref236038310"/>
      <w:r w:rsidRPr="00766592">
        <w:rPr>
          <w:sz w:val="18"/>
          <w:szCs w:val="18"/>
        </w:rPr>
        <w:t>Y.Yu, M. Isard, D. Fetterly, M. Budiu, Ú. Erlingsson, P. Gunda, and J. Currey, “DryadLINQ: A System for General-Purpose Distributed Data-Parallel Computing Using a High-Level Language,” Symposium on Operating System Design and Implementation (OSDI), CA, December 8-10, 2008.</w:t>
      </w:r>
      <w:bookmarkEnd w:id="0"/>
    </w:p>
    <w:p w:rsidR="007A7923" w:rsidRPr="00766592" w:rsidRDefault="007A7923" w:rsidP="007A7923">
      <w:pPr>
        <w:pStyle w:val="ListParagraph"/>
        <w:numPr>
          <w:ilvl w:val="0"/>
          <w:numId w:val="5"/>
        </w:numPr>
        <w:ind w:left="0" w:firstLine="0"/>
        <w:rPr>
          <w:sz w:val="18"/>
          <w:szCs w:val="18"/>
        </w:rPr>
      </w:pPr>
      <w:bookmarkStart w:id="3" w:name="_Ref236045841"/>
      <w:r w:rsidRPr="00766592">
        <w:rPr>
          <w:sz w:val="18"/>
          <w:szCs w:val="18"/>
        </w:rPr>
        <w:t xml:space="preserve">Apache Hadoop, </w:t>
      </w:r>
      <w:hyperlink r:id="rId15" w:history="1">
        <w:r w:rsidR="00823760" w:rsidRPr="00766592">
          <w:rPr>
            <w:rStyle w:val="Hyperlink"/>
            <w:sz w:val="18"/>
            <w:szCs w:val="18"/>
          </w:rPr>
          <w:t>http://hadoop.apache.org/core/</w:t>
        </w:r>
      </w:hyperlink>
      <w:bookmarkEnd w:id="3"/>
    </w:p>
    <w:p w:rsidR="00975E74" w:rsidRPr="00766592" w:rsidRDefault="008D5DBC" w:rsidP="00975E74">
      <w:pPr>
        <w:pStyle w:val="ListParagraph"/>
        <w:numPr>
          <w:ilvl w:val="0"/>
          <w:numId w:val="5"/>
        </w:numPr>
        <w:tabs>
          <w:tab w:val="left" w:pos="360"/>
        </w:tabs>
        <w:autoSpaceDE w:val="0"/>
        <w:autoSpaceDN w:val="0"/>
        <w:adjustRightInd w:val="0"/>
        <w:spacing w:after="40"/>
        <w:ind w:left="0" w:firstLine="0"/>
        <w:rPr>
          <w:sz w:val="18"/>
          <w:szCs w:val="18"/>
        </w:rPr>
      </w:pPr>
      <w:bookmarkStart w:id="4" w:name="_Ref237425180"/>
      <w:r w:rsidRPr="00766592">
        <w:rPr>
          <w:sz w:val="18"/>
          <w:szCs w:val="18"/>
        </w:rPr>
        <w:t>J. Ekanayake and S. Pallickara, “MapReduce for Data Intensive Scientific Analysis,” Fourth IEEE International Conference on eScience, 2008, pp.277-284.</w:t>
      </w:r>
      <w:bookmarkEnd w:id="4"/>
    </w:p>
    <w:p w:rsidR="00975E74" w:rsidRPr="00766592" w:rsidRDefault="00975E74" w:rsidP="00975E74">
      <w:pPr>
        <w:pStyle w:val="ListParagraph"/>
        <w:numPr>
          <w:ilvl w:val="0"/>
          <w:numId w:val="5"/>
        </w:numPr>
        <w:tabs>
          <w:tab w:val="left" w:pos="360"/>
        </w:tabs>
        <w:autoSpaceDE w:val="0"/>
        <w:autoSpaceDN w:val="0"/>
        <w:adjustRightInd w:val="0"/>
        <w:spacing w:after="40"/>
        <w:ind w:left="0" w:firstLine="0"/>
        <w:rPr>
          <w:sz w:val="18"/>
          <w:szCs w:val="18"/>
        </w:rPr>
      </w:pPr>
      <w:bookmarkStart w:id="5" w:name="_Ref237425751"/>
      <w:r w:rsidRPr="00766592">
        <w:rPr>
          <w:sz w:val="18"/>
          <w:szCs w:val="18"/>
        </w:rPr>
        <w:t>X. Huang and A. Madan, “CAP3: A DNA Sequence Assembly Program,” Genome Research, vol. 9, no. 9, pp. 868-877, 1999.</w:t>
      </w:r>
      <w:bookmarkEnd w:id="5"/>
    </w:p>
    <w:p w:rsidR="00DD4734" w:rsidRPr="00766592" w:rsidRDefault="00DD4734" w:rsidP="00975E74">
      <w:pPr>
        <w:pStyle w:val="ListParagraph"/>
        <w:numPr>
          <w:ilvl w:val="0"/>
          <w:numId w:val="5"/>
        </w:numPr>
        <w:tabs>
          <w:tab w:val="left" w:pos="360"/>
        </w:tabs>
        <w:autoSpaceDE w:val="0"/>
        <w:autoSpaceDN w:val="0"/>
        <w:adjustRightInd w:val="0"/>
        <w:spacing w:after="40"/>
        <w:ind w:left="0" w:firstLine="0"/>
        <w:rPr>
          <w:sz w:val="18"/>
          <w:szCs w:val="18"/>
        </w:rPr>
      </w:pPr>
      <w:bookmarkStart w:id="6" w:name="_Ref237425814"/>
      <w:r w:rsidRPr="00766592">
        <w:rPr>
          <w:sz w:val="18"/>
          <w:szCs w:val="18"/>
        </w:rPr>
        <w:t>M. Schatz, "CloudBurst: highly sensitive read mapping with MapReduce", Bioinformatics. 2009 June 1; 25(11): 1363–1369.</w:t>
      </w:r>
      <w:bookmarkEnd w:id="6"/>
    </w:p>
    <w:p w:rsidR="001E3142" w:rsidRPr="00766592" w:rsidRDefault="001E3142" w:rsidP="001E3142">
      <w:pPr>
        <w:pStyle w:val="ListParagraph"/>
        <w:numPr>
          <w:ilvl w:val="0"/>
          <w:numId w:val="5"/>
        </w:numPr>
        <w:tabs>
          <w:tab w:val="left" w:pos="360"/>
        </w:tabs>
        <w:autoSpaceDE w:val="0"/>
        <w:autoSpaceDN w:val="0"/>
        <w:adjustRightInd w:val="0"/>
        <w:spacing w:after="40"/>
        <w:ind w:left="0" w:firstLine="0"/>
        <w:rPr>
          <w:sz w:val="18"/>
          <w:szCs w:val="18"/>
        </w:rPr>
      </w:pPr>
      <w:bookmarkStart w:id="7" w:name="_Ref237425875"/>
      <w:r w:rsidRPr="00766592">
        <w:rPr>
          <w:sz w:val="18"/>
          <w:szCs w:val="18"/>
        </w:rPr>
        <w:t>J. Hartigan. Clustering Algorithms. Wiley, 1975.</w:t>
      </w:r>
      <w:bookmarkEnd w:id="7"/>
    </w:p>
    <w:p w:rsidR="001E3142" w:rsidRPr="00766592" w:rsidRDefault="001E3142" w:rsidP="001E3142">
      <w:pPr>
        <w:pStyle w:val="ListParagraph"/>
        <w:numPr>
          <w:ilvl w:val="0"/>
          <w:numId w:val="5"/>
        </w:numPr>
        <w:tabs>
          <w:tab w:val="left" w:pos="360"/>
        </w:tabs>
        <w:autoSpaceDE w:val="0"/>
        <w:autoSpaceDN w:val="0"/>
        <w:adjustRightInd w:val="0"/>
        <w:spacing w:after="40"/>
        <w:ind w:left="0" w:firstLine="0"/>
        <w:rPr>
          <w:sz w:val="18"/>
          <w:szCs w:val="18"/>
        </w:rPr>
      </w:pPr>
      <w:bookmarkStart w:id="8" w:name="_Ref237425913"/>
      <w:r w:rsidRPr="00766592">
        <w:rPr>
          <w:sz w:val="18"/>
          <w:szCs w:val="18"/>
        </w:rPr>
        <w:t>ROOT Data Analysis Framework,  http://root.cern.ch/drupal/</w:t>
      </w:r>
      <w:bookmarkEnd w:id="8"/>
    </w:p>
    <w:p w:rsidR="001E3142" w:rsidRPr="00766592" w:rsidRDefault="00464C5B" w:rsidP="001E3142">
      <w:pPr>
        <w:pStyle w:val="ListParagraph"/>
        <w:numPr>
          <w:ilvl w:val="0"/>
          <w:numId w:val="5"/>
        </w:numPr>
        <w:tabs>
          <w:tab w:val="left" w:pos="360"/>
        </w:tabs>
        <w:autoSpaceDE w:val="0"/>
        <w:autoSpaceDN w:val="0"/>
        <w:adjustRightInd w:val="0"/>
        <w:spacing w:after="40"/>
        <w:ind w:left="0" w:firstLine="0"/>
        <w:rPr>
          <w:color w:val="000000" w:themeColor="text1"/>
          <w:sz w:val="18"/>
          <w:szCs w:val="18"/>
        </w:rPr>
      </w:pPr>
      <w:bookmarkStart w:id="9" w:name="_Ref237426064"/>
      <w:r w:rsidRPr="00766592">
        <w:rPr>
          <w:color w:val="000000" w:themeColor="text1"/>
          <w:sz w:val="18"/>
          <w:szCs w:val="18"/>
        </w:rPr>
        <w:t>http://research.microsoft.com/en-us/downloads/03960cab-bb92-4c5c-be23-ce51aee0792c/</w:t>
      </w:r>
      <w:bookmarkEnd w:id="9"/>
    </w:p>
    <w:p w:rsidR="00464C5B" w:rsidRPr="00766592" w:rsidRDefault="00464C5B" w:rsidP="00464C5B">
      <w:pPr>
        <w:pStyle w:val="ListParagraph"/>
        <w:numPr>
          <w:ilvl w:val="0"/>
          <w:numId w:val="5"/>
        </w:numPr>
        <w:tabs>
          <w:tab w:val="left" w:pos="360"/>
        </w:tabs>
        <w:autoSpaceDE w:val="0"/>
        <w:autoSpaceDN w:val="0"/>
        <w:adjustRightInd w:val="0"/>
        <w:spacing w:after="40"/>
        <w:ind w:left="0" w:firstLine="0"/>
        <w:rPr>
          <w:color w:val="000000" w:themeColor="text1"/>
          <w:sz w:val="18"/>
          <w:szCs w:val="18"/>
        </w:rPr>
      </w:pPr>
      <w:bookmarkStart w:id="10" w:name="_Ref237427191"/>
      <w:r w:rsidRPr="00766592">
        <w:rPr>
          <w:sz w:val="18"/>
          <w:szCs w:val="18"/>
        </w:rPr>
        <w:t xml:space="preserve">Chaiken, R., Jenkins, B., Larson, P., Ramsey, B., Shakib, D., Weaver, S., and Zhou, J. 2008. SCOPE: easy and efficient parallel processing of massive data sets. </w:t>
      </w:r>
      <w:r w:rsidRPr="00766592">
        <w:rPr>
          <w:i/>
          <w:iCs/>
          <w:sz w:val="18"/>
          <w:szCs w:val="18"/>
        </w:rPr>
        <w:t>Proc. VLDB Endow.</w:t>
      </w:r>
      <w:r w:rsidRPr="00766592">
        <w:rPr>
          <w:sz w:val="18"/>
          <w:szCs w:val="18"/>
        </w:rPr>
        <w:t xml:space="preserve"> 1, 2 (Aug. 2008), 1265-1276. </w:t>
      </w:r>
      <w:bookmarkEnd w:id="10"/>
    </w:p>
    <w:p w:rsidR="00464C5B" w:rsidRPr="00766592" w:rsidRDefault="00941F66" w:rsidP="00464C5B">
      <w:pPr>
        <w:pStyle w:val="ListParagraph"/>
        <w:numPr>
          <w:ilvl w:val="0"/>
          <w:numId w:val="5"/>
        </w:numPr>
        <w:tabs>
          <w:tab w:val="left" w:pos="360"/>
        </w:tabs>
        <w:autoSpaceDE w:val="0"/>
        <w:autoSpaceDN w:val="0"/>
        <w:adjustRightInd w:val="0"/>
        <w:spacing w:after="40"/>
        <w:ind w:left="0" w:firstLine="0"/>
        <w:rPr>
          <w:color w:val="000000" w:themeColor="text1"/>
          <w:sz w:val="18"/>
          <w:szCs w:val="18"/>
        </w:rPr>
      </w:pPr>
      <w:bookmarkStart w:id="11" w:name="_Ref237427883"/>
      <w:r w:rsidRPr="00766592">
        <w:rPr>
          <w:color w:val="000000" w:themeColor="text1"/>
          <w:sz w:val="18"/>
          <w:szCs w:val="18"/>
        </w:rPr>
        <w:t>The 1000 Genomes Project, “A Deep Catalog of Human Genetic Variation”, January 2008, _http://www.1000genomes.org/page.php</w:t>
      </w:r>
      <w:bookmarkEnd w:id="11"/>
    </w:p>
    <w:p w:rsidR="00823760" w:rsidRPr="00766592" w:rsidRDefault="00823760" w:rsidP="00823760">
      <w:pPr>
        <w:pStyle w:val="ListParagraph"/>
        <w:numPr>
          <w:ilvl w:val="0"/>
          <w:numId w:val="5"/>
        </w:numPr>
        <w:ind w:left="0" w:firstLine="0"/>
        <w:rPr>
          <w:sz w:val="18"/>
          <w:szCs w:val="18"/>
        </w:rPr>
      </w:pPr>
      <w:bookmarkStart w:id="12" w:name="_Ref237425160"/>
      <w:r w:rsidRPr="00766592">
        <w:rPr>
          <w:sz w:val="18"/>
          <w:szCs w:val="18"/>
        </w:rPr>
        <w:t>U. Kang, C. Tsourakakis, A. P. Appel, C. Faloutsos, J. Leskovec, “HADI: Fast Diameter Estimation and Mining in Massive Graphs with Hadoop”, CMU ML Tech Report CMU-ML-08-117, 2008.</w:t>
      </w:r>
      <w:bookmarkEnd w:id="12"/>
      <w:r w:rsidRPr="00766592">
        <w:rPr>
          <w:sz w:val="18"/>
          <w:szCs w:val="18"/>
        </w:rPr>
        <w:t xml:space="preserve"> </w:t>
      </w:r>
    </w:p>
    <w:p w:rsidR="005C7910" w:rsidRPr="00766592" w:rsidRDefault="00823760" w:rsidP="005C7910">
      <w:pPr>
        <w:pStyle w:val="ListParagraph"/>
        <w:numPr>
          <w:ilvl w:val="0"/>
          <w:numId w:val="5"/>
        </w:numPr>
        <w:ind w:left="0" w:firstLine="0"/>
        <w:rPr>
          <w:sz w:val="18"/>
          <w:szCs w:val="18"/>
        </w:rPr>
      </w:pPr>
      <w:bookmarkStart w:id="13" w:name="_Ref237425161"/>
      <w:r w:rsidRPr="00766592">
        <w:rPr>
          <w:sz w:val="18"/>
          <w:szCs w:val="18"/>
        </w:rPr>
        <w:t>C. Dyer, A. Cordova, A. Mont, J. Lin, “Fast, Easy, and Cheap: Construction of Statistical Machine Translation Models with MapReduce”, Proceedings of the Third Workshop on Statistical Machine Translation at ACL 2008, Columbus, Ohio.</w:t>
      </w:r>
      <w:bookmarkEnd w:id="13"/>
    </w:p>
    <w:p w:rsidR="007A7923" w:rsidRPr="00766592" w:rsidRDefault="00823760" w:rsidP="007A7923">
      <w:pPr>
        <w:pStyle w:val="ListParagraph"/>
        <w:numPr>
          <w:ilvl w:val="0"/>
          <w:numId w:val="5"/>
        </w:numPr>
        <w:tabs>
          <w:tab w:val="left" w:pos="360"/>
        </w:tabs>
        <w:autoSpaceDE w:val="0"/>
        <w:autoSpaceDN w:val="0"/>
        <w:adjustRightInd w:val="0"/>
        <w:spacing w:after="40"/>
        <w:ind w:left="0" w:firstLine="0"/>
        <w:rPr>
          <w:sz w:val="18"/>
          <w:szCs w:val="18"/>
        </w:rPr>
        <w:sectPr w:rsidR="007A7923" w:rsidRPr="00766592" w:rsidSect="005C7910">
          <w:type w:val="continuous"/>
          <w:pgSz w:w="12240" w:h="15840" w:code="1"/>
          <w:pgMar w:top="1440" w:right="1440" w:bottom="1584" w:left="1440" w:header="720" w:footer="720" w:gutter="0"/>
          <w:cols w:num="2" w:space="461"/>
        </w:sectPr>
      </w:pPr>
      <w:bookmarkStart w:id="14" w:name="_Ref237425182"/>
      <w:r w:rsidRPr="00766592">
        <w:rPr>
          <w:sz w:val="18"/>
          <w:szCs w:val="18"/>
        </w:rPr>
        <w:t>G. Fox, S. Bae, J. Ekanayake, X. Qiu, and H. Yuan, “Parallel Data Mining from Multicore to Cloudy Grids,” High Performance Computing and Grids workshop, 200</w:t>
      </w:r>
      <w:bookmarkEnd w:id="1"/>
      <w:bookmarkEnd w:id="2"/>
      <w:bookmarkEnd w:id="14"/>
      <w:r w:rsidR="00766592" w:rsidRPr="00766592">
        <w:rPr>
          <w:sz w:val="18"/>
          <w:szCs w:val="18"/>
        </w:rPr>
        <w:t>8.</w:t>
      </w:r>
    </w:p>
    <w:p w:rsidR="00BC0271" w:rsidRDefault="00BC0271" w:rsidP="00766592"/>
    <w:sectPr w:rsidR="00BC0271" w:rsidSect="00BC0271">
      <w:type w:val="continuous"/>
      <w:pgSz w:w="12240" w:h="15840"/>
      <w:pgMar w:top="1440" w:right="1440" w:bottom="1728" w:left="1440" w:header="720" w:footer="720" w:gutter="0"/>
      <w:cols w:num="2" w:space="46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523" w:rsidRDefault="00BB3523" w:rsidP="00927761">
      <w:r>
        <w:separator/>
      </w:r>
    </w:p>
  </w:endnote>
  <w:endnote w:type="continuationSeparator" w:id="0">
    <w:p w:rsidR="00BB3523" w:rsidRDefault="00BB3523" w:rsidP="009277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523" w:rsidRDefault="00BB3523" w:rsidP="00927761">
      <w:r>
        <w:separator/>
      </w:r>
    </w:p>
  </w:footnote>
  <w:footnote w:type="continuationSeparator" w:id="0">
    <w:p w:rsidR="00BB3523" w:rsidRDefault="00BB3523" w:rsidP="009277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22DC"/>
    <w:multiLevelType w:val="hybridMultilevel"/>
    <w:tmpl w:val="67EC346E"/>
    <w:lvl w:ilvl="0" w:tplc="D1EE28B6">
      <w:start w:val="1"/>
      <w:numFmt w:val="decimal"/>
      <w:pStyle w:val="Graphs"/>
      <w:lvlText w:val="Figure %1."/>
      <w:lvlJc w:val="left"/>
      <w:pPr>
        <w:ind w:left="720" w:firstLine="0"/>
      </w:pPr>
      <w:rPr>
        <w:rFonts w:ascii="Calibri" w:hAnsi="Calibri" w:hint="default"/>
        <w:spacing w:val="0"/>
        <w:w w:val="100"/>
        <w:position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756FE"/>
    <w:multiLevelType w:val="multilevel"/>
    <w:tmpl w:val="C040F09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pStyle w:val="H3"/>
      <w:isLgl/>
      <w:suff w:val="space"/>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082406BE"/>
    <w:multiLevelType w:val="hybridMultilevel"/>
    <w:tmpl w:val="086EBC4E"/>
    <w:lvl w:ilvl="0" w:tplc="819A50D2">
      <w:start w:val="1"/>
      <w:numFmt w:val="decimal"/>
      <w:pStyle w:val="H1"/>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371C4"/>
    <w:multiLevelType w:val="hybridMultilevel"/>
    <w:tmpl w:val="BAFAA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955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E83922"/>
    <w:multiLevelType w:val="hybridMultilevel"/>
    <w:tmpl w:val="AB148D5E"/>
    <w:lvl w:ilvl="0" w:tplc="D3B2DF04">
      <w:start w:val="1"/>
      <w:numFmt w:val="decimal"/>
      <w:pStyle w:val="Figures"/>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9B4BC6"/>
    <w:multiLevelType w:val="multilevel"/>
    <w:tmpl w:val="03A403D4"/>
    <w:lvl w:ilvl="0">
      <w:start w:val="1"/>
      <w:numFmt w:val="decimal"/>
      <w:pStyle w:val="Heading1"/>
      <w:suff w:val="space"/>
      <w:lvlText w:val="%1."/>
      <w:lvlJc w:val="left"/>
      <w:pPr>
        <w:ind w:left="454" w:hanging="454"/>
      </w:pPr>
      <w:rPr>
        <w:rFonts w:ascii="Times New Roman" w:hAnsi="Times New Roman" w:cs="Times New Roman" w:hint="default"/>
        <w:b/>
        <w:bCs/>
        <w:i w:val="0"/>
        <w:iCs w:val="0"/>
        <w:caps w:val="0"/>
        <w:strike w:val="0"/>
        <w:dstrike w:val="0"/>
        <w:outline w:val="0"/>
        <w:shadow w:val="0"/>
        <w:spacing w:val="0"/>
        <w:kern w:val="28"/>
        <w:position w:val="0"/>
        <w:sz w:val="24"/>
        <w:szCs w:val="24"/>
        <w:u w:val="none"/>
        <w:vertAlign w:val="baseline"/>
      </w:rPr>
    </w:lvl>
    <w:lvl w:ilvl="1">
      <w:start w:val="1"/>
      <w:numFmt w:val="decimal"/>
      <w:pStyle w:val="Heading2"/>
      <w:suff w:val="space"/>
      <w:lvlText w:val="%1.%2."/>
      <w:lvlJc w:val="left"/>
      <w:pPr>
        <w:ind w:left="0" w:firstLine="0"/>
      </w:pPr>
      <w:rPr>
        <w:rFonts w:ascii="Times New Roman" w:hAnsi="Times New Roman" w:cs="Times New Roman" w:hint="default"/>
        <w:b/>
        <w:bCs w:val="0"/>
        <w:i w:val="0"/>
        <w:iCs/>
        <w:sz w:val="22"/>
        <w:szCs w:val="24"/>
      </w:rPr>
    </w:lvl>
    <w:lvl w:ilvl="2">
      <w:start w:val="1"/>
      <w:numFmt w:val="decimal"/>
      <w:pStyle w:val="Heading3"/>
      <w:suff w:val="space"/>
      <w:lvlText w:val="%1.%2.%3."/>
      <w:lvlJc w:val="left"/>
      <w:pPr>
        <w:ind w:left="0" w:firstLine="0"/>
      </w:pPr>
      <w:rPr>
        <w:rFonts w:ascii="Times" w:hAnsi="Times" w:cs="Times" w:hint="default"/>
        <w:b w:val="0"/>
        <w:bCs w:val="0"/>
        <w:i/>
        <w:iCs/>
        <w:sz w:val="20"/>
        <w:szCs w:val="20"/>
      </w:rPr>
    </w:lvl>
    <w:lvl w:ilvl="3">
      <w:start w:val="1"/>
      <w:numFmt w:val="decimal"/>
      <w:pStyle w:val="Heading4"/>
      <w:suff w:val="space"/>
      <w:lvlText w:val="%1.%2.%3.%4."/>
      <w:lvlJc w:val="left"/>
      <w:pPr>
        <w:ind w:left="0" w:firstLine="0"/>
      </w:pPr>
      <w:rPr>
        <w:rFonts w:ascii="Times" w:hAnsi="Times" w:cs="Times" w:hint="default"/>
        <w:b w:val="0"/>
        <w:bCs w:val="0"/>
        <w:i/>
        <w:iCs/>
        <w:sz w:val="20"/>
        <w:szCs w:val="20"/>
      </w:rPr>
    </w:lvl>
    <w:lvl w:ilvl="4">
      <w:start w:val="1"/>
      <w:numFmt w:val="none"/>
      <w:pStyle w:val="Heading5"/>
      <w:suff w:val="nothing"/>
      <w:lvlText w:val=""/>
      <w:lvlJc w:val="left"/>
      <w:pPr>
        <w:ind w:left="0" w:firstLine="0"/>
      </w:pPr>
      <w:rPr>
        <w:rFonts w:ascii="Times New Roman" w:hAnsi="Times New Roman" w:cs="Times New Roman" w:hint="default"/>
      </w:rPr>
    </w:lvl>
    <w:lvl w:ilvl="5">
      <w:start w:val="1"/>
      <w:numFmt w:val="none"/>
      <w:pStyle w:val="Heading6"/>
      <w:suff w:val="nothing"/>
      <w:lvlText w:val=""/>
      <w:lvlJc w:val="left"/>
      <w:pPr>
        <w:ind w:left="850" w:firstLine="0"/>
      </w:pPr>
      <w:rPr>
        <w:rFonts w:ascii="Times New Roman" w:hAnsi="Times New Roman" w:cs="Times New Roman" w:hint="default"/>
      </w:rPr>
    </w:lvl>
    <w:lvl w:ilvl="6">
      <w:start w:val="1"/>
      <w:numFmt w:val="none"/>
      <w:suff w:val="nothing"/>
      <w:lvlText w:val=""/>
      <w:lvlJc w:val="left"/>
      <w:pPr>
        <w:ind w:left="510" w:firstLine="0"/>
      </w:pPr>
      <w:rPr>
        <w:rFonts w:ascii="Times New Roman" w:hAnsi="Times New Roman" w:cs="Times New Roman" w:hint="default"/>
      </w:rPr>
    </w:lvl>
    <w:lvl w:ilvl="7">
      <w:start w:val="1"/>
      <w:numFmt w:val="none"/>
      <w:suff w:val="nothing"/>
      <w:lvlText w:val=""/>
      <w:lvlJc w:val="left"/>
      <w:pPr>
        <w:ind w:left="510" w:firstLine="0"/>
      </w:pPr>
      <w:rPr>
        <w:rFonts w:ascii="Times New Roman" w:hAnsi="Times New Roman" w:cs="Times New Roman" w:hint="default"/>
      </w:rPr>
    </w:lvl>
    <w:lvl w:ilvl="8">
      <w:start w:val="1"/>
      <w:numFmt w:val="none"/>
      <w:suff w:val="nothing"/>
      <w:lvlText w:val=""/>
      <w:lvlJc w:val="left"/>
      <w:pPr>
        <w:ind w:left="510" w:firstLine="0"/>
      </w:pPr>
      <w:rPr>
        <w:rFonts w:ascii="Times New Roman" w:hAnsi="Times New Roman" w:cs="Times New Roman" w:hint="default"/>
      </w:rPr>
    </w:lvl>
  </w:abstractNum>
  <w:abstractNum w:abstractNumId="7">
    <w:nsid w:val="652629AB"/>
    <w:multiLevelType w:val="hybridMultilevel"/>
    <w:tmpl w:val="05642AA6"/>
    <w:lvl w:ilvl="0" w:tplc="52EC952A">
      <w:start w:val="1"/>
      <w:numFmt w:val="decimal"/>
      <w:suff w:val="space"/>
      <w:lvlText w:val="[%1]"/>
      <w:lvlJc w:val="left"/>
      <w:pPr>
        <w:ind w:left="1098" w:hanging="288"/>
      </w:pPr>
      <w:rPr>
        <w:rFonts w:hint="default"/>
      </w:rPr>
    </w:lvl>
    <w:lvl w:ilvl="1" w:tplc="04090019" w:tentative="1">
      <w:start w:val="1"/>
      <w:numFmt w:val="lowerLetter"/>
      <w:lvlText w:val="%2."/>
      <w:lvlJc w:val="left"/>
      <w:pPr>
        <w:ind w:left="2063" w:hanging="360"/>
      </w:pPr>
    </w:lvl>
    <w:lvl w:ilvl="2" w:tplc="0409001B" w:tentative="1">
      <w:start w:val="1"/>
      <w:numFmt w:val="lowerRoman"/>
      <w:lvlText w:val="%3."/>
      <w:lvlJc w:val="right"/>
      <w:pPr>
        <w:ind w:left="2783" w:hanging="180"/>
      </w:pPr>
    </w:lvl>
    <w:lvl w:ilvl="3" w:tplc="0409000F" w:tentative="1">
      <w:start w:val="1"/>
      <w:numFmt w:val="decimal"/>
      <w:lvlText w:val="%4."/>
      <w:lvlJc w:val="left"/>
      <w:pPr>
        <w:ind w:left="3503" w:hanging="360"/>
      </w:pPr>
    </w:lvl>
    <w:lvl w:ilvl="4" w:tplc="04090019" w:tentative="1">
      <w:start w:val="1"/>
      <w:numFmt w:val="lowerLetter"/>
      <w:lvlText w:val="%5."/>
      <w:lvlJc w:val="left"/>
      <w:pPr>
        <w:ind w:left="4223" w:hanging="360"/>
      </w:pPr>
    </w:lvl>
    <w:lvl w:ilvl="5" w:tplc="0409001B" w:tentative="1">
      <w:start w:val="1"/>
      <w:numFmt w:val="lowerRoman"/>
      <w:lvlText w:val="%6."/>
      <w:lvlJc w:val="right"/>
      <w:pPr>
        <w:ind w:left="4943" w:hanging="180"/>
      </w:pPr>
    </w:lvl>
    <w:lvl w:ilvl="6" w:tplc="0409000F" w:tentative="1">
      <w:start w:val="1"/>
      <w:numFmt w:val="decimal"/>
      <w:lvlText w:val="%7."/>
      <w:lvlJc w:val="left"/>
      <w:pPr>
        <w:ind w:left="5663" w:hanging="360"/>
      </w:pPr>
    </w:lvl>
    <w:lvl w:ilvl="7" w:tplc="04090019" w:tentative="1">
      <w:start w:val="1"/>
      <w:numFmt w:val="lowerLetter"/>
      <w:lvlText w:val="%8."/>
      <w:lvlJc w:val="left"/>
      <w:pPr>
        <w:ind w:left="6383" w:hanging="360"/>
      </w:pPr>
    </w:lvl>
    <w:lvl w:ilvl="8" w:tplc="0409001B" w:tentative="1">
      <w:start w:val="1"/>
      <w:numFmt w:val="lowerRoman"/>
      <w:lvlText w:val="%9."/>
      <w:lvlJc w:val="right"/>
      <w:pPr>
        <w:ind w:left="7103" w:hanging="180"/>
      </w:pPr>
    </w:lvl>
  </w:abstractNum>
  <w:abstractNum w:abstractNumId="8">
    <w:nsid w:val="6B06194E"/>
    <w:multiLevelType w:val="hybridMultilevel"/>
    <w:tmpl w:val="1182FD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F644D2"/>
    <w:multiLevelType w:val="multilevel"/>
    <w:tmpl w:val="C3AAC8CA"/>
    <w:lvl w:ilvl="0">
      <w:start w:val="1"/>
      <w:numFmt w:val="decimal"/>
      <w:suff w:val="space"/>
      <w:lvlText w:val="%1."/>
      <w:lvlJc w:val="left"/>
      <w:pPr>
        <w:ind w:left="454" w:hanging="454"/>
      </w:pPr>
      <w:rPr>
        <w:rFonts w:ascii="Times New Roman" w:hAnsi="Times New Roman" w:cs="Times New Roman" w:hint="default"/>
        <w:b/>
        <w:bCs/>
        <w:i w:val="0"/>
        <w:iCs w:val="0"/>
        <w:caps w:val="0"/>
        <w:strike w:val="0"/>
        <w:dstrike w:val="0"/>
        <w:outline w:val="0"/>
        <w:shadow w:val="0"/>
        <w:spacing w:val="0"/>
        <w:kern w:val="28"/>
        <w:position w:val="0"/>
        <w:sz w:val="24"/>
        <w:szCs w:val="24"/>
        <w:u w:val="none"/>
        <w:vertAlign w:val="baseline"/>
      </w:rPr>
    </w:lvl>
    <w:lvl w:ilvl="1">
      <w:start w:val="1"/>
      <w:numFmt w:val="decimal"/>
      <w:suff w:val="space"/>
      <w:lvlText w:val="%1.%2."/>
      <w:lvlJc w:val="left"/>
      <w:rPr>
        <w:rFonts w:ascii="Times New Roman" w:hAnsi="Times New Roman" w:cs="Times New Roman" w:hint="default"/>
        <w:b/>
        <w:bCs w:val="0"/>
        <w:i w:val="0"/>
        <w:iCs/>
        <w:sz w:val="22"/>
        <w:szCs w:val="24"/>
      </w:rPr>
    </w:lvl>
    <w:lvl w:ilvl="2">
      <w:start w:val="1"/>
      <w:numFmt w:val="decimal"/>
      <w:suff w:val="space"/>
      <w:lvlText w:val="%1.%2.%3."/>
      <w:lvlJc w:val="left"/>
      <w:rPr>
        <w:rFonts w:ascii="Times" w:hAnsi="Times" w:cs="Times" w:hint="default"/>
        <w:b w:val="0"/>
        <w:bCs w:val="0"/>
        <w:i/>
        <w:iCs/>
        <w:sz w:val="20"/>
        <w:szCs w:val="20"/>
      </w:rPr>
    </w:lvl>
    <w:lvl w:ilvl="3">
      <w:start w:val="1"/>
      <w:numFmt w:val="decimal"/>
      <w:suff w:val="space"/>
      <w:lvlText w:val="%1.%2.%3.%4."/>
      <w:lvlJc w:val="left"/>
      <w:rPr>
        <w:rFonts w:ascii="Times" w:hAnsi="Times" w:cs="Times" w:hint="default"/>
        <w:b w:val="0"/>
        <w:bCs w:val="0"/>
        <w:i/>
        <w:iCs/>
        <w:sz w:val="20"/>
        <w:szCs w:val="20"/>
      </w:rPr>
    </w:lvl>
    <w:lvl w:ilvl="4">
      <w:start w:val="1"/>
      <w:numFmt w:val="none"/>
      <w:suff w:val="nothing"/>
      <w:lvlText w:val=""/>
      <w:lvlJc w:val="left"/>
      <w:rPr>
        <w:rFonts w:ascii="Times New Roman" w:hAnsi="Times New Roman" w:cs="Times New Roman" w:hint="default"/>
      </w:rPr>
    </w:lvl>
    <w:lvl w:ilvl="5">
      <w:start w:val="1"/>
      <w:numFmt w:val="none"/>
      <w:suff w:val="nothing"/>
      <w:lvlText w:val=""/>
      <w:lvlJc w:val="left"/>
      <w:pPr>
        <w:ind w:left="850"/>
      </w:pPr>
      <w:rPr>
        <w:rFonts w:ascii="Times New Roman" w:hAnsi="Times New Roman" w:cs="Times New Roman" w:hint="default"/>
      </w:rPr>
    </w:lvl>
    <w:lvl w:ilvl="6">
      <w:start w:val="1"/>
      <w:numFmt w:val="none"/>
      <w:suff w:val="nothing"/>
      <w:lvlText w:val=""/>
      <w:lvlJc w:val="left"/>
      <w:pPr>
        <w:ind w:left="510"/>
      </w:pPr>
      <w:rPr>
        <w:rFonts w:ascii="Times New Roman" w:hAnsi="Times New Roman" w:cs="Times New Roman" w:hint="default"/>
      </w:rPr>
    </w:lvl>
    <w:lvl w:ilvl="7">
      <w:start w:val="1"/>
      <w:numFmt w:val="none"/>
      <w:suff w:val="nothing"/>
      <w:lvlText w:val=""/>
      <w:lvlJc w:val="left"/>
      <w:pPr>
        <w:ind w:left="510"/>
      </w:pPr>
      <w:rPr>
        <w:rFonts w:ascii="Times New Roman" w:hAnsi="Times New Roman" w:cs="Times New Roman" w:hint="default"/>
      </w:rPr>
    </w:lvl>
    <w:lvl w:ilvl="8">
      <w:start w:val="1"/>
      <w:numFmt w:val="none"/>
      <w:suff w:val="nothing"/>
      <w:lvlText w:val=""/>
      <w:lvlJc w:val="left"/>
      <w:pPr>
        <w:ind w:left="510"/>
      </w:pPr>
      <w:rPr>
        <w:rFonts w:ascii="Times New Roman" w:hAnsi="Times New Roman" w:cs="Times New Roman" w:hint="default"/>
      </w:rPr>
    </w:lvl>
  </w:abstractNum>
  <w:num w:numId="1">
    <w:abstractNumId w:val="2"/>
  </w:num>
  <w:num w:numId="2">
    <w:abstractNumId w:val="9"/>
  </w:num>
  <w:num w:numId="3">
    <w:abstractNumId w:val="1"/>
  </w:num>
  <w:num w:numId="4">
    <w:abstractNumId w:val="5"/>
  </w:num>
  <w:num w:numId="5">
    <w:abstractNumId w:val="7"/>
  </w:num>
  <w:num w:numId="6">
    <w:abstractNumId w:val="7"/>
    <w:lvlOverride w:ilvl="0">
      <w:lvl w:ilvl="0" w:tplc="52EC952A">
        <w:start w:val="1"/>
        <w:numFmt w:val="decimal"/>
        <w:suff w:val="space"/>
        <w:lvlText w:val="[%1]"/>
        <w:lvlJc w:val="left"/>
        <w:pPr>
          <w:ind w:left="0" w:firstLine="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
    <w:abstractNumId w:val="6"/>
  </w:num>
  <w:num w:numId="8">
    <w:abstractNumId w:val="0"/>
  </w:num>
  <w:num w:numId="9">
    <w:abstractNumId w:val="3"/>
  </w:num>
  <w:num w:numId="10">
    <w:abstractNumId w:val="8"/>
  </w:num>
  <w:num w:numId="11">
    <w:abstractNumId w:val="4"/>
  </w:num>
  <w:num w:numId="12">
    <w:abstractNumId w:val="0"/>
    <w:lvlOverride w:ilvl="0">
      <w:lvl w:ilvl="0" w:tplc="D1EE28B6">
        <w:start w:val="1"/>
        <w:numFmt w:val="decimal"/>
        <w:pStyle w:val="Graphs"/>
        <w:lvlText w:val="Figure %1."/>
        <w:lvlJc w:val="left"/>
        <w:pPr>
          <w:ind w:left="0" w:firstLine="720"/>
        </w:pPr>
        <w:rPr>
          <w:rFonts w:ascii="Calibri" w:hAnsi="Calibri" w:hint="default"/>
          <w:spacing w:val="0"/>
          <w:w w:val="100"/>
          <w:position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
    <w:abstractNumId w:val="0"/>
    <w:lvlOverride w:ilvl="0">
      <w:lvl w:ilvl="0" w:tplc="D1EE28B6">
        <w:start w:val="1"/>
        <w:numFmt w:val="decimal"/>
        <w:pStyle w:val="Graphs"/>
        <w:suff w:val="space"/>
        <w:lvlText w:val="Figure %1."/>
        <w:lvlJc w:val="left"/>
        <w:pPr>
          <w:ind w:left="180" w:firstLine="0"/>
        </w:pPr>
        <w:rPr>
          <w:rFonts w:ascii="Calibri" w:hAnsi="Calibri" w:hint="default"/>
          <w:spacing w:val="0"/>
          <w:w w:val="100"/>
          <w:position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defaultTabStop w:val="720"/>
  <w:characterSpacingControl w:val="doNotCompress"/>
  <w:footnotePr>
    <w:footnote w:id="-1"/>
    <w:footnote w:id="0"/>
  </w:footnotePr>
  <w:endnotePr>
    <w:endnote w:id="-1"/>
    <w:endnote w:id="0"/>
  </w:endnotePr>
  <w:compat/>
  <w:rsids>
    <w:rsidRoot w:val="007A7923"/>
    <w:rsid w:val="000201FA"/>
    <w:rsid w:val="00050D7C"/>
    <w:rsid w:val="00076A14"/>
    <w:rsid w:val="000A26AB"/>
    <w:rsid w:val="000A7417"/>
    <w:rsid w:val="000B0ADD"/>
    <w:rsid w:val="000D1908"/>
    <w:rsid w:val="000D3321"/>
    <w:rsid w:val="000E1880"/>
    <w:rsid w:val="000E1D87"/>
    <w:rsid w:val="000F2F1C"/>
    <w:rsid w:val="000F3579"/>
    <w:rsid w:val="00126A79"/>
    <w:rsid w:val="00135A30"/>
    <w:rsid w:val="0014566B"/>
    <w:rsid w:val="00145AFB"/>
    <w:rsid w:val="001671E4"/>
    <w:rsid w:val="00175C15"/>
    <w:rsid w:val="00181159"/>
    <w:rsid w:val="00184B7A"/>
    <w:rsid w:val="00196334"/>
    <w:rsid w:val="001A06B1"/>
    <w:rsid w:val="001A6C97"/>
    <w:rsid w:val="001C0E67"/>
    <w:rsid w:val="001D2BF1"/>
    <w:rsid w:val="001E2322"/>
    <w:rsid w:val="001E3142"/>
    <w:rsid w:val="00216DCF"/>
    <w:rsid w:val="0024188A"/>
    <w:rsid w:val="00242B6D"/>
    <w:rsid w:val="0024478F"/>
    <w:rsid w:val="0025264B"/>
    <w:rsid w:val="00265BBB"/>
    <w:rsid w:val="0027782F"/>
    <w:rsid w:val="00284B58"/>
    <w:rsid w:val="002919F0"/>
    <w:rsid w:val="002928E3"/>
    <w:rsid w:val="002B1D7A"/>
    <w:rsid w:val="002B2497"/>
    <w:rsid w:val="002D59BF"/>
    <w:rsid w:val="002E0198"/>
    <w:rsid w:val="002E420A"/>
    <w:rsid w:val="002F07F6"/>
    <w:rsid w:val="002F101A"/>
    <w:rsid w:val="003056B4"/>
    <w:rsid w:val="003224D7"/>
    <w:rsid w:val="003333A8"/>
    <w:rsid w:val="00336DC2"/>
    <w:rsid w:val="00354A10"/>
    <w:rsid w:val="00355AA0"/>
    <w:rsid w:val="003715F9"/>
    <w:rsid w:val="003A421F"/>
    <w:rsid w:val="003A716A"/>
    <w:rsid w:val="003E5AAA"/>
    <w:rsid w:val="003F359D"/>
    <w:rsid w:val="00403BE4"/>
    <w:rsid w:val="00403C72"/>
    <w:rsid w:val="00425307"/>
    <w:rsid w:val="00427130"/>
    <w:rsid w:val="00444C5F"/>
    <w:rsid w:val="0045283D"/>
    <w:rsid w:val="00464C5B"/>
    <w:rsid w:val="00480472"/>
    <w:rsid w:val="0048217E"/>
    <w:rsid w:val="00484AB9"/>
    <w:rsid w:val="0048793A"/>
    <w:rsid w:val="004A1FB7"/>
    <w:rsid w:val="004B1C80"/>
    <w:rsid w:val="004B287E"/>
    <w:rsid w:val="004D3579"/>
    <w:rsid w:val="004D67AD"/>
    <w:rsid w:val="004E2954"/>
    <w:rsid w:val="004F5DB3"/>
    <w:rsid w:val="004F61E9"/>
    <w:rsid w:val="0050433D"/>
    <w:rsid w:val="0051546C"/>
    <w:rsid w:val="00522F24"/>
    <w:rsid w:val="00580764"/>
    <w:rsid w:val="00582593"/>
    <w:rsid w:val="005A019A"/>
    <w:rsid w:val="005A2F67"/>
    <w:rsid w:val="005B7BD4"/>
    <w:rsid w:val="005C351A"/>
    <w:rsid w:val="005C7910"/>
    <w:rsid w:val="005D064F"/>
    <w:rsid w:val="006031CF"/>
    <w:rsid w:val="006205A7"/>
    <w:rsid w:val="0062700E"/>
    <w:rsid w:val="00637AB5"/>
    <w:rsid w:val="00657031"/>
    <w:rsid w:val="00663DE9"/>
    <w:rsid w:val="0066695E"/>
    <w:rsid w:val="00682FA9"/>
    <w:rsid w:val="00696751"/>
    <w:rsid w:val="006B1D22"/>
    <w:rsid w:val="006C7AE1"/>
    <w:rsid w:val="006E3DD3"/>
    <w:rsid w:val="006F1600"/>
    <w:rsid w:val="00701D72"/>
    <w:rsid w:val="0070484F"/>
    <w:rsid w:val="00715508"/>
    <w:rsid w:val="00716A07"/>
    <w:rsid w:val="00717BB1"/>
    <w:rsid w:val="00717E77"/>
    <w:rsid w:val="007254F4"/>
    <w:rsid w:val="007270B5"/>
    <w:rsid w:val="00743EF2"/>
    <w:rsid w:val="00766592"/>
    <w:rsid w:val="00774F35"/>
    <w:rsid w:val="007806B6"/>
    <w:rsid w:val="007916A0"/>
    <w:rsid w:val="007A3E5F"/>
    <w:rsid w:val="007A7923"/>
    <w:rsid w:val="007C0FE1"/>
    <w:rsid w:val="007C76EE"/>
    <w:rsid w:val="007D75E0"/>
    <w:rsid w:val="007E5C34"/>
    <w:rsid w:val="00813A42"/>
    <w:rsid w:val="00823760"/>
    <w:rsid w:val="00833296"/>
    <w:rsid w:val="00837D9B"/>
    <w:rsid w:val="00845C53"/>
    <w:rsid w:val="008477A5"/>
    <w:rsid w:val="008677CC"/>
    <w:rsid w:val="00874FB6"/>
    <w:rsid w:val="008B50C5"/>
    <w:rsid w:val="008B61B2"/>
    <w:rsid w:val="008D5DBC"/>
    <w:rsid w:val="008D74EC"/>
    <w:rsid w:val="008F29F6"/>
    <w:rsid w:val="009002BE"/>
    <w:rsid w:val="009011D4"/>
    <w:rsid w:val="00916CC3"/>
    <w:rsid w:val="00927761"/>
    <w:rsid w:val="00932C7B"/>
    <w:rsid w:val="009364D7"/>
    <w:rsid w:val="00937780"/>
    <w:rsid w:val="00941F66"/>
    <w:rsid w:val="009427F9"/>
    <w:rsid w:val="00944BB2"/>
    <w:rsid w:val="00945E32"/>
    <w:rsid w:val="00952820"/>
    <w:rsid w:val="00954F2A"/>
    <w:rsid w:val="009554E4"/>
    <w:rsid w:val="009721EE"/>
    <w:rsid w:val="00975E74"/>
    <w:rsid w:val="00976CA9"/>
    <w:rsid w:val="00987815"/>
    <w:rsid w:val="009A084F"/>
    <w:rsid w:val="009A0E03"/>
    <w:rsid w:val="009B4795"/>
    <w:rsid w:val="009C2D57"/>
    <w:rsid w:val="009C3FBD"/>
    <w:rsid w:val="009E7997"/>
    <w:rsid w:val="00A032D4"/>
    <w:rsid w:val="00A055FC"/>
    <w:rsid w:val="00A12A2C"/>
    <w:rsid w:val="00A25104"/>
    <w:rsid w:val="00A34E7E"/>
    <w:rsid w:val="00A41223"/>
    <w:rsid w:val="00A41310"/>
    <w:rsid w:val="00A667A0"/>
    <w:rsid w:val="00AB06AB"/>
    <w:rsid w:val="00AC1FDF"/>
    <w:rsid w:val="00AD7B77"/>
    <w:rsid w:val="00AF4DE8"/>
    <w:rsid w:val="00B07E54"/>
    <w:rsid w:val="00B2234E"/>
    <w:rsid w:val="00B27703"/>
    <w:rsid w:val="00B3223E"/>
    <w:rsid w:val="00B37B87"/>
    <w:rsid w:val="00B4286C"/>
    <w:rsid w:val="00B44931"/>
    <w:rsid w:val="00B5790E"/>
    <w:rsid w:val="00B63ECB"/>
    <w:rsid w:val="00B6696A"/>
    <w:rsid w:val="00B775CF"/>
    <w:rsid w:val="00B8064A"/>
    <w:rsid w:val="00B86EA1"/>
    <w:rsid w:val="00B94578"/>
    <w:rsid w:val="00BB3523"/>
    <w:rsid w:val="00BB4BC2"/>
    <w:rsid w:val="00BC0271"/>
    <w:rsid w:val="00BD0E09"/>
    <w:rsid w:val="00BE0454"/>
    <w:rsid w:val="00BE7457"/>
    <w:rsid w:val="00C00AC6"/>
    <w:rsid w:val="00C01053"/>
    <w:rsid w:val="00C11FBD"/>
    <w:rsid w:val="00C16DE1"/>
    <w:rsid w:val="00C2188B"/>
    <w:rsid w:val="00C23267"/>
    <w:rsid w:val="00C43DD9"/>
    <w:rsid w:val="00C515DA"/>
    <w:rsid w:val="00C615DC"/>
    <w:rsid w:val="00C6305B"/>
    <w:rsid w:val="00C67187"/>
    <w:rsid w:val="00C71410"/>
    <w:rsid w:val="00C7222C"/>
    <w:rsid w:val="00CA0105"/>
    <w:rsid w:val="00CA5471"/>
    <w:rsid w:val="00CB22C1"/>
    <w:rsid w:val="00CB27CF"/>
    <w:rsid w:val="00CC3921"/>
    <w:rsid w:val="00CC7040"/>
    <w:rsid w:val="00CD1A55"/>
    <w:rsid w:val="00CD3B5E"/>
    <w:rsid w:val="00CE6112"/>
    <w:rsid w:val="00D038D3"/>
    <w:rsid w:val="00D048D3"/>
    <w:rsid w:val="00D11A9B"/>
    <w:rsid w:val="00D1545C"/>
    <w:rsid w:val="00D159EA"/>
    <w:rsid w:val="00D30541"/>
    <w:rsid w:val="00D41807"/>
    <w:rsid w:val="00D45B7A"/>
    <w:rsid w:val="00D72FF2"/>
    <w:rsid w:val="00D764D3"/>
    <w:rsid w:val="00D969C8"/>
    <w:rsid w:val="00DB4717"/>
    <w:rsid w:val="00DC1055"/>
    <w:rsid w:val="00DC3FA5"/>
    <w:rsid w:val="00DD3529"/>
    <w:rsid w:val="00DD4734"/>
    <w:rsid w:val="00DE19E3"/>
    <w:rsid w:val="00DF1DC5"/>
    <w:rsid w:val="00DF4FB0"/>
    <w:rsid w:val="00E02F5C"/>
    <w:rsid w:val="00E109DC"/>
    <w:rsid w:val="00E157AE"/>
    <w:rsid w:val="00E45581"/>
    <w:rsid w:val="00E5186B"/>
    <w:rsid w:val="00E8206F"/>
    <w:rsid w:val="00EA192F"/>
    <w:rsid w:val="00EB76D5"/>
    <w:rsid w:val="00ED0037"/>
    <w:rsid w:val="00ED4AAB"/>
    <w:rsid w:val="00EE1703"/>
    <w:rsid w:val="00EE3C56"/>
    <w:rsid w:val="00EF7B85"/>
    <w:rsid w:val="00F15866"/>
    <w:rsid w:val="00F261CE"/>
    <w:rsid w:val="00F272F2"/>
    <w:rsid w:val="00F40556"/>
    <w:rsid w:val="00F40CF1"/>
    <w:rsid w:val="00F4327E"/>
    <w:rsid w:val="00F46C01"/>
    <w:rsid w:val="00F55EC5"/>
    <w:rsid w:val="00F6324B"/>
    <w:rsid w:val="00F66B1F"/>
    <w:rsid w:val="00F71AD9"/>
    <w:rsid w:val="00F73C4E"/>
    <w:rsid w:val="00F87F6E"/>
    <w:rsid w:val="00F95E6E"/>
    <w:rsid w:val="00FC525B"/>
    <w:rsid w:val="00FD3122"/>
    <w:rsid w:val="00FE0546"/>
    <w:rsid w:val="00FE4E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923"/>
    <w:pPr>
      <w:spacing w:after="0" w:line="240" w:lineRule="auto"/>
      <w:jc w:val="both"/>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A7923"/>
    <w:pPr>
      <w:keepNext/>
      <w:numPr>
        <w:numId w:val="7"/>
      </w:numPr>
      <w:outlineLvl w:val="0"/>
    </w:pPr>
    <w:rPr>
      <w:b/>
      <w:kern w:val="28"/>
      <w:sz w:val="24"/>
    </w:rPr>
  </w:style>
  <w:style w:type="paragraph" w:styleId="Heading2">
    <w:name w:val="heading 2"/>
    <w:basedOn w:val="Normal"/>
    <w:next w:val="Normal"/>
    <w:link w:val="Heading2Char"/>
    <w:qFormat/>
    <w:rsid w:val="003A421F"/>
    <w:pPr>
      <w:keepNext/>
      <w:numPr>
        <w:ilvl w:val="1"/>
        <w:numId w:val="7"/>
      </w:numPr>
      <w:tabs>
        <w:tab w:val="left" w:pos="1440"/>
      </w:tabs>
      <w:spacing w:before="220" w:after="220"/>
      <w:outlineLvl w:val="1"/>
    </w:pPr>
    <w:rPr>
      <w:b/>
      <w:sz w:val="22"/>
    </w:rPr>
  </w:style>
  <w:style w:type="paragraph" w:styleId="Heading3">
    <w:name w:val="heading 3"/>
    <w:basedOn w:val="Normal"/>
    <w:next w:val="Normal"/>
    <w:link w:val="Heading3Char"/>
    <w:qFormat/>
    <w:rsid w:val="007A7923"/>
    <w:pPr>
      <w:keepNext/>
      <w:numPr>
        <w:ilvl w:val="2"/>
        <w:numId w:val="7"/>
      </w:numPr>
      <w:outlineLvl w:val="2"/>
    </w:pPr>
    <w:rPr>
      <w:b/>
    </w:rPr>
  </w:style>
  <w:style w:type="paragraph" w:styleId="Heading4">
    <w:name w:val="heading 4"/>
    <w:basedOn w:val="Normal"/>
    <w:next w:val="Normal"/>
    <w:link w:val="Heading4Char"/>
    <w:uiPriority w:val="9"/>
    <w:semiHidden/>
    <w:unhideWhenUsed/>
    <w:qFormat/>
    <w:rsid w:val="007A7923"/>
    <w:pPr>
      <w:keepNext/>
      <w:numPr>
        <w:ilvl w:val="3"/>
        <w:numId w:val="7"/>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7A7923"/>
    <w:pPr>
      <w:numPr>
        <w:ilvl w:val="4"/>
        <w:numId w:val="7"/>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7A7923"/>
    <w:pPr>
      <w:numPr>
        <w:ilvl w:val="5"/>
        <w:numId w:val="7"/>
      </w:num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7923"/>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3A421F"/>
    <w:rPr>
      <w:rFonts w:ascii="Times New Roman" w:eastAsia="Times New Roman" w:hAnsi="Times New Roman" w:cs="Times New Roman"/>
      <w:b/>
      <w:szCs w:val="20"/>
    </w:rPr>
  </w:style>
  <w:style w:type="character" w:customStyle="1" w:styleId="Heading3Char">
    <w:name w:val="Heading 3 Char"/>
    <w:basedOn w:val="DefaultParagraphFont"/>
    <w:link w:val="Heading3"/>
    <w:rsid w:val="007A7923"/>
    <w:rPr>
      <w:rFonts w:ascii="Times New Roman" w:eastAsia="Times New Roman" w:hAnsi="Times New Roman" w:cs="Times New Roman"/>
      <w:b/>
      <w:sz w:val="20"/>
      <w:szCs w:val="20"/>
    </w:rPr>
  </w:style>
  <w:style w:type="character" w:customStyle="1" w:styleId="Heading4Char">
    <w:name w:val="Heading 4 Char"/>
    <w:basedOn w:val="DefaultParagraphFont"/>
    <w:link w:val="Heading4"/>
    <w:uiPriority w:val="9"/>
    <w:semiHidden/>
    <w:rsid w:val="007A7923"/>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7A7923"/>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7A7923"/>
    <w:rPr>
      <w:rFonts w:ascii="Calibri" w:eastAsia="Times New Roman" w:hAnsi="Calibri" w:cs="Times New Roman"/>
      <w:b/>
      <w:bCs/>
    </w:rPr>
  </w:style>
  <w:style w:type="character" w:styleId="Hyperlink">
    <w:name w:val="Hyperlink"/>
    <w:basedOn w:val="DefaultParagraphFont"/>
    <w:rsid w:val="007A7923"/>
    <w:rPr>
      <w:color w:val="0000FF"/>
      <w:u w:val="single"/>
    </w:rPr>
  </w:style>
  <w:style w:type="paragraph" w:styleId="BodyTextIndent">
    <w:name w:val="Body Text Indent"/>
    <w:basedOn w:val="Normal"/>
    <w:link w:val="BodyTextIndentChar"/>
    <w:rsid w:val="007A7923"/>
    <w:pPr>
      <w:ind w:firstLine="245"/>
    </w:pPr>
  </w:style>
  <w:style w:type="character" w:customStyle="1" w:styleId="BodyTextIndentChar">
    <w:name w:val="Body Text Indent Char"/>
    <w:basedOn w:val="DefaultParagraphFont"/>
    <w:link w:val="BodyTextIndent"/>
    <w:rsid w:val="007A7923"/>
    <w:rPr>
      <w:rFonts w:ascii="Times New Roman" w:eastAsia="Times New Roman" w:hAnsi="Times New Roman" w:cs="Times New Roman"/>
      <w:sz w:val="20"/>
      <w:szCs w:val="20"/>
    </w:rPr>
  </w:style>
  <w:style w:type="paragraph" w:styleId="BodyTextIndent2">
    <w:name w:val="Body Text Indent 2"/>
    <w:basedOn w:val="Normal"/>
    <w:link w:val="BodyTextIndent2Char"/>
    <w:rsid w:val="007A7923"/>
    <w:pPr>
      <w:ind w:firstLine="245"/>
    </w:pPr>
    <w:rPr>
      <w:i/>
    </w:rPr>
  </w:style>
  <w:style w:type="character" w:customStyle="1" w:styleId="BodyTextIndent2Char">
    <w:name w:val="Body Text Indent 2 Char"/>
    <w:basedOn w:val="DefaultParagraphFont"/>
    <w:link w:val="BodyTextIndent2"/>
    <w:rsid w:val="007A7923"/>
    <w:rPr>
      <w:rFonts w:ascii="Times New Roman" w:eastAsia="Times New Roman" w:hAnsi="Times New Roman" w:cs="Times New Roman"/>
      <w:i/>
      <w:sz w:val="20"/>
      <w:szCs w:val="20"/>
    </w:rPr>
  </w:style>
  <w:style w:type="paragraph" w:customStyle="1" w:styleId="References">
    <w:name w:val="References"/>
    <w:basedOn w:val="Normal"/>
    <w:rsid w:val="007A7923"/>
    <w:rPr>
      <w:sz w:val="18"/>
    </w:rPr>
  </w:style>
  <w:style w:type="paragraph" w:customStyle="1" w:styleId="Author">
    <w:name w:val="Author"/>
    <w:basedOn w:val="Normal"/>
    <w:rsid w:val="007A7923"/>
    <w:pPr>
      <w:jc w:val="center"/>
    </w:pPr>
    <w:rPr>
      <w:sz w:val="24"/>
    </w:rPr>
  </w:style>
  <w:style w:type="paragraph" w:styleId="Title">
    <w:name w:val="Title"/>
    <w:basedOn w:val="Normal"/>
    <w:link w:val="TitleChar"/>
    <w:qFormat/>
    <w:rsid w:val="007A7923"/>
    <w:pPr>
      <w:spacing w:before="480"/>
      <w:jc w:val="center"/>
    </w:pPr>
    <w:rPr>
      <w:b/>
      <w:sz w:val="28"/>
    </w:rPr>
  </w:style>
  <w:style w:type="character" w:customStyle="1" w:styleId="TitleChar">
    <w:name w:val="Title Char"/>
    <w:basedOn w:val="DefaultParagraphFont"/>
    <w:link w:val="Title"/>
    <w:rsid w:val="007A7923"/>
    <w:rPr>
      <w:rFonts w:ascii="Times New Roman" w:eastAsia="Times New Roman" w:hAnsi="Times New Roman" w:cs="Times New Roman"/>
      <w:b/>
      <w:sz w:val="28"/>
      <w:szCs w:val="20"/>
    </w:rPr>
  </w:style>
  <w:style w:type="paragraph" w:customStyle="1" w:styleId="H1">
    <w:name w:val="H1"/>
    <w:basedOn w:val="AbstractText"/>
    <w:link w:val="H1Char"/>
    <w:qFormat/>
    <w:rsid w:val="00BB4BC2"/>
    <w:pPr>
      <w:numPr>
        <w:numId w:val="1"/>
      </w:numPr>
      <w:spacing w:before="200" w:after="200"/>
      <w:ind w:left="274" w:hanging="274"/>
    </w:pPr>
    <w:rPr>
      <w:b/>
      <w:i w:val="0"/>
      <w:sz w:val="24"/>
      <w:szCs w:val="24"/>
    </w:rPr>
  </w:style>
  <w:style w:type="paragraph" w:customStyle="1" w:styleId="AbstractText">
    <w:name w:val="Abstract Text"/>
    <w:basedOn w:val="BodyTextIndent2"/>
    <w:link w:val="AbstractTextChar"/>
    <w:rsid w:val="007A7923"/>
  </w:style>
  <w:style w:type="paragraph" w:customStyle="1" w:styleId="Affiliation">
    <w:name w:val="Affiliation"/>
    <w:basedOn w:val="Normal"/>
    <w:rsid w:val="007A7923"/>
    <w:pPr>
      <w:jc w:val="center"/>
    </w:pPr>
    <w:rPr>
      <w:i/>
      <w:sz w:val="24"/>
    </w:rPr>
  </w:style>
  <w:style w:type="paragraph" w:customStyle="1" w:styleId="AbstractTitle">
    <w:name w:val="Abstract Title"/>
    <w:basedOn w:val="Normal"/>
    <w:rsid w:val="007A7923"/>
    <w:pPr>
      <w:jc w:val="center"/>
    </w:pPr>
    <w:rPr>
      <w:b/>
      <w:sz w:val="24"/>
    </w:rPr>
  </w:style>
  <w:style w:type="paragraph" w:customStyle="1" w:styleId="Fig">
    <w:name w:val="Fig"/>
    <w:basedOn w:val="Normal"/>
    <w:link w:val="FigChar"/>
    <w:rsid w:val="007A7923"/>
    <w:pPr>
      <w:ind w:firstLine="245"/>
    </w:pPr>
    <w:rPr>
      <w:b/>
      <w:bCs/>
    </w:rPr>
  </w:style>
  <w:style w:type="character" w:customStyle="1" w:styleId="AbstractTextChar">
    <w:name w:val="Abstract Text Char"/>
    <w:basedOn w:val="BodyTextIndent2Char"/>
    <w:link w:val="AbstractText"/>
    <w:rsid w:val="007A7923"/>
  </w:style>
  <w:style w:type="character" w:customStyle="1" w:styleId="H1Char">
    <w:name w:val="H1 Char"/>
    <w:basedOn w:val="AbstractTextChar"/>
    <w:link w:val="H1"/>
    <w:rsid w:val="00BB4BC2"/>
    <w:rPr>
      <w:b/>
      <w:sz w:val="24"/>
      <w:szCs w:val="24"/>
    </w:rPr>
  </w:style>
  <w:style w:type="character" w:customStyle="1" w:styleId="FigChar">
    <w:name w:val="Fig Char"/>
    <w:basedOn w:val="DefaultParagraphFont"/>
    <w:link w:val="Fig"/>
    <w:rsid w:val="007A7923"/>
    <w:rPr>
      <w:rFonts w:ascii="Times New Roman" w:eastAsia="Times New Roman" w:hAnsi="Times New Roman" w:cs="Times New Roman"/>
      <w:b/>
      <w:bCs/>
      <w:sz w:val="20"/>
      <w:szCs w:val="20"/>
    </w:rPr>
  </w:style>
  <w:style w:type="paragraph" w:styleId="ListParagraph">
    <w:name w:val="List Paragraph"/>
    <w:basedOn w:val="Normal"/>
    <w:uiPriority w:val="99"/>
    <w:qFormat/>
    <w:rsid w:val="007A7923"/>
    <w:pPr>
      <w:ind w:left="720"/>
    </w:pPr>
  </w:style>
  <w:style w:type="paragraph" w:customStyle="1" w:styleId="H2">
    <w:name w:val="H2"/>
    <w:basedOn w:val="Heading2"/>
    <w:link w:val="H2Char"/>
    <w:qFormat/>
    <w:rsid w:val="007A7923"/>
    <w:pPr>
      <w:spacing w:before="200" w:after="200"/>
    </w:pPr>
  </w:style>
  <w:style w:type="paragraph" w:customStyle="1" w:styleId="H3">
    <w:name w:val="H3"/>
    <w:basedOn w:val="Heading3"/>
    <w:link w:val="H3Char"/>
    <w:qFormat/>
    <w:rsid w:val="007A7923"/>
    <w:pPr>
      <w:numPr>
        <w:numId w:val="3"/>
      </w:numPr>
    </w:pPr>
  </w:style>
  <w:style w:type="character" w:customStyle="1" w:styleId="H2Char">
    <w:name w:val="H2 Char"/>
    <w:basedOn w:val="Heading2Char"/>
    <w:link w:val="H2"/>
    <w:rsid w:val="007A7923"/>
  </w:style>
  <w:style w:type="paragraph" w:customStyle="1" w:styleId="maintxt">
    <w:name w:val="main_txt"/>
    <w:basedOn w:val="NoSpacing"/>
    <w:uiPriority w:val="99"/>
    <w:rsid w:val="007A7923"/>
    <w:pPr>
      <w:tabs>
        <w:tab w:val="left" w:pos="270"/>
      </w:tabs>
    </w:pPr>
  </w:style>
  <w:style w:type="character" w:customStyle="1" w:styleId="H3Char">
    <w:name w:val="H3 Char"/>
    <w:basedOn w:val="Heading3Char"/>
    <w:link w:val="H3"/>
    <w:rsid w:val="007A7923"/>
  </w:style>
  <w:style w:type="paragraph" w:styleId="NoSpacing">
    <w:name w:val="No Spacing"/>
    <w:link w:val="NoSpacingChar"/>
    <w:uiPriority w:val="1"/>
    <w:qFormat/>
    <w:rsid w:val="007A7923"/>
    <w:pPr>
      <w:spacing w:after="0" w:line="240" w:lineRule="auto"/>
      <w:jc w:val="both"/>
    </w:pPr>
    <w:rPr>
      <w:rFonts w:ascii="Times New Roman" w:eastAsia="Times New Roman" w:hAnsi="Times New Roman" w:cs="Times New Roman"/>
      <w:sz w:val="20"/>
      <w:szCs w:val="20"/>
    </w:rPr>
  </w:style>
  <w:style w:type="paragraph" w:customStyle="1" w:styleId="Figures">
    <w:name w:val="Figures"/>
    <w:basedOn w:val="H1"/>
    <w:link w:val="FiguresChar"/>
    <w:qFormat/>
    <w:rsid w:val="007A7923"/>
    <w:pPr>
      <w:numPr>
        <w:numId w:val="4"/>
      </w:numPr>
      <w:ind w:left="0" w:firstLine="0"/>
      <w:jc w:val="left"/>
    </w:pPr>
    <w:rPr>
      <w:iCs/>
      <w:sz w:val="20"/>
      <w:szCs w:val="20"/>
    </w:rPr>
  </w:style>
  <w:style w:type="character" w:customStyle="1" w:styleId="FiguresChar">
    <w:name w:val="Figures Char"/>
    <w:basedOn w:val="H1Char"/>
    <w:link w:val="Figures"/>
    <w:rsid w:val="007A7923"/>
    <w:rPr>
      <w:iCs/>
      <w:sz w:val="20"/>
      <w:szCs w:val="20"/>
    </w:rPr>
  </w:style>
  <w:style w:type="character" w:customStyle="1" w:styleId="NoSpacingChar">
    <w:name w:val="No Spacing Char"/>
    <w:basedOn w:val="DefaultParagraphFont"/>
    <w:link w:val="NoSpacing"/>
    <w:uiPriority w:val="1"/>
    <w:rsid w:val="00355AA0"/>
    <w:rPr>
      <w:rFonts w:ascii="Times New Roman" w:eastAsia="Times New Roman" w:hAnsi="Times New Roman" w:cs="Times New Roman"/>
      <w:sz w:val="20"/>
      <w:szCs w:val="20"/>
    </w:rPr>
  </w:style>
  <w:style w:type="paragraph" w:customStyle="1" w:styleId="Tables">
    <w:name w:val="Tables"/>
    <w:basedOn w:val="Figures"/>
    <w:link w:val="TablesChar"/>
    <w:qFormat/>
    <w:rsid w:val="00BB4BC2"/>
    <w:pPr>
      <w:spacing w:before="80" w:after="80"/>
    </w:pPr>
    <w:rPr>
      <w:rFonts w:ascii="Calibri" w:hAnsi="Calibri"/>
    </w:rPr>
  </w:style>
  <w:style w:type="character" w:customStyle="1" w:styleId="TablesChar">
    <w:name w:val="Tables Char"/>
    <w:basedOn w:val="FiguresChar"/>
    <w:link w:val="Tables"/>
    <w:rsid w:val="00BB4BC2"/>
    <w:rPr>
      <w:rFonts w:ascii="Calibri" w:hAnsi="Calibri"/>
      <w:iCs/>
    </w:rPr>
  </w:style>
  <w:style w:type="paragraph" w:styleId="BalloonText">
    <w:name w:val="Balloon Text"/>
    <w:basedOn w:val="Normal"/>
    <w:link w:val="BalloonTextChar"/>
    <w:uiPriority w:val="99"/>
    <w:semiHidden/>
    <w:unhideWhenUsed/>
    <w:rsid w:val="005D064F"/>
    <w:rPr>
      <w:rFonts w:ascii="Tahoma" w:hAnsi="Tahoma" w:cs="Tahoma"/>
      <w:sz w:val="16"/>
      <w:szCs w:val="16"/>
    </w:rPr>
  </w:style>
  <w:style w:type="character" w:customStyle="1" w:styleId="BalloonTextChar">
    <w:name w:val="Balloon Text Char"/>
    <w:basedOn w:val="DefaultParagraphFont"/>
    <w:link w:val="BalloonText"/>
    <w:uiPriority w:val="99"/>
    <w:semiHidden/>
    <w:rsid w:val="005D064F"/>
    <w:rPr>
      <w:rFonts w:ascii="Tahoma" w:eastAsia="Times New Roman" w:hAnsi="Tahoma" w:cs="Tahoma"/>
      <w:sz w:val="16"/>
      <w:szCs w:val="16"/>
    </w:rPr>
  </w:style>
  <w:style w:type="paragraph" w:customStyle="1" w:styleId="Graphs">
    <w:name w:val="Graphs"/>
    <w:basedOn w:val="NoSpacing"/>
    <w:link w:val="GraphsChar"/>
    <w:qFormat/>
    <w:rsid w:val="00637AB5"/>
    <w:pPr>
      <w:numPr>
        <w:numId w:val="13"/>
      </w:numPr>
      <w:tabs>
        <w:tab w:val="left" w:pos="270"/>
      </w:tabs>
      <w:spacing w:before="80" w:after="80"/>
      <w:ind w:left="0"/>
      <w:jc w:val="left"/>
    </w:pPr>
    <w:rPr>
      <w:rFonts w:ascii="Calibri" w:hAnsi="Calibri" w:cs="Arial"/>
      <w:b/>
    </w:rPr>
  </w:style>
  <w:style w:type="character" w:customStyle="1" w:styleId="GraphsChar">
    <w:name w:val="Graphs Char"/>
    <w:basedOn w:val="NoSpacingChar"/>
    <w:link w:val="Graphs"/>
    <w:rsid w:val="00637AB5"/>
    <w:rPr>
      <w:rFonts w:ascii="Calibri" w:hAnsi="Calibri" w:cs="Arial"/>
      <w:b/>
    </w:rPr>
  </w:style>
  <w:style w:type="table" w:styleId="TableGrid">
    <w:name w:val="Table Grid"/>
    <w:basedOn w:val="TableNormal"/>
    <w:uiPriority w:val="59"/>
    <w:rsid w:val="00D154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27761"/>
    <w:pPr>
      <w:tabs>
        <w:tab w:val="center" w:pos="4680"/>
        <w:tab w:val="right" w:pos="9360"/>
      </w:tabs>
    </w:pPr>
  </w:style>
  <w:style w:type="character" w:customStyle="1" w:styleId="HeaderChar">
    <w:name w:val="Header Char"/>
    <w:basedOn w:val="DefaultParagraphFont"/>
    <w:link w:val="Header"/>
    <w:uiPriority w:val="99"/>
    <w:semiHidden/>
    <w:rsid w:val="00927761"/>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927761"/>
    <w:pPr>
      <w:tabs>
        <w:tab w:val="center" w:pos="4680"/>
        <w:tab w:val="right" w:pos="9360"/>
      </w:tabs>
    </w:pPr>
  </w:style>
  <w:style w:type="character" w:customStyle="1" w:styleId="FooterChar">
    <w:name w:val="Footer Char"/>
    <w:basedOn w:val="DefaultParagraphFont"/>
    <w:link w:val="Footer"/>
    <w:uiPriority w:val="99"/>
    <w:semiHidden/>
    <w:rsid w:val="0092776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96858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http://hadoop.apache.org/core/" TargetMode="Externa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DEF7C-A151-4850-B8A2-D141E7DD2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5067</Words>
  <Characters>28883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t-jekana</dc:creator>
  <cp:lastModifiedBy>t-jekana</cp:lastModifiedBy>
  <cp:revision>2</cp:revision>
  <cp:lastPrinted>2009-08-08T01:20:00Z</cp:lastPrinted>
  <dcterms:created xsi:type="dcterms:W3CDTF">2009-08-08T01:26:00Z</dcterms:created>
  <dcterms:modified xsi:type="dcterms:W3CDTF">2009-08-08T01:26:00Z</dcterms:modified>
</cp:coreProperties>
</file>