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1E" w:rsidRDefault="0099141E" w:rsidP="00B86FFF">
      <w:pPr>
        <w:tabs>
          <w:tab w:val="left" w:pos="3500"/>
        </w:tabs>
        <w:spacing w:after="0" w:line="240" w:lineRule="auto"/>
        <w:jc w:val="center"/>
        <w:rPr>
          <w:b/>
          <w:i/>
          <w:sz w:val="32"/>
          <w:szCs w:val="32"/>
        </w:rPr>
      </w:pPr>
    </w:p>
    <w:p w:rsidR="0099141E" w:rsidRDefault="0099141E" w:rsidP="00B86FFF">
      <w:pPr>
        <w:tabs>
          <w:tab w:val="left" w:pos="3500"/>
        </w:tabs>
        <w:spacing w:after="0" w:line="240" w:lineRule="auto"/>
        <w:jc w:val="center"/>
        <w:rPr>
          <w:b/>
          <w:i/>
          <w:sz w:val="32"/>
          <w:szCs w:val="32"/>
        </w:rPr>
      </w:pPr>
    </w:p>
    <w:p w:rsidR="00CD2452" w:rsidRPr="00CD2452" w:rsidRDefault="0070672E" w:rsidP="00B86FFF">
      <w:pPr>
        <w:tabs>
          <w:tab w:val="left" w:pos="3500"/>
        </w:tabs>
        <w:spacing w:after="0" w:line="240" w:lineRule="auto"/>
        <w:jc w:val="center"/>
        <w:rPr>
          <w:b/>
          <w:i/>
          <w:sz w:val="32"/>
          <w:szCs w:val="32"/>
        </w:rPr>
      </w:pPr>
      <w:r w:rsidRPr="00CD2452">
        <w:rPr>
          <w:b/>
          <w:i/>
          <w:sz w:val="32"/>
          <w:szCs w:val="32"/>
        </w:rPr>
        <w:t xml:space="preserve">Dynamic Load </w:t>
      </w:r>
      <w:r w:rsidR="00AB110D" w:rsidRPr="00CD2452">
        <w:rPr>
          <w:b/>
          <w:i/>
          <w:sz w:val="32"/>
          <w:szCs w:val="32"/>
        </w:rPr>
        <w:t>Balancing</w:t>
      </w:r>
      <w:r w:rsidRPr="00CD2452">
        <w:rPr>
          <w:b/>
          <w:i/>
          <w:sz w:val="32"/>
          <w:szCs w:val="32"/>
        </w:rPr>
        <w:t xml:space="preserve"> </w:t>
      </w:r>
      <w:r w:rsidR="003438D0">
        <w:rPr>
          <w:b/>
          <w:i/>
          <w:sz w:val="32"/>
          <w:szCs w:val="32"/>
        </w:rPr>
        <w:t>with</w:t>
      </w:r>
      <w:r w:rsidR="005B5C56" w:rsidRPr="00CD2452">
        <w:rPr>
          <w:b/>
          <w:i/>
          <w:sz w:val="32"/>
          <w:szCs w:val="32"/>
        </w:rPr>
        <w:t xml:space="preserve"> C</w:t>
      </w:r>
      <w:r w:rsidR="009E0987" w:rsidRPr="00CD2452">
        <w:rPr>
          <w:b/>
          <w:i/>
          <w:sz w:val="32"/>
          <w:szCs w:val="32"/>
        </w:rPr>
        <w:t>aching</w:t>
      </w:r>
      <w:r w:rsidR="0000225C" w:rsidRPr="00CD2452">
        <w:rPr>
          <w:b/>
          <w:i/>
          <w:sz w:val="32"/>
          <w:szCs w:val="32"/>
        </w:rPr>
        <w:t xml:space="preserve"> </w:t>
      </w:r>
      <w:r w:rsidR="00C04155">
        <w:rPr>
          <w:b/>
          <w:i/>
          <w:sz w:val="32"/>
          <w:szCs w:val="32"/>
        </w:rPr>
        <w:t>for</w:t>
      </w:r>
    </w:p>
    <w:p w:rsidR="00F56B19" w:rsidRPr="00F56B19" w:rsidRDefault="007F34F6" w:rsidP="003060C9">
      <w:pPr>
        <w:spacing w:after="0" w:line="360" w:lineRule="auto"/>
        <w:jc w:val="center"/>
        <w:rPr>
          <w:b/>
          <w:i/>
          <w:sz w:val="32"/>
          <w:szCs w:val="32"/>
        </w:rPr>
      </w:pPr>
      <w:r>
        <w:rPr>
          <w:b/>
          <w:i/>
          <w:sz w:val="32"/>
          <w:szCs w:val="32"/>
        </w:rPr>
        <w:t xml:space="preserve">Spatial </w:t>
      </w:r>
      <w:r w:rsidR="00F56B19">
        <w:rPr>
          <w:b/>
          <w:i/>
          <w:sz w:val="32"/>
          <w:szCs w:val="32"/>
        </w:rPr>
        <w:t>Data Rendering</w:t>
      </w:r>
    </w:p>
    <w:p w:rsidR="00EC16AE" w:rsidRPr="003060C9" w:rsidRDefault="008B5ADB" w:rsidP="003060C9">
      <w:pPr>
        <w:spacing w:line="360" w:lineRule="auto"/>
        <w:jc w:val="center"/>
        <w:rPr>
          <w:rFonts w:ascii="Times New Roman" w:hAnsi="Times New Roman" w:cs="Times New Roman"/>
          <w:b/>
          <w:i/>
          <w:sz w:val="24"/>
          <w:szCs w:val="24"/>
        </w:rPr>
      </w:pPr>
      <w:r w:rsidRPr="003060C9">
        <w:rPr>
          <w:rFonts w:ascii="Times New Roman" w:hAnsi="Times New Roman" w:cs="Times New Roman"/>
          <w:b/>
          <w:i/>
          <w:sz w:val="24"/>
          <w:szCs w:val="24"/>
        </w:rPr>
        <w:t xml:space="preserve">By </w:t>
      </w:r>
      <w:r w:rsidR="00EC16AE" w:rsidRPr="003060C9">
        <w:rPr>
          <w:rFonts w:ascii="Times New Roman" w:hAnsi="Times New Roman" w:cs="Times New Roman"/>
          <w:b/>
          <w:i/>
          <w:sz w:val="24"/>
          <w:szCs w:val="24"/>
        </w:rPr>
        <w:t>Ahmet Sayar</w:t>
      </w:r>
    </w:p>
    <w:p w:rsidR="008430EA" w:rsidRPr="008430EA" w:rsidRDefault="008430EA" w:rsidP="008430EA">
      <w:pPr>
        <w:jc w:val="center"/>
        <w:rPr>
          <w:b/>
          <w:i/>
          <w:color w:val="FF0000"/>
          <w:sz w:val="24"/>
          <w:szCs w:val="24"/>
        </w:rPr>
      </w:pPr>
      <w:r w:rsidRPr="008430EA">
        <w:rPr>
          <w:b/>
          <w:i/>
          <w:color w:val="FF0000"/>
          <w:sz w:val="24"/>
          <w:szCs w:val="24"/>
        </w:rPr>
        <w:t xml:space="preserve">Draft </w:t>
      </w:r>
      <w:r w:rsidRPr="008430EA">
        <w:rPr>
          <w:b/>
          <w:i/>
          <w:color w:val="FF0000"/>
          <w:sz w:val="24"/>
          <w:szCs w:val="24"/>
        </w:rPr>
        <w:tab/>
        <w:t xml:space="preserve">Draft </w:t>
      </w:r>
      <w:r w:rsidRPr="008430EA">
        <w:rPr>
          <w:b/>
          <w:i/>
          <w:color w:val="FF0000"/>
          <w:sz w:val="24"/>
          <w:szCs w:val="24"/>
        </w:rPr>
        <w:tab/>
        <w:t xml:space="preserve"> Draft </w:t>
      </w:r>
      <w:r w:rsidRPr="008430EA">
        <w:rPr>
          <w:b/>
          <w:i/>
          <w:color w:val="FF0000"/>
          <w:sz w:val="24"/>
          <w:szCs w:val="24"/>
        </w:rPr>
        <w:tab/>
        <w:t xml:space="preserve">Draft </w:t>
      </w:r>
      <w:r w:rsidRPr="008430EA">
        <w:rPr>
          <w:b/>
          <w:i/>
          <w:color w:val="FF0000"/>
          <w:sz w:val="24"/>
          <w:szCs w:val="24"/>
        </w:rPr>
        <w:tab/>
        <w:t xml:space="preserve">Draft </w:t>
      </w:r>
      <w:r w:rsidRPr="008430EA">
        <w:rPr>
          <w:b/>
          <w:i/>
          <w:color w:val="FF0000"/>
          <w:sz w:val="24"/>
          <w:szCs w:val="24"/>
        </w:rPr>
        <w:tab/>
        <w:t xml:space="preserve">Draft </w:t>
      </w:r>
      <w:r w:rsidRPr="008430EA">
        <w:rPr>
          <w:b/>
          <w:i/>
          <w:color w:val="FF0000"/>
          <w:sz w:val="24"/>
          <w:szCs w:val="24"/>
        </w:rPr>
        <w:tab/>
        <w:t xml:space="preserve"> Draft </w:t>
      </w:r>
      <w:r w:rsidRPr="008430EA">
        <w:rPr>
          <w:b/>
          <w:i/>
          <w:color w:val="FF0000"/>
          <w:sz w:val="24"/>
          <w:szCs w:val="24"/>
        </w:rPr>
        <w:tab/>
        <w:t xml:space="preserve">Draft </w:t>
      </w:r>
      <w:r w:rsidRPr="008430EA">
        <w:rPr>
          <w:b/>
          <w:i/>
          <w:color w:val="FF0000"/>
          <w:sz w:val="24"/>
          <w:szCs w:val="24"/>
        </w:rPr>
        <w:tab/>
        <w:t xml:space="preserve">Draft </w:t>
      </w:r>
      <w:r w:rsidRPr="008430EA">
        <w:rPr>
          <w:b/>
          <w:i/>
          <w:color w:val="FF0000"/>
          <w:sz w:val="24"/>
          <w:szCs w:val="24"/>
        </w:rPr>
        <w:tab/>
        <w:t xml:space="preserve">Draft </w:t>
      </w:r>
      <w:r w:rsidRPr="008430EA">
        <w:rPr>
          <w:b/>
          <w:i/>
          <w:color w:val="FF0000"/>
          <w:sz w:val="24"/>
          <w:szCs w:val="24"/>
        </w:rPr>
        <w:tab/>
        <w:t xml:space="preserve"> Draft </w:t>
      </w:r>
      <w:r w:rsidRPr="008430EA">
        <w:rPr>
          <w:b/>
          <w:i/>
          <w:color w:val="FF0000"/>
          <w:sz w:val="24"/>
          <w:szCs w:val="24"/>
        </w:rPr>
        <w:tab/>
        <w:t>Draft</w:t>
      </w:r>
    </w:p>
    <w:p w:rsidR="0099141E" w:rsidRDefault="0099141E" w:rsidP="001C78FC">
      <w:pPr>
        <w:rPr>
          <w:b/>
          <w:i/>
          <w:sz w:val="24"/>
          <w:szCs w:val="24"/>
        </w:rPr>
      </w:pPr>
    </w:p>
    <w:p w:rsidR="00A06613" w:rsidRDefault="00A06613" w:rsidP="001C78FC">
      <w:pPr>
        <w:rPr>
          <w:b/>
          <w:i/>
          <w:sz w:val="24"/>
          <w:szCs w:val="24"/>
        </w:rPr>
      </w:pPr>
      <w:r>
        <w:rPr>
          <w:b/>
          <w:i/>
          <w:sz w:val="24"/>
          <w:szCs w:val="24"/>
        </w:rPr>
        <w:t>Abstract</w:t>
      </w:r>
    </w:p>
    <w:p w:rsidR="00CE30E4" w:rsidRDefault="006E1F0D" w:rsidP="00E509E4">
      <w:pPr>
        <w:jc w:val="both"/>
      </w:pPr>
      <w:r>
        <w:t>We have been working on</w:t>
      </w:r>
      <w:r w:rsidR="00754681">
        <w:t xml:space="preserve"> creating Geo-Science grids</w:t>
      </w:r>
      <w:r w:rsidR="00A65C18">
        <w:t xml:space="preserve"> and</w:t>
      </w:r>
      <w:r w:rsidR="00754681">
        <w:t xml:space="preserve"> </w:t>
      </w:r>
      <w:r>
        <w:t>integrat</w:t>
      </w:r>
      <w:r w:rsidR="00754681">
        <w:t xml:space="preserve">ing them with </w:t>
      </w:r>
      <w:r w:rsidR="007D5F81">
        <w:t>Web based m</w:t>
      </w:r>
      <w:r>
        <w:t>ap and data rendering services such as WMS and Sci-Plotting services.</w:t>
      </w:r>
      <w:r w:rsidR="00754681">
        <w:t xml:space="preserve"> </w:t>
      </w:r>
      <w:r w:rsidR="007137F7">
        <w:t>Integrating these services with Geo-Science grids applications</w:t>
      </w:r>
      <w:r w:rsidR="00754681">
        <w:t xml:space="preserve"> revealed </w:t>
      </w:r>
      <w:r w:rsidR="005D276F">
        <w:t xml:space="preserve">that data rendering takes </w:t>
      </w:r>
      <w:r w:rsidR="00584DD6">
        <w:t>a lot of time</w:t>
      </w:r>
      <w:r w:rsidR="005D276F">
        <w:t xml:space="preserve"> </w:t>
      </w:r>
      <w:r w:rsidR="00754681">
        <w:t>due to</w:t>
      </w:r>
      <w:r w:rsidR="005D276F">
        <w:t xml:space="preserve"> querying, transforming, rendering and displaying</w:t>
      </w:r>
      <w:r w:rsidR="00754681">
        <w:t xml:space="preserve"> spatial data. One can overcome these problems by c</w:t>
      </w:r>
      <w:r w:rsidR="00584DD6">
        <w:t xml:space="preserve">aching and load </w:t>
      </w:r>
      <w:r w:rsidR="00754681">
        <w:t>balancing.</w:t>
      </w:r>
      <w:r w:rsidR="002B7780">
        <w:t xml:space="preserve"> However</w:t>
      </w:r>
      <w:r w:rsidR="007137F7">
        <w:t>,</w:t>
      </w:r>
      <w:r w:rsidR="00754681">
        <w:t xml:space="preserve"> </w:t>
      </w:r>
      <w:r w:rsidR="002B7780">
        <w:t>c</w:t>
      </w:r>
      <w:r w:rsidR="00754681">
        <w:t>urrent load balancing approaches</w:t>
      </w:r>
      <w:r w:rsidR="002B7780">
        <w:t xml:space="preserve"> are not suitable</w:t>
      </w:r>
      <w:r w:rsidR="00754681">
        <w:t xml:space="preserve"> for rendering of variable sized and un</w:t>
      </w:r>
      <w:r w:rsidR="002B7780">
        <w:t>-</w:t>
      </w:r>
      <w:r w:rsidR="00754681">
        <w:t xml:space="preserve">evenly distributed spatial data. </w:t>
      </w:r>
      <w:r w:rsidR="005D276F">
        <w:t>We</w:t>
      </w:r>
      <w:r w:rsidR="00754681">
        <w:t xml:space="preserve"> therefore</w:t>
      </w:r>
      <w:r w:rsidR="005D276F">
        <w:t xml:space="preserve"> </w:t>
      </w:r>
      <w:r w:rsidR="002B7780">
        <w:t xml:space="preserve">propose a framework of load balancing </w:t>
      </w:r>
      <w:r w:rsidR="00F56B19">
        <w:t>with</w:t>
      </w:r>
      <w:r w:rsidR="002B7780">
        <w:t xml:space="preserve"> caching</w:t>
      </w:r>
      <w:r w:rsidR="005D276F">
        <w:t xml:space="preserve"> </w:t>
      </w:r>
      <w:r w:rsidR="002B7780">
        <w:t xml:space="preserve">to overcome </w:t>
      </w:r>
      <w:r w:rsidR="00356DF3">
        <w:t>performance and scalability problems in rendering of distributed spatial data.</w:t>
      </w:r>
    </w:p>
    <w:p w:rsidR="0099141E" w:rsidRDefault="0099141E" w:rsidP="001C78FC"/>
    <w:p w:rsidR="00974ED2" w:rsidRDefault="00974ED2" w:rsidP="001C78FC"/>
    <w:p w:rsidR="00C62587" w:rsidRPr="001C78FC" w:rsidRDefault="00AA725D" w:rsidP="001C78FC">
      <w:pPr>
        <w:rPr>
          <w:b/>
          <w:i/>
          <w:sz w:val="24"/>
          <w:szCs w:val="24"/>
        </w:rPr>
      </w:pPr>
      <w:r w:rsidRPr="00AA725D">
        <w:rPr>
          <w:b/>
          <w:i/>
          <w:sz w:val="24"/>
          <w:szCs w:val="24"/>
        </w:rPr>
        <w:t>Introduction</w:t>
      </w:r>
    </w:p>
    <w:p w:rsidR="00807823" w:rsidRDefault="00F9629B" w:rsidP="001C1A5F">
      <w:pPr>
        <w:jc w:val="both"/>
      </w:pPr>
      <w:r>
        <w:t>Geographic Information Services (</w:t>
      </w:r>
      <w:r w:rsidR="008F053C" w:rsidRPr="0086114D">
        <w:t>GIS</w:t>
      </w:r>
      <w:r>
        <w:t>)</w:t>
      </w:r>
      <w:r w:rsidR="008F053C" w:rsidRPr="0086114D">
        <w:t xml:space="preserve"> and specifically Map Services are very</w:t>
      </w:r>
      <w:r w:rsidR="00356DF3">
        <w:t xml:space="preserve"> </w:t>
      </w:r>
      <w:r w:rsidR="008F053C" w:rsidRPr="0086114D">
        <w:t>crucial</w:t>
      </w:r>
      <w:r w:rsidR="00C21303" w:rsidRPr="0086114D">
        <w:t xml:space="preserve"> for the spatial decision making and situation assessment</w:t>
      </w:r>
      <w:r w:rsidR="008F053C" w:rsidRPr="0086114D">
        <w:t>.</w:t>
      </w:r>
      <w:r w:rsidR="00BD6FBE">
        <w:t xml:space="preserve"> Map Services play the key role in the situation assessment through accessing and rendering the data to create comprehensibl</w:t>
      </w:r>
      <w:r w:rsidR="00A65C18">
        <w:t>e representations</w:t>
      </w:r>
      <w:r w:rsidR="00BD6FBE">
        <w:t xml:space="preserve">. </w:t>
      </w:r>
      <w:r w:rsidR="00C21303" w:rsidRPr="0086114D">
        <w:t xml:space="preserve">Maps are </w:t>
      </w:r>
      <w:r w:rsidR="00BD6FBE">
        <w:t xml:space="preserve">composed of layers </w:t>
      </w:r>
      <w:r w:rsidR="00C21303" w:rsidRPr="0086114D">
        <w:t xml:space="preserve">created with spatial data sets </w:t>
      </w:r>
      <w:r w:rsidR="0086114D" w:rsidRPr="0086114D">
        <w:t xml:space="preserve">which are mostly </w:t>
      </w:r>
      <w:r w:rsidR="00146196">
        <w:t>kept in d</w:t>
      </w:r>
      <w:r w:rsidR="00C21303" w:rsidRPr="0086114D">
        <w:t xml:space="preserve">atabases or in plain text files. </w:t>
      </w:r>
      <w:r w:rsidR="00A65C18">
        <w:t xml:space="preserve">Geo-Science applications are earth related scientific applications and using spatial </w:t>
      </w:r>
      <w:r>
        <w:t xml:space="preserve">and </w:t>
      </w:r>
      <w:r w:rsidR="00A65C18">
        <w:t xml:space="preserve">temporal data for their simulations. </w:t>
      </w:r>
      <w:r w:rsidR="001C1A5F" w:rsidRPr="0086114D">
        <w:t>Since Geo-Science applications requir</w:t>
      </w:r>
      <w:r w:rsidR="00E96B99">
        <w:t xml:space="preserve">e quick response times, the GIS </w:t>
      </w:r>
      <w:r w:rsidR="001C1A5F" w:rsidRPr="0086114D">
        <w:t>services must enable accessing and processing these large data sets in a reasonable time period.</w:t>
      </w:r>
    </w:p>
    <w:p w:rsidR="00E96B99" w:rsidRDefault="00F9629B" w:rsidP="001C1A5F">
      <w:pPr>
        <w:jc w:val="both"/>
      </w:pPr>
      <w:r>
        <w:t>Load balancing and caching are the first things coming to mind to provide high performance an</w:t>
      </w:r>
      <w:r w:rsidR="000F01CC">
        <w:t>d scalability to</w:t>
      </w:r>
      <w:r>
        <w:t xml:space="preserve"> provide service in </w:t>
      </w:r>
      <w:r w:rsidR="000F01CC">
        <w:t xml:space="preserve">a </w:t>
      </w:r>
      <w:r>
        <w:t xml:space="preserve">reasonable amount of time. </w:t>
      </w:r>
      <w:r w:rsidR="000F01CC">
        <w:t>However, in GIS applications using spatial data, d</w:t>
      </w:r>
      <w:r w:rsidR="00C345C8">
        <w:t>ue to the nature of the spatial data</w:t>
      </w:r>
      <w:r w:rsidR="00807823">
        <w:t xml:space="preserve"> (variable sized and un-evenly distributed)</w:t>
      </w:r>
      <w:r w:rsidR="00C345C8">
        <w:t>, general load balancing techniques can not give the expected results over the performance and scalability</w:t>
      </w:r>
      <w:r w:rsidR="00146196">
        <w:t xml:space="preserve"> (see S</w:t>
      </w:r>
      <w:r w:rsidR="004E6C40">
        <w:t>ection 1)</w:t>
      </w:r>
      <w:r w:rsidR="00C345C8">
        <w:t>.</w:t>
      </w:r>
      <w:r w:rsidR="004E6C40">
        <w:t xml:space="preserve"> </w:t>
      </w:r>
      <w:r w:rsidR="002B7780">
        <w:t xml:space="preserve">In this document, we propose </w:t>
      </w:r>
      <w:r w:rsidR="00807823">
        <w:t>architecture</w:t>
      </w:r>
      <w:r w:rsidR="000F01CC">
        <w:t xml:space="preserve"> of load balancing together with caching</w:t>
      </w:r>
      <w:r w:rsidR="00807823">
        <w:t xml:space="preserve"> to solve this problem. </w:t>
      </w:r>
      <w:r w:rsidR="000F01CC">
        <w:t xml:space="preserve">Our </w:t>
      </w:r>
      <w:r w:rsidR="008D4A9C">
        <w:t>architecture is based on the partition of the main work into smaller pieces.</w:t>
      </w:r>
      <w:r w:rsidR="00D05B06">
        <w:t xml:space="preserve"> In order to find the best partitions sharing the work among the worker nodes, we introduced “</w:t>
      </w:r>
      <w:r w:rsidR="00D05B06" w:rsidRPr="00895FB0">
        <w:rPr>
          <w:i/>
        </w:rPr>
        <w:t>critical region</w:t>
      </w:r>
      <w:r w:rsidR="00D05B06">
        <w:rPr>
          <w:i/>
        </w:rPr>
        <w:t>”</w:t>
      </w:r>
      <w:r w:rsidR="00D05B06">
        <w:t xml:space="preserve"> concept and used caching. </w:t>
      </w:r>
      <w:r w:rsidR="008D4A9C">
        <w:t xml:space="preserve">We do the partition on the queries </w:t>
      </w:r>
      <w:r w:rsidR="00164E4F">
        <w:t xml:space="preserve">sent </w:t>
      </w:r>
      <w:r w:rsidR="008D4A9C">
        <w:t xml:space="preserve">to Map Server. Map Server behaves as </w:t>
      </w:r>
      <w:r w:rsidR="008D4A9C">
        <w:lastRenderedPageBreak/>
        <w:t>failover and backup service by determining intelligently which server to assign the work to. Worker servers might be other W</w:t>
      </w:r>
      <w:r w:rsidR="008778BE">
        <w:t>eb Map Services</w:t>
      </w:r>
      <w:r w:rsidR="00C33503">
        <w:t xml:space="preserve"> (WMS)</w:t>
      </w:r>
      <w:r w:rsidR="008D4A9C">
        <w:t xml:space="preserve"> for map images or Web Feature Services </w:t>
      </w:r>
      <w:r w:rsidR="00C33503">
        <w:t xml:space="preserve">(WFS) </w:t>
      </w:r>
      <w:r w:rsidR="008D4A9C">
        <w:t>for the vector data depending on the clients’ requests.</w:t>
      </w:r>
      <w:r w:rsidR="009E0987" w:rsidRPr="009E0987">
        <w:t xml:space="preserve"> </w:t>
      </w:r>
      <w:r w:rsidR="009E0987">
        <w:t>Our Web Map Services (WMS) and vector data services (WFS) are OGC (Open Geospatial Consortium) compatible services</w:t>
      </w:r>
      <w:r w:rsidR="00D05B06">
        <w:t xml:space="preserve"> and implemented as Web Services</w:t>
      </w:r>
      <w:r w:rsidR="009E0987">
        <w:t>.</w:t>
      </w:r>
    </w:p>
    <w:p w:rsidR="000A7A39" w:rsidRDefault="00B67A7B" w:rsidP="001C1A5F">
      <w:pPr>
        <w:jc w:val="both"/>
      </w:pPr>
      <w:r>
        <w:t>In the proposed framework, c</w:t>
      </w:r>
      <w:r w:rsidR="000A7A39">
        <w:t xml:space="preserve">aching will be considered together with the load balancing. </w:t>
      </w:r>
      <w:r w:rsidR="00C62587">
        <w:t>Map Server cache the data as I</w:t>
      </w:r>
      <w:r w:rsidR="000A7A39">
        <w:t>mage</w:t>
      </w:r>
      <w:r w:rsidR="00C62587">
        <w:t xml:space="preserve"> class object. Cached data is kept until the </w:t>
      </w:r>
      <w:r w:rsidR="00D05B06">
        <w:t>successive</w:t>
      </w:r>
      <w:r w:rsidR="00C62587">
        <w:t xml:space="preserve"> request comes. </w:t>
      </w:r>
      <w:r w:rsidR="00BC6100">
        <w:t xml:space="preserve">Map server does not </w:t>
      </w:r>
      <w:r w:rsidR="00D05B06">
        <w:t xml:space="preserve">create map for the region falling into </w:t>
      </w:r>
      <w:r w:rsidR="00BC6100">
        <w:t>the cached data</w:t>
      </w:r>
      <w:r w:rsidR="00D05B06">
        <w:t>,</w:t>
      </w:r>
      <w:r w:rsidR="00BC6100">
        <w:t xml:space="preserve"> if the cached data and requested data layer names and numbers are the same.</w:t>
      </w:r>
      <w:r w:rsidR="00D05B06">
        <w:t xml:space="preserve"> In this case, Map Server just cuts this region from the cached image and appends it to the map pieces returned to the partitioned queries.</w:t>
      </w:r>
    </w:p>
    <w:p w:rsidR="00656E38" w:rsidRPr="008D4A9C" w:rsidRDefault="008D4A9C" w:rsidP="001C1A5F">
      <w:pPr>
        <w:jc w:val="both"/>
        <w:rPr>
          <w:i/>
        </w:rPr>
      </w:pPr>
      <w:r>
        <w:t>L</w:t>
      </w:r>
      <w:r w:rsidR="004A7C95">
        <w:t xml:space="preserve">oad balancing </w:t>
      </w:r>
      <w:r w:rsidR="008E4D8E">
        <w:t xml:space="preserve">techniques </w:t>
      </w:r>
      <w:r>
        <w:t xml:space="preserve">are </w:t>
      </w:r>
      <w:r w:rsidR="008E4D8E">
        <w:t>grouped into two</w:t>
      </w:r>
      <w:r>
        <w:t>, static and dynamic</w:t>
      </w:r>
      <w:r w:rsidR="004A7C95">
        <w:t xml:space="preserve">. Static load balancing methods divide and allocate the data pair prior to the computation process. In contrast, dynamic load balancing </w:t>
      </w:r>
      <w:r w:rsidR="00DA0B20">
        <w:t>techniques divide</w:t>
      </w:r>
      <w:r w:rsidR="004A7C95">
        <w:t xml:space="preserve"> and allocate work at runtime. </w:t>
      </w:r>
      <w:r>
        <w:t>B</w:t>
      </w:r>
      <w:r w:rsidR="00BE51ED">
        <w:t xml:space="preserve">oth techniques have </w:t>
      </w:r>
      <w:r w:rsidR="00035A56">
        <w:t>the</w:t>
      </w:r>
      <w:r w:rsidR="00BE51ED">
        <w:t xml:space="preserve"> aims</w:t>
      </w:r>
      <w:r>
        <w:t xml:space="preserve"> of</w:t>
      </w:r>
      <w:r w:rsidR="00BE51ED">
        <w:t xml:space="preserve"> increasing the</w:t>
      </w:r>
      <w:r>
        <w:t xml:space="preserve"> scalability and</w:t>
      </w:r>
      <w:r w:rsidR="00BE51ED">
        <w:t xml:space="preserve"> high performance and, </w:t>
      </w:r>
      <w:r>
        <w:t>increasing the availability through</w:t>
      </w:r>
      <w:r w:rsidR="00BE51ED">
        <w:t xml:space="preserve"> disaster recovery.  </w:t>
      </w:r>
      <w:r w:rsidR="00445C54" w:rsidRPr="00F2097D">
        <w:rPr>
          <w:i/>
        </w:rPr>
        <w:t xml:space="preserve">We will be using dynamic load balancing in our </w:t>
      </w:r>
      <w:r w:rsidR="00445C54" w:rsidRPr="008D4A9C">
        <w:rPr>
          <w:i/>
        </w:rPr>
        <w:t>applications.</w:t>
      </w:r>
      <w:r w:rsidRPr="008D4A9C">
        <w:rPr>
          <w:i/>
        </w:rPr>
        <w:t xml:space="preserve"> </w:t>
      </w:r>
      <w:r w:rsidR="00240060" w:rsidRPr="008D4A9C">
        <w:t xml:space="preserve">We </w:t>
      </w:r>
      <w:r w:rsidRPr="008D4A9C">
        <w:t xml:space="preserve">also </w:t>
      </w:r>
      <w:r w:rsidR="008E4D8E" w:rsidRPr="008D4A9C">
        <w:t>use</w:t>
      </w:r>
      <w:r w:rsidR="00A6194B" w:rsidRPr="008D4A9C">
        <w:t xml:space="preserve"> </w:t>
      </w:r>
      <w:r w:rsidR="00863F2F" w:rsidRPr="008D4A9C">
        <w:t xml:space="preserve">the round-robin algorithm to share the workload among the worker nodes, in case of that there are </w:t>
      </w:r>
      <w:r w:rsidR="00240060" w:rsidRPr="008D4A9C">
        <w:t xml:space="preserve">more partition than the available servers. </w:t>
      </w:r>
    </w:p>
    <w:p w:rsidR="00B2668B" w:rsidRDefault="00B2668B" w:rsidP="00F726FE">
      <w:pPr>
        <w:jc w:val="both"/>
      </w:pPr>
      <w:r>
        <w:t>This paper is composed of three sections. Section 1 is the problem definition. Section 2 explains our proposed solution to the problem explained in Section 1. Section 2 starts with the explanations of the key elements in the problem domain. The key concepts are basically “spatial data”, “data rendering”, “web map server”, “critical regions” and “caching”</w:t>
      </w:r>
      <w:r w:rsidR="00974ED2">
        <w:t xml:space="preserve">. In this section we explain how query partitioning is done with the help of critical regions and caching. </w:t>
      </w:r>
      <w:r w:rsidR="00630B8E">
        <w:t>Proposed dynamic load balancing techniques will be changing depending on the type of calls (first time</w:t>
      </w:r>
      <w:r w:rsidR="0003044D">
        <w:t xml:space="preserve"> calls </w:t>
      </w:r>
      <w:r w:rsidR="00630B8E">
        <w:t>-section 2.2.2 or successive</w:t>
      </w:r>
      <w:r w:rsidR="0003044D">
        <w:t xml:space="preserve"> calls -section 2.2.3</w:t>
      </w:r>
      <w:r w:rsidR="00630B8E">
        <w:t xml:space="preserve">). </w:t>
      </w:r>
      <w:r>
        <w:t>Section 3 explains the steps and framework for t</w:t>
      </w:r>
      <w:r w:rsidRPr="00B2668B">
        <w:t>esting the</w:t>
      </w:r>
      <w:r>
        <w:t xml:space="preserve"> solution on </w:t>
      </w:r>
      <w:r w:rsidRPr="00B2668B">
        <w:t>real Geo-Science Application</w:t>
      </w:r>
      <w:r>
        <w:t xml:space="preserve">. Our chosen application is Pattern Informatics (PI) for earthquake forecasts. </w:t>
      </w:r>
    </w:p>
    <w:p w:rsidR="00974ED2" w:rsidRDefault="00974ED2" w:rsidP="00F726FE">
      <w:pPr>
        <w:jc w:val="both"/>
      </w:pPr>
    </w:p>
    <w:p w:rsidR="00AE14C2" w:rsidRPr="00AA725D" w:rsidRDefault="00AE14C2" w:rsidP="00AA725D">
      <w:pPr>
        <w:pStyle w:val="ListParagraph"/>
        <w:numPr>
          <w:ilvl w:val="0"/>
          <w:numId w:val="8"/>
        </w:numPr>
        <w:jc w:val="both"/>
        <w:rPr>
          <w:b/>
          <w:i/>
          <w:sz w:val="24"/>
          <w:szCs w:val="24"/>
        </w:rPr>
      </w:pPr>
      <w:r w:rsidRPr="00AA725D">
        <w:rPr>
          <w:b/>
          <w:i/>
          <w:sz w:val="24"/>
          <w:szCs w:val="24"/>
        </w:rPr>
        <w:t xml:space="preserve">Why </w:t>
      </w:r>
      <w:r w:rsidR="00AF2389" w:rsidRPr="00AA725D">
        <w:rPr>
          <w:b/>
          <w:i/>
          <w:sz w:val="24"/>
          <w:szCs w:val="24"/>
        </w:rPr>
        <w:t>do</w:t>
      </w:r>
      <w:r w:rsidR="00FD305E" w:rsidRPr="00AA725D">
        <w:rPr>
          <w:b/>
          <w:i/>
          <w:sz w:val="24"/>
          <w:szCs w:val="24"/>
        </w:rPr>
        <w:t xml:space="preserve"> the classical l</w:t>
      </w:r>
      <w:r w:rsidRPr="00AA725D">
        <w:rPr>
          <w:b/>
          <w:i/>
          <w:sz w:val="24"/>
          <w:szCs w:val="24"/>
        </w:rPr>
        <w:t xml:space="preserve">oad balancing algorithms not </w:t>
      </w:r>
      <w:r w:rsidR="009E4375" w:rsidRPr="00AA725D">
        <w:rPr>
          <w:b/>
          <w:i/>
          <w:sz w:val="24"/>
          <w:szCs w:val="24"/>
        </w:rPr>
        <w:t>work</w:t>
      </w:r>
      <w:r w:rsidRPr="00AA725D">
        <w:rPr>
          <w:b/>
          <w:i/>
          <w:sz w:val="24"/>
          <w:szCs w:val="24"/>
        </w:rPr>
        <w:t>? :</w:t>
      </w:r>
    </w:p>
    <w:p w:rsidR="007C6787" w:rsidRDefault="007C6787" w:rsidP="001C1A5F">
      <w:pPr>
        <w:jc w:val="both"/>
      </w:pPr>
      <w:r>
        <w:t>The short answer is that</w:t>
      </w:r>
      <w:r w:rsidRPr="007C6787">
        <w:t xml:space="preserve"> </w:t>
      </w:r>
      <w:r>
        <w:t xml:space="preserve">we don’t know the workload previously. The work is partitioned into independent work pieces, and the work pieces are of highly variable sizes. It is not possible to estimate the size of total work at a given </w:t>
      </w:r>
      <w:r w:rsidR="006638EE">
        <w:t xml:space="preserve">worker </w:t>
      </w:r>
      <w:r w:rsidR="007129E8">
        <w:t>server</w:t>
      </w:r>
      <w:r w:rsidR="00825BB9">
        <w:t>. Partitioning of feature data (represented in sets of polygons, line strings and points) is hard due to the spatial nature, varying sizes of the feature collections, and uncertainty about the query location.</w:t>
      </w:r>
      <w:r w:rsidR="008B10C6">
        <w:t xml:space="preserve"> </w:t>
      </w:r>
      <w:r w:rsidR="006638EE">
        <w:t>Problem is illustrated in Figure 1</w:t>
      </w:r>
      <w:r w:rsidR="008B10C6">
        <w:t>.</w:t>
      </w:r>
    </w:p>
    <w:p w:rsidR="00035A56" w:rsidRDefault="00C853B9" w:rsidP="001C1A5F">
      <w:pPr>
        <w:jc w:val="both"/>
      </w:pPr>
      <w:r>
        <w:t xml:space="preserve">Web Map Services are queried based on some criteria. </w:t>
      </w:r>
      <w:r w:rsidR="00703B87">
        <w:t xml:space="preserve">Bounding box values are one of these criteria defined in the query. </w:t>
      </w:r>
      <w:r w:rsidR="006F5ED0">
        <w:t>Load balancing and the partitioning are based on the values of the “</w:t>
      </w:r>
      <w:r w:rsidRPr="006F5ED0">
        <w:rPr>
          <w:i/>
        </w:rPr>
        <w:t xml:space="preserve">bounding </w:t>
      </w:r>
      <w:r w:rsidR="006F5ED0" w:rsidRPr="006F5ED0">
        <w:rPr>
          <w:i/>
        </w:rPr>
        <w:t>box</w:t>
      </w:r>
      <w:r w:rsidR="006F5ED0">
        <w:t>” criteria</w:t>
      </w:r>
      <w:r>
        <w:t>. Bounding box values define the location of the places whose map images are going to be created. Bounding box values are in the form of (minx,</w:t>
      </w:r>
      <w:r w:rsidR="006F5ED0">
        <w:t xml:space="preserve"> miny, maxx, </w:t>
      </w:r>
      <w:r w:rsidR="00FA6CA7">
        <w:t>maxy). For example, in Figure 1.</w:t>
      </w:r>
      <w:r w:rsidR="006F5ED0">
        <w:t xml:space="preserve">a </w:t>
      </w:r>
      <w:r>
        <w:t xml:space="preserve">client needs a map of </w:t>
      </w:r>
      <w:r w:rsidR="00627CFE">
        <w:t xml:space="preserve">the </w:t>
      </w:r>
      <w:r>
        <w:t xml:space="preserve">earth defined by </w:t>
      </w:r>
      <w:r w:rsidR="00627CFE">
        <w:t>bounding box (</w:t>
      </w:r>
      <w:r>
        <w:t>bbox</w:t>
      </w:r>
      <w:r w:rsidR="00627CFE">
        <w:t>)</w:t>
      </w:r>
      <w:r>
        <w:t xml:space="preserve"> value of (a,b,c,d).</w:t>
      </w:r>
    </w:p>
    <w:p w:rsidR="0099141E" w:rsidRDefault="0099141E" w:rsidP="001C1A5F">
      <w:pPr>
        <w:jc w:val="both"/>
      </w:pPr>
    </w:p>
    <w:p w:rsidR="0099141E" w:rsidRDefault="00446538" w:rsidP="001C1A5F">
      <w:pPr>
        <w:jc w:val="both"/>
      </w:pPr>
      <w:r>
        <w:rPr>
          <w:noProof/>
        </w:rPr>
        <w:lastRenderedPageBreak/>
        <w:pict>
          <v:shapetype id="_x0000_t32" coordsize="21600,21600" o:spt="32" o:oned="t" path="m,l21600,21600e" filled="f">
            <v:path arrowok="t" fillok="f" o:connecttype="none"/>
            <o:lock v:ext="edit" shapetype="t"/>
          </v:shapetype>
          <v:shape id="_x0000_s1059" type="#_x0000_t32" style="position:absolute;left:0;text-align:left;margin-left:100pt;margin-top:14.05pt;width:0;height:106.95pt;z-index:251692032" o:connectortype="straight">
            <v:stroke dashstyle="dash"/>
          </v:shape>
        </w:pict>
      </w:r>
    </w:p>
    <w:p w:rsidR="00B35EF3" w:rsidRDefault="00446538">
      <w:r>
        <w:rPr>
          <w:noProof/>
        </w:rPr>
        <w:pict>
          <v:rect id="_x0000_s1058" style="position:absolute;margin-left:55.1pt;margin-top:4.15pt;width:91.5pt;height:86.4pt;z-index:251691008"/>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8" type="#_x0000_t12" style="position:absolute;margin-left:228.45pt;margin-top:79.2pt;width:7.15pt;height:11.35pt;z-index:251700224"/>
        </w:pict>
      </w:r>
      <w:r>
        <w:rPr>
          <w:noProof/>
        </w:rPr>
        <w:pict>
          <v:shape id="_x0000_s1067" type="#_x0000_t12" style="position:absolute;margin-left:235.6pt;margin-top:1in;width:7.15pt;height:11.35pt;z-index:251699200"/>
        </w:pict>
      </w:r>
      <w:r>
        <w:rPr>
          <w:noProof/>
        </w:rPr>
        <w:pict>
          <v:shape id="_x0000_s1066" type="#_x0000_t12" style="position:absolute;margin-left:277.65pt;margin-top:38.2pt;width:7.15pt;height:11.35pt;z-index:251698176"/>
        </w:pict>
      </w:r>
      <w:r>
        <w:rPr>
          <w:noProof/>
        </w:rPr>
        <w:pict>
          <v:shape id="_x0000_s1065" type="#_x0000_t12" style="position:absolute;margin-left:277.65pt;margin-top:34.95pt;width:7.15pt;height:11.35pt;z-index:251697152"/>
        </w:pict>
      </w:r>
      <w:r>
        <w:rPr>
          <w:noProof/>
        </w:rPr>
        <w:pict>
          <v:shape id="_x0000_s1064" type="#_x0000_t12" style="position:absolute;margin-left:272.6pt;margin-top:40.1pt;width:7.15pt;height:11.35pt;z-index:251696128"/>
        </w:pict>
      </w:r>
      <w:r>
        <w:rPr>
          <w:noProof/>
        </w:rPr>
        <w:pict>
          <v:shape id="_x0000_s1061" type="#_x0000_t32" style="position:absolute;margin-left:264.35pt;margin-top:-6.15pt;width:0;height:106.95pt;z-index:251693056" o:connectortype="straight">
            <v:stroke dashstyle="dash"/>
          </v:shape>
        </w:pict>
      </w:r>
      <w:r>
        <w:rPr>
          <w:noProof/>
        </w:rPr>
        <w:pict>
          <v:shape id="_x0000_s1046" type="#_x0000_t12" style="position:absolute;margin-left:250.05pt;margin-top:57.65pt;width:7.15pt;height:11.35pt;z-index:251678720"/>
        </w:pict>
      </w:r>
      <w:r>
        <w:rPr>
          <w:noProof/>
        </w:rPr>
        <w:pict>
          <v:shape id="_x0000_s1044" type="#_x0000_t12" style="position:absolute;margin-left:265.45pt;margin-top:41.2pt;width:7.15pt;height:11.35pt;z-index:251676672"/>
        </w:pict>
      </w:r>
      <w:r>
        <w:rPr>
          <w:noProof/>
        </w:rPr>
        <w:pict>
          <v:shape id="_x0000_s1042" type="#_x0000_t12" style="position:absolute;margin-left:286.9pt;margin-top:8.05pt;width:7.15pt;height:11.35pt;z-index:251674624"/>
        </w:pict>
      </w:r>
      <w:r>
        <w:rPr>
          <w:noProof/>
        </w:rPr>
        <w:pict>
          <v:shape id="_x0000_s1040" type="#_x0000_t12" style="position:absolute;margin-left:294.05pt;margin-top:51.45pt;width:7.15pt;height:11.35pt;z-index:251672576"/>
        </w:pict>
      </w:r>
      <w:r>
        <w:rPr>
          <w:noProof/>
        </w:rPr>
        <w:pict>
          <v:shape id="_x0000_s1054" type="#_x0000_t12" style="position:absolute;margin-left:298.15pt;margin-top:4.15pt;width:7.15pt;height:11.35pt;z-index:251686912"/>
        </w:pict>
      </w:r>
      <w:r>
        <w:rPr>
          <w:noProof/>
        </w:rPr>
        <w:pict>
          <v:shape id="_x0000_s1055" type="#_x0000_t12" style="position:absolute;margin-left:302.35pt;margin-top:4.15pt;width:7.15pt;height:11.35pt;z-index:251687936"/>
        </w:pict>
      </w:r>
      <w:r>
        <w:rPr>
          <w:noProof/>
        </w:rPr>
        <w:pict>
          <v:shape id="_x0000_s1050" type="#_x0000_t12" style="position:absolute;margin-left:289.95pt;margin-top:12.25pt;width:7.15pt;height:11.35pt;z-index:251682816"/>
        </w:pict>
      </w:r>
      <w:r>
        <w:rPr>
          <w:noProof/>
        </w:rPr>
        <w:pict>
          <v:shape id="_x0000_s1028" type="#_x0000_t12" style="position:absolute;margin-left:299.2pt;margin-top:21.5pt;width:7.15pt;height:11.35pt;z-index:251660288"/>
        </w:pict>
      </w:r>
      <w:r>
        <w:rPr>
          <w:noProof/>
        </w:rPr>
        <w:pict>
          <v:shape id="_x0000_s1045" type="#_x0000_t12" style="position:absolute;margin-left:301pt;margin-top:12.25pt;width:7.15pt;height:11.35pt;z-index:251677696"/>
        </w:pict>
      </w:r>
      <w:r>
        <w:rPr>
          <w:noProof/>
        </w:rPr>
        <w:pict>
          <v:shape id="_x0000_s1039" type="#_x0000_t12" style="position:absolute;margin-left:277.65pt;margin-top:21.5pt;width:7.15pt;height:11.35pt;z-index:251671552"/>
        </w:pict>
      </w:r>
      <w:r>
        <w:rPr>
          <w:noProof/>
        </w:rPr>
        <w:pict>
          <v:shape id="_x0000_s1043" type="#_x0000_t12" style="position:absolute;margin-left:299.1pt;margin-top:40.1pt;width:7.15pt;height:11.35pt;z-index:251675648"/>
        </w:pict>
      </w:r>
      <w:r>
        <w:rPr>
          <w:noProof/>
        </w:rPr>
        <w:pict>
          <v:shape id="_x0000_s1029" type="#_x0000_t12" style="position:absolute;margin-left:302.35pt;margin-top:34.95pt;width:7.15pt;height:11.35pt;z-index:251661312"/>
        </w:pict>
      </w:r>
      <w:r>
        <w:rPr>
          <w:noProof/>
        </w:rPr>
        <w:pict>
          <v:shape id="_x0000_s1053" type="#_x0000_t12" style="position:absolute;margin-left:291.95pt;margin-top:1in;width:7.15pt;height:11.35pt;z-index:251685888"/>
        </w:pict>
      </w:r>
      <w:r>
        <w:rPr>
          <w:noProof/>
        </w:rPr>
        <w:pict>
          <v:shape id="_x0000_s1027" type="#_x0000_t12" style="position:absolute;margin-left:284.8pt;margin-top:27.85pt;width:7.15pt;height:11.35pt;z-index:251659264"/>
        </w:pict>
      </w:r>
      <w:r>
        <w:rPr>
          <w:noProof/>
        </w:rPr>
        <w:pict>
          <v:shape id="_x0000_s1049" type="#_x0000_t12" style="position:absolute;margin-left:279.75pt;margin-top:28.7pt;width:7.15pt;height:11.35pt;z-index:251681792"/>
        </w:pict>
      </w:r>
      <w:r>
        <w:rPr>
          <w:noProof/>
        </w:rPr>
        <w:pict>
          <v:shape id="_x0000_s1052" type="#_x0000_t12" style="position:absolute;margin-left:242.75pt;margin-top:1in;width:7.15pt;height:11.35pt;z-index:251684864"/>
        </w:pict>
      </w:r>
      <w:r>
        <w:rPr>
          <w:noProof/>
        </w:rPr>
        <w:pict>
          <v:shape id="_x0000_s1057" type="#_x0000_t12" style="position:absolute;margin-left:228.45pt;margin-top:23.6pt;width:7.15pt;height:11.35pt;z-index:251689984"/>
        </w:pict>
      </w:r>
      <w:r>
        <w:rPr>
          <w:noProof/>
        </w:rPr>
        <w:pict>
          <v:shape id="_x0000_s1038" type="#_x0000_t12" style="position:absolute;margin-left:257.2pt;margin-top:46.3pt;width:7.15pt;height:11.35pt;z-index:251670528"/>
        </w:pict>
      </w:r>
      <w:r>
        <w:rPr>
          <w:noProof/>
        </w:rPr>
        <w:pict>
          <v:shape id="_x0000_s1031" type="#_x0000_t12" style="position:absolute;margin-left:235.6pt;margin-top:7.1pt;width:7.15pt;height:11.35pt;z-index:251663360"/>
        </w:pict>
      </w:r>
      <w:r>
        <w:rPr>
          <w:noProof/>
        </w:rPr>
        <w:pict>
          <v:shape id="_x0000_s1030" type="#_x0000_t12" style="position:absolute;margin-left:272.6pt;margin-top:23.6pt;width:7.15pt;height:11.35pt;z-index:251662336"/>
        </w:pict>
      </w:r>
      <w:r>
        <w:rPr>
          <w:noProof/>
        </w:rPr>
        <w:pict>
          <v:shape id="_x0000_s1041" type="#_x0000_t12" style="position:absolute;margin-left:286.9pt;margin-top:34.95pt;width:7.15pt;height:11.35pt;z-index:251673600"/>
        </w:pict>
      </w:r>
      <w:r>
        <w:rPr>
          <w:noProof/>
        </w:rPr>
        <w:pict>
          <v:shape id="_x0000_s1033" type="#_x0000_t12" style="position:absolute;margin-left:294.05pt;margin-top:12.25pt;width:7.15pt;height:11.35pt;z-index:251665408"/>
        </w:pict>
      </w:r>
      <w:r>
        <w:rPr>
          <w:noProof/>
        </w:rPr>
        <w:pict>
          <v:shape id="_x0000_s1032" type="#_x0000_t12" style="position:absolute;margin-left:294.05pt;margin-top:23.6pt;width:7.15pt;height:11.35pt;z-index:251664384"/>
        </w:pict>
      </w:r>
      <w:r>
        <w:rPr>
          <w:noProof/>
        </w:rPr>
        <w:pict>
          <v:shape id="_x0000_s1035" type="#_x0000_t12" style="position:absolute;margin-left:294.05pt;margin-top:4.15pt;width:7.15pt;height:11.35pt;z-index:251667456"/>
        </w:pict>
      </w:r>
      <w:r>
        <w:rPr>
          <w:noProof/>
        </w:rPr>
        <w:pict>
          <v:shape id="_x0000_s1036" type="#_x0000_t12" style="position:absolute;margin-left:279.75pt;margin-top:12.25pt;width:7.15pt;height:11.35pt;z-index:251668480"/>
        </w:pict>
      </w:r>
      <w:r>
        <w:rPr>
          <w:noProof/>
        </w:rPr>
        <w:pict>
          <v:shape id="_x0000_s1034" type="#_x0000_t12" style="position:absolute;margin-left:286.9pt;margin-top:17.4pt;width:7.15pt;height:11.35pt;z-index:251666432"/>
        </w:pict>
      </w:r>
      <w:r>
        <w:rPr>
          <w:noProof/>
        </w:rPr>
        <w:pict>
          <v:shape id="_x0000_s1037" type="#_x0000_t12" style="position:absolute;margin-left:279.75pt;margin-top:26.85pt;width:7.15pt;height:11.35pt;z-index:251669504"/>
        </w:pict>
      </w:r>
      <w:r>
        <w:rPr>
          <w:noProof/>
        </w:rPr>
        <w:pict>
          <v:shape id="_x0000_s1056" type="#_x0000_t12" style="position:absolute;margin-left:279.75pt;margin-top:16.5pt;width:7.15pt;height:11.35pt;z-index:251688960"/>
        </w:pict>
      </w:r>
      <w:r>
        <w:rPr>
          <w:noProof/>
        </w:rPr>
        <w:pict>
          <v:shape id="_x0000_s1051" type="#_x0000_t12" style="position:absolute;margin-left:272.6pt;margin-top:17.4pt;width:7.15pt;height:11.35pt;z-index:251683840"/>
        </w:pict>
      </w:r>
      <w:r>
        <w:rPr>
          <w:noProof/>
        </w:rPr>
        <w:pict>
          <v:rect id="_x0000_s1026" style="position:absolute;margin-left:219.05pt;margin-top:5.15pt;width:91.5pt;height:86.4pt;z-index:251658240"/>
        </w:pict>
      </w:r>
      <w:r w:rsidR="00B35EF3">
        <w:t xml:space="preserve">               </w:t>
      </w:r>
      <w:r w:rsidR="007B01A6">
        <w:tab/>
        <w:t xml:space="preserve">  </w:t>
      </w:r>
      <w:r w:rsidR="007B01A6">
        <w:tab/>
      </w:r>
      <w:r w:rsidR="007B01A6">
        <w:tab/>
        <w:t xml:space="preserve">  (c,d)</w:t>
      </w:r>
      <w:r w:rsidR="007B01A6">
        <w:tab/>
      </w:r>
      <w:r w:rsidR="007B01A6">
        <w:tab/>
      </w:r>
      <w:r w:rsidR="007B01A6">
        <w:tab/>
      </w:r>
      <w:r w:rsidR="007B01A6">
        <w:tab/>
      </w:r>
      <w:r w:rsidR="007B01A6">
        <w:tab/>
      </w:r>
      <w:r w:rsidR="00B35EF3">
        <w:t>(c,d)</w:t>
      </w:r>
    </w:p>
    <w:p w:rsidR="00B35EF3" w:rsidRDefault="00446538">
      <w:r>
        <w:rPr>
          <w:noProof/>
        </w:rPr>
        <w:pict>
          <v:shape id="_x0000_s1062" type="#_x0000_t32" style="position:absolute;margin-left:47pt;margin-top:20.85pt;width:106.95pt;height:0;z-index:251694080" o:connectortype="straight">
            <v:stroke dashstyle="dash"/>
          </v:shape>
        </w:pict>
      </w:r>
      <w:r>
        <w:rPr>
          <w:noProof/>
        </w:rPr>
        <w:pict>
          <v:shape id="_x0000_s1063" type="#_x0000_t32" style="position:absolute;margin-left:212.85pt;margin-top:20.85pt;width:106.95pt;height:0;z-index:251695104" o:connectortype="straight">
            <v:stroke dashstyle="dash"/>
          </v:shape>
        </w:pict>
      </w:r>
    </w:p>
    <w:p w:rsidR="00E01261" w:rsidRDefault="00446538">
      <w:r>
        <w:rPr>
          <w:noProof/>
        </w:rPr>
        <w:pict>
          <v:shapetype id="_x0000_t202" coordsize="21600,21600" o:spt="202" path="m,l,21600r21600,l21600,xe">
            <v:stroke joinstyle="miter"/>
            <v:path gradientshapeok="t" o:connecttype="rect"/>
          </v:shapetype>
          <v:shape id="_x0000_s1201" type="#_x0000_t202" style="position:absolute;margin-left:62.75pt;margin-top:8.75pt;width:28.8pt;height:20.55pt;z-index:251809792" stroked="f">
            <v:textbox>
              <w:txbxContent>
                <w:p w:rsidR="00F565DE" w:rsidRDefault="00F565DE">
                  <w:r>
                    <w:t>R1</w:t>
                  </w:r>
                </w:p>
              </w:txbxContent>
            </v:textbox>
          </v:shape>
        </w:pict>
      </w:r>
      <w:r>
        <w:rPr>
          <w:noProof/>
        </w:rPr>
        <w:pict>
          <v:shape id="_x0000_s1208" type="#_x0000_t202" style="position:absolute;margin-left:106.95pt;margin-top:9.9pt;width:28.8pt;height:20.55pt;z-index:251812864" stroked="f">
            <v:textbox>
              <w:txbxContent>
                <w:p w:rsidR="00F565DE" w:rsidRDefault="00F565DE">
                  <w:r>
                    <w:t>R4</w:t>
                  </w:r>
                </w:p>
              </w:txbxContent>
            </v:textbox>
          </v:shape>
        </w:pict>
      </w:r>
      <w:r>
        <w:rPr>
          <w:noProof/>
        </w:rPr>
        <w:pict>
          <v:shape id="_x0000_s1207" type="#_x0000_t202" style="position:absolute;margin-left:62.75pt;margin-top:-36.5pt;width:28.8pt;height:20.55pt;z-index:251811840" stroked="f">
            <v:textbox>
              <w:txbxContent>
                <w:p w:rsidR="00F565DE" w:rsidRDefault="00F565DE">
                  <w:r>
                    <w:t>R3</w:t>
                  </w:r>
                </w:p>
              </w:txbxContent>
            </v:textbox>
          </v:shape>
        </w:pict>
      </w:r>
      <w:r>
        <w:rPr>
          <w:noProof/>
        </w:rPr>
        <w:pict>
          <v:shape id="_x0000_s1204" type="#_x0000_t202" style="position:absolute;margin-left:106.95pt;margin-top:-36.5pt;width:28.8pt;height:20.55pt;z-index:251810816" stroked="f">
            <v:textbox>
              <w:txbxContent>
                <w:p w:rsidR="00F565DE" w:rsidRDefault="00F565DE">
                  <w:r>
                    <w:t>R2</w:t>
                  </w:r>
                </w:p>
              </w:txbxContent>
            </v:textbox>
          </v:shape>
        </w:pict>
      </w:r>
      <w:r w:rsidR="00E01261">
        <w:tab/>
      </w:r>
      <w:r w:rsidR="00E01261">
        <w:tab/>
      </w:r>
      <w:r w:rsidR="00E01261">
        <w:tab/>
        <w:t xml:space="preserve"> </w:t>
      </w:r>
      <w:r w:rsidR="007B01A6">
        <w:tab/>
        <w:t xml:space="preserve">  (b+d)/2</w:t>
      </w:r>
      <w:r w:rsidR="007B01A6">
        <w:tab/>
      </w:r>
      <w:r w:rsidR="007B01A6">
        <w:tab/>
      </w:r>
      <w:r w:rsidR="007B01A6">
        <w:tab/>
      </w:r>
      <w:r w:rsidR="007B01A6">
        <w:tab/>
      </w:r>
      <w:r w:rsidR="00E01261">
        <w:t>(b+d)/2</w:t>
      </w:r>
      <w:r w:rsidR="00E01261">
        <w:tab/>
      </w:r>
      <w:r w:rsidR="00E01261">
        <w:tab/>
      </w:r>
    </w:p>
    <w:p w:rsidR="00B40A3C" w:rsidRDefault="00B40A3C"/>
    <w:p w:rsidR="001C1A5F" w:rsidRDefault="00B35EF3">
      <w:r>
        <w:t xml:space="preserve">  </w:t>
      </w:r>
      <w:r w:rsidR="007B01A6">
        <w:tab/>
        <w:t xml:space="preserve">  </w:t>
      </w:r>
      <w:r>
        <w:t xml:space="preserve"> (a,b)        </w:t>
      </w:r>
      <w:r w:rsidR="00E01261">
        <w:t xml:space="preserve">    (a+b)/2</w:t>
      </w:r>
      <w:r>
        <w:t xml:space="preserve">     </w:t>
      </w:r>
      <w:r w:rsidR="007B01A6">
        <w:tab/>
      </w:r>
      <w:r w:rsidR="007B01A6">
        <w:tab/>
        <w:t xml:space="preserve">            </w:t>
      </w:r>
      <w:r>
        <w:t>(a,b)</w:t>
      </w:r>
      <w:r w:rsidR="00D13FDF">
        <w:tab/>
      </w:r>
      <w:r w:rsidR="007B01A6">
        <w:t xml:space="preserve">  </w:t>
      </w:r>
      <w:r w:rsidR="00D13FDF">
        <w:t>(a+b)/2</w:t>
      </w:r>
    </w:p>
    <w:p w:rsidR="00E01261" w:rsidRPr="006F5ED0" w:rsidRDefault="006F5ED0" w:rsidP="00E61F63">
      <w:pPr>
        <w:pStyle w:val="ListParagraph"/>
      </w:pPr>
      <w:r>
        <w:t xml:space="preserve">        </w:t>
      </w:r>
      <w:r w:rsidR="007B01A6">
        <w:tab/>
        <w:t xml:space="preserve">       </w:t>
      </w:r>
      <w:r>
        <w:t xml:space="preserve"> ( a )</w:t>
      </w:r>
      <w:r>
        <w:tab/>
      </w:r>
      <w:r>
        <w:tab/>
      </w:r>
      <w:r>
        <w:tab/>
      </w:r>
      <w:r>
        <w:tab/>
        <w:t xml:space="preserve">   ( b</w:t>
      </w:r>
      <w:r w:rsidR="00E61F63" w:rsidRPr="006F5ED0">
        <w:t xml:space="preserve"> )</w:t>
      </w:r>
    </w:p>
    <w:p w:rsidR="00A47B6C" w:rsidRPr="00AA1D01" w:rsidRDefault="00E61F63" w:rsidP="007B01A6">
      <w:pPr>
        <w:jc w:val="center"/>
        <w:rPr>
          <w:i/>
          <w:sz w:val="20"/>
          <w:szCs w:val="20"/>
        </w:rPr>
      </w:pPr>
      <w:r w:rsidRPr="00DD1136">
        <w:rPr>
          <w:i/>
          <w:sz w:val="20"/>
          <w:szCs w:val="20"/>
        </w:rPr>
        <w:t xml:space="preserve">Figure 1: </w:t>
      </w:r>
      <w:r w:rsidR="006318A0">
        <w:rPr>
          <w:i/>
          <w:sz w:val="20"/>
          <w:szCs w:val="20"/>
        </w:rPr>
        <w:t>Classic partitioning can not share the work equally among worker servers.</w:t>
      </w:r>
      <w:r w:rsidR="00D13FDF" w:rsidRPr="00DD1136">
        <w:rPr>
          <w:i/>
          <w:sz w:val="20"/>
          <w:szCs w:val="20"/>
        </w:rPr>
        <w:t xml:space="preserve"> </w:t>
      </w:r>
      <w:r w:rsidR="006318A0">
        <w:rPr>
          <w:i/>
          <w:sz w:val="20"/>
          <w:szCs w:val="20"/>
        </w:rPr>
        <w:t>Server assigned the partition of “( (a+b)/2, (b+d)/2 ),  (c, d)” gets the most of the work.</w:t>
      </w:r>
    </w:p>
    <w:p w:rsidR="00FA6CA7" w:rsidRDefault="00FA6CA7" w:rsidP="00FA6CA7">
      <w:pPr>
        <w:pStyle w:val="ListParagraph"/>
        <w:jc w:val="both"/>
        <w:rPr>
          <w:b/>
          <w:i/>
          <w:sz w:val="24"/>
          <w:szCs w:val="24"/>
        </w:rPr>
      </w:pPr>
    </w:p>
    <w:p w:rsidR="007B238F" w:rsidRDefault="007B238F" w:rsidP="00FA6CA7">
      <w:pPr>
        <w:pStyle w:val="ListParagraph"/>
        <w:jc w:val="both"/>
        <w:rPr>
          <w:b/>
          <w:i/>
          <w:sz w:val="24"/>
          <w:szCs w:val="24"/>
        </w:rPr>
      </w:pPr>
    </w:p>
    <w:p w:rsidR="00350621" w:rsidRDefault="00350621" w:rsidP="00863F2F">
      <w:pPr>
        <w:pStyle w:val="ListParagraph"/>
        <w:numPr>
          <w:ilvl w:val="0"/>
          <w:numId w:val="8"/>
        </w:numPr>
        <w:jc w:val="both"/>
        <w:rPr>
          <w:b/>
          <w:i/>
          <w:sz w:val="24"/>
          <w:szCs w:val="24"/>
        </w:rPr>
      </w:pPr>
      <w:r>
        <w:rPr>
          <w:b/>
          <w:i/>
          <w:sz w:val="24"/>
          <w:szCs w:val="24"/>
        </w:rPr>
        <w:t>Proposed Solution: Query partitioning with the help of critical regions and caching</w:t>
      </w:r>
    </w:p>
    <w:p w:rsidR="00350621" w:rsidRDefault="00350621" w:rsidP="00350621">
      <w:pPr>
        <w:pStyle w:val="ListParagraph"/>
        <w:jc w:val="both"/>
        <w:rPr>
          <w:b/>
          <w:i/>
          <w:sz w:val="24"/>
          <w:szCs w:val="24"/>
        </w:rPr>
      </w:pPr>
    </w:p>
    <w:p w:rsidR="00863F2F" w:rsidRDefault="006C25FC" w:rsidP="00350621">
      <w:pPr>
        <w:pStyle w:val="ListParagraph"/>
        <w:numPr>
          <w:ilvl w:val="1"/>
          <w:numId w:val="8"/>
        </w:numPr>
        <w:jc w:val="both"/>
        <w:rPr>
          <w:b/>
          <w:i/>
          <w:sz w:val="24"/>
          <w:szCs w:val="24"/>
        </w:rPr>
      </w:pPr>
      <w:r>
        <w:rPr>
          <w:b/>
          <w:i/>
          <w:sz w:val="24"/>
          <w:szCs w:val="24"/>
        </w:rPr>
        <w:t>D</w:t>
      </w:r>
      <w:r w:rsidR="00CD03AB">
        <w:rPr>
          <w:b/>
          <w:i/>
          <w:sz w:val="24"/>
          <w:szCs w:val="24"/>
        </w:rPr>
        <w:t>efinition of the Key Elements</w:t>
      </w:r>
    </w:p>
    <w:p w:rsidR="00DE124A" w:rsidRDefault="0026702B" w:rsidP="00863F2F">
      <w:pPr>
        <w:autoSpaceDE w:val="0"/>
        <w:autoSpaceDN w:val="0"/>
        <w:adjustRightInd w:val="0"/>
        <w:spacing w:after="0" w:line="240" w:lineRule="auto"/>
        <w:jc w:val="both"/>
      </w:pPr>
      <w:r>
        <w:t xml:space="preserve">System is based on query partitioning but In order to understand whole architecture we explain the key elements in this section. </w:t>
      </w:r>
      <w:r w:rsidR="008E4D8E">
        <w:t xml:space="preserve"> These are </w:t>
      </w:r>
      <w:r w:rsidR="00764E0F">
        <w:t xml:space="preserve">“spatial data”, </w:t>
      </w:r>
      <w:r>
        <w:t>“data rendering”, “map server</w:t>
      </w:r>
      <w:r w:rsidR="001658A4">
        <w:t>s</w:t>
      </w:r>
      <w:r>
        <w:t xml:space="preserve">”, </w:t>
      </w:r>
      <w:r w:rsidR="008E4D8E">
        <w:t xml:space="preserve">“critical regions” and </w:t>
      </w:r>
      <w:r w:rsidR="006C25FC">
        <w:t>“</w:t>
      </w:r>
      <w:r w:rsidR="008E4D8E">
        <w:t>caching</w:t>
      </w:r>
      <w:r w:rsidR="006C25FC">
        <w:t>”.</w:t>
      </w:r>
      <w:r w:rsidR="00764E0F">
        <w:t xml:space="preserve"> </w:t>
      </w:r>
      <w:r w:rsidR="007F34F6">
        <w:t xml:space="preserve">Proposed architecture is for solving the load balancing and caching problems in Map Servers </w:t>
      </w:r>
      <w:r>
        <w:t xml:space="preserve">through query partitioning </w:t>
      </w:r>
      <w:r w:rsidR="007F34F6">
        <w:t xml:space="preserve">with the help of pre-defined critical regions. </w:t>
      </w:r>
      <w:r w:rsidR="001658A4">
        <w:t>“Query partitioning” is the main concept to implement dynamic load balancing algorithm defined in Section 2.2.1.</w:t>
      </w:r>
    </w:p>
    <w:p w:rsidR="0026702B" w:rsidRDefault="0026702B" w:rsidP="00863F2F">
      <w:pPr>
        <w:autoSpaceDE w:val="0"/>
        <w:autoSpaceDN w:val="0"/>
        <w:adjustRightInd w:val="0"/>
        <w:spacing w:after="0" w:line="240" w:lineRule="auto"/>
        <w:jc w:val="both"/>
      </w:pPr>
    </w:p>
    <w:p w:rsidR="00E86566" w:rsidRDefault="00F24AB6" w:rsidP="00863F2F">
      <w:pPr>
        <w:autoSpaceDE w:val="0"/>
        <w:autoSpaceDN w:val="0"/>
        <w:adjustRightInd w:val="0"/>
        <w:spacing w:after="0" w:line="240" w:lineRule="auto"/>
        <w:jc w:val="both"/>
      </w:pPr>
      <w:r>
        <w:rPr>
          <w:b/>
          <w:i/>
        </w:rPr>
        <w:t xml:space="preserve">Spatial </w:t>
      </w:r>
      <w:r w:rsidR="00E86566" w:rsidRPr="00E86566">
        <w:rPr>
          <w:b/>
          <w:i/>
        </w:rPr>
        <w:t>Data</w:t>
      </w:r>
      <w:r w:rsidR="00011D44">
        <w:t>:</w:t>
      </w:r>
      <w:r w:rsidR="00E86566">
        <w:t xml:space="preserve"> </w:t>
      </w:r>
      <w:r w:rsidR="00E96B99">
        <w:t xml:space="preserve"> S</w:t>
      </w:r>
      <w:r w:rsidR="00E96B99" w:rsidRPr="0086114D">
        <w:t xml:space="preserve">patial data </w:t>
      </w:r>
      <w:r w:rsidR="00E96B99">
        <w:t xml:space="preserve">sets are mostly in the form of vector data or raster data. </w:t>
      </w:r>
      <w:r w:rsidR="00E86566">
        <w:t xml:space="preserve">Raster data is basically bitmap data such as NASA satellite images. Vector data is encoded in XML (such as GML defined by OGC as a standard representation of vector data) or kept in plain text files.   In order to be rendered, vector data should have geometry elements with the coordinate values to locate on the globe. Geometry elements of the vector formats are encoded in </w:t>
      </w:r>
      <w:r w:rsidR="00E86566" w:rsidRPr="0086114D">
        <w:t>sets of points, chains of line segments, and polygons.</w:t>
      </w:r>
    </w:p>
    <w:p w:rsidR="004731BC" w:rsidRDefault="004731BC" w:rsidP="00863F2F">
      <w:pPr>
        <w:autoSpaceDE w:val="0"/>
        <w:autoSpaceDN w:val="0"/>
        <w:adjustRightInd w:val="0"/>
        <w:spacing w:after="0" w:line="240" w:lineRule="auto"/>
        <w:jc w:val="both"/>
      </w:pPr>
    </w:p>
    <w:p w:rsidR="002450C6" w:rsidRPr="002450C6" w:rsidRDefault="00D11908" w:rsidP="002450C6">
      <w:pPr>
        <w:autoSpaceDE w:val="0"/>
        <w:autoSpaceDN w:val="0"/>
        <w:adjustRightInd w:val="0"/>
        <w:spacing w:after="0" w:line="240" w:lineRule="auto"/>
        <w:jc w:val="both"/>
        <w:rPr>
          <w:rFonts w:cs="CMR10"/>
        </w:rPr>
      </w:pPr>
      <w:r w:rsidRPr="002450C6">
        <w:rPr>
          <w:b/>
          <w:i/>
        </w:rPr>
        <w:t>Data Rendering:</w:t>
      </w:r>
      <w:r w:rsidR="002450C6" w:rsidRPr="002450C6">
        <w:t xml:space="preserve">  </w:t>
      </w:r>
      <w:r w:rsidR="002450C6">
        <w:rPr>
          <w:rFonts w:cs="CMR10"/>
        </w:rPr>
        <w:t>Data rendering</w:t>
      </w:r>
      <w:r w:rsidR="001A175C">
        <w:rPr>
          <w:rFonts w:cs="CMR10"/>
        </w:rPr>
        <w:t xml:space="preserve"> is a </w:t>
      </w:r>
      <w:r w:rsidR="002450C6" w:rsidRPr="002450C6">
        <w:rPr>
          <w:rFonts w:cs="CMR10"/>
        </w:rPr>
        <w:t xml:space="preserve">tool for analyzing, interpreting and communicating numerical data. Rendering is the process of generating an image from a multi-dimensional description of </w:t>
      </w:r>
      <w:r w:rsidR="001A175C">
        <w:rPr>
          <w:rFonts w:cs="CMR10"/>
        </w:rPr>
        <w:t xml:space="preserve">the </w:t>
      </w:r>
      <w:r w:rsidR="002450C6" w:rsidRPr="002450C6">
        <w:rPr>
          <w:rFonts w:cs="CMR10"/>
        </w:rPr>
        <w:t>objects contain</w:t>
      </w:r>
      <w:r w:rsidR="001A175C">
        <w:rPr>
          <w:rFonts w:cs="CMR10"/>
        </w:rPr>
        <w:t>ing</w:t>
      </w:r>
      <w:r w:rsidR="002450C6" w:rsidRPr="002450C6">
        <w:rPr>
          <w:rFonts w:cs="CMR10"/>
        </w:rPr>
        <w:t xml:space="preserve"> geometry, viewpoint, texture and lighting information.</w:t>
      </w:r>
      <w:r w:rsidR="00C7499F">
        <w:rPr>
          <w:rFonts w:cs="CMR10"/>
        </w:rPr>
        <w:t xml:space="preserve"> </w:t>
      </w:r>
      <w:r w:rsidR="002450C6" w:rsidRPr="002450C6">
        <w:rPr>
          <w:rFonts w:cs="CMR10"/>
        </w:rPr>
        <w:t xml:space="preserve">As well as being an important tool for researchers to help understand their data in a clear and concise way, </w:t>
      </w:r>
      <w:r w:rsidR="002450C6">
        <w:rPr>
          <w:rFonts w:cs="CMR10"/>
        </w:rPr>
        <w:t>data rendering</w:t>
      </w:r>
      <w:r w:rsidR="002450C6" w:rsidRPr="002450C6">
        <w:rPr>
          <w:rFonts w:cs="CMR10"/>
        </w:rPr>
        <w:t xml:space="preserve"> can also be used to convey complex data to an audience that may have little understanding of the underlying processes represented in the image. Most people are familiar with the digital animations used to present meteorological data on television, although few can distinguish between the models of reality and the satellite images.</w:t>
      </w:r>
      <w:r w:rsidR="001A175C">
        <w:rPr>
          <w:rFonts w:cs="CMR10"/>
        </w:rPr>
        <w:t xml:space="preserve"> </w:t>
      </w:r>
    </w:p>
    <w:p w:rsidR="004731BC" w:rsidRDefault="004731BC" w:rsidP="00863F2F">
      <w:pPr>
        <w:autoSpaceDE w:val="0"/>
        <w:autoSpaceDN w:val="0"/>
        <w:adjustRightInd w:val="0"/>
        <w:spacing w:after="0" w:line="240" w:lineRule="auto"/>
        <w:jc w:val="both"/>
      </w:pPr>
    </w:p>
    <w:p w:rsidR="004731BC" w:rsidRPr="008E4D8E" w:rsidRDefault="004731BC" w:rsidP="00863F2F">
      <w:pPr>
        <w:autoSpaceDE w:val="0"/>
        <w:autoSpaceDN w:val="0"/>
        <w:adjustRightInd w:val="0"/>
        <w:spacing w:after="0" w:line="240" w:lineRule="auto"/>
        <w:jc w:val="both"/>
      </w:pPr>
      <w:r w:rsidRPr="00D11908">
        <w:rPr>
          <w:b/>
          <w:i/>
        </w:rPr>
        <w:t>Web Map Server:</w:t>
      </w:r>
      <w:r w:rsidR="00D11908">
        <w:t xml:space="preserve"> </w:t>
      </w:r>
      <w:r w:rsidR="00230508" w:rsidRPr="00BE46B2">
        <w:t>Web Map Servers are Web Services running on a web server as a web application.</w:t>
      </w:r>
      <w:r w:rsidR="00230508">
        <w:t xml:space="preserve"> </w:t>
      </w:r>
      <w:r w:rsidR="00D11908">
        <w:t xml:space="preserve">Web Map Servers </w:t>
      </w:r>
      <w:r w:rsidR="001A175C">
        <w:t xml:space="preserve">provide </w:t>
      </w:r>
      <w:r w:rsidR="00D11908">
        <w:t>data rendering</w:t>
      </w:r>
      <w:r w:rsidR="001A175C">
        <w:t xml:space="preserve"> services.</w:t>
      </w:r>
      <w:r w:rsidR="00230508">
        <w:t xml:space="preserve"> </w:t>
      </w:r>
      <w:r w:rsidR="00230508" w:rsidRPr="00BE46B2">
        <w:t>Possible clients to WMS are other WMS or browser based display applications.</w:t>
      </w:r>
      <w:r w:rsidR="001A175C">
        <w:t xml:space="preserve"> </w:t>
      </w:r>
      <w:r w:rsidR="00D11908">
        <w:t>Our data rendering server is compatible</w:t>
      </w:r>
      <w:r w:rsidR="009A4961">
        <w:t xml:space="preserve"> to OGC standards</w:t>
      </w:r>
      <w:r w:rsidR="006A7142">
        <w:t xml:space="preserve">. This enables it to </w:t>
      </w:r>
      <w:r w:rsidR="006A7142">
        <w:lastRenderedPageBreak/>
        <w:t xml:space="preserve">be </w:t>
      </w:r>
      <w:r w:rsidR="009A4961">
        <w:t>integrat</w:t>
      </w:r>
      <w:r w:rsidR="006A7142">
        <w:t>e-able</w:t>
      </w:r>
      <w:r w:rsidR="009A4961">
        <w:t xml:space="preserve"> to any other third party </w:t>
      </w:r>
      <w:r w:rsidR="001A175C">
        <w:t>GIS service</w:t>
      </w:r>
      <w:r w:rsidR="009A4961">
        <w:t>.</w:t>
      </w:r>
      <w:r w:rsidR="00D11908">
        <w:t xml:space="preserve"> It has standard interfaces and publicly available capabilities file and WSDL for the service descriptions. Besides being OGC compatible, it is Web Service based</w:t>
      </w:r>
      <w:r w:rsidR="009A4961">
        <w:t xml:space="preserve"> and</w:t>
      </w:r>
      <w:r w:rsidR="00D11908">
        <w:t xml:space="preserve"> i</w:t>
      </w:r>
      <w:r w:rsidR="00D11908" w:rsidRPr="007046D6">
        <w:t>t</w:t>
      </w:r>
      <w:r w:rsidR="00D11908">
        <w:t xml:space="preserve"> aims to provide high performance rendering for the Geo-Science applications. For this reason, it has dynamic</w:t>
      </w:r>
      <w:r w:rsidR="00D11908" w:rsidRPr="007046D6">
        <w:t xml:space="preserve"> load balancing</w:t>
      </w:r>
      <w:r w:rsidR="00D11908">
        <w:t xml:space="preserve"> and caching capabilities</w:t>
      </w:r>
      <w:r w:rsidR="009A4961">
        <w:t xml:space="preserve"> (</w:t>
      </w:r>
      <w:r w:rsidR="009A4961" w:rsidRPr="009A4961">
        <w:rPr>
          <w:i/>
        </w:rPr>
        <w:t>as explained in this document</w:t>
      </w:r>
      <w:r w:rsidR="009A4961">
        <w:t>)</w:t>
      </w:r>
      <w:r w:rsidR="00D11908" w:rsidRPr="007046D6">
        <w:t xml:space="preserve">. </w:t>
      </w:r>
      <w:r w:rsidR="00D11908">
        <w:t>O</w:t>
      </w:r>
      <w:r w:rsidR="00D11908" w:rsidRPr="007046D6">
        <w:t xml:space="preserve">ur implementation of WMS </w:t>
      </w:r>
      <w:r w:rsidR="00D11908">
        <w:t xml:space="preserve">is </w:t>
      </w:r>
      <w:r w:rsidR="00D11908" w:rsidRPr="007046D6">
        <w:t>capable of using other standard OGC WMSs as worker servers</w:t>
      </w:r>
      <w:r w:rsidR="00D11908">
        <w:t xml:space="preserve"> to make dynamic load balancing</w:t>
      </w:r>
      <w:r w:rsidR="00D11908" w:rsidRPr="007046D6">
        <w:t>. We can also easily convert our WMS into a standard WMS just by removing all the critical regions defined in its properties file</w:t>
      </w:r>
      <w:r w:rsidR="00860E76">
        <w:t>. Properties file include</w:t>
      </w:r>
      <w:r w:rsidR="007F2425">
        <w:t>s</w:t>
      </w:r>
      <w:r w:rsidR="00860E76">
        <w:t xml:space="preserve"> WSDL addresses</w:t>
      </w:r>
      <w:r w:rsidR="007F2425">
        <w:t xml:space="preserve"> of </w:t>
      </w:r>
      <w:r w:rsidR="0074145F">
        <w:t xml:space="preserve">worker </w:t>
      </w:r>
      <w:r w:rsidR="007F2425">
        <w:t>WMSs</w:t>
      </w:r>
      <w:r w:rsidR="00860E76">
        <w:t xml:space="preserve"> and critical region sets for the critical data.</w:t>
      </w:r>
    </w:p>
    <w:p w:rsidR="00863F2F" w:rsidRPr="00D46D93" w:rsidRDefault="00863F2F" w:rsidP="00863F2F">
      <w:pPr>
        <w:autoSpaceDE w:val="0"/>
        <w:autoSpaceDN w:val="0"/>
        <w:adjustRightInd w:val="0"/>
        <w:spacing w:after="0" w:line="240" w:lineRule="auto"/>
        <w:jc w:val="both"/>
      </w:pPr>
    </w:p>
    <w:p w:rsidR="007B238F" w:rsidRDefault="00863F2F" w:rsidP="00863F2F">
      <w:pPr>
        <w:jc w:val="both"/>
      </w:pPr>
      <w:r>
        <w:rPr>
          <w:b/>
          <w:i/>
        </w:rPr>
        <w:t>Critical Regions:</w:t>
      </w:r>
      <w:r w:rsidR="001A175C">
        <w:t xml:space="preserve"> </w:t>
      </w:r>
      <w:r w:rsidR="00BC35C4">
        <w:t xml:space="preserve"> </w:t>
      </w:r>
      <w:r>
        <w:t>Critical region is basically data intensi</w:t>
      </w:r>
      <w:r w:rsidR="00837FBD">
        <w:t>ve region</w:t>
      </w:r>
      <w:r>
        <w:t xml:space="preserve"> defined by a specific search criterion</w:t>
      </w:r>
      <w:r w:rsidR="00BC35C4">
        <w:t xml:space="preserve"> (See Figure 2)</w:t>
      </w:r>
      <w:r>
        <w:t xml:space="preserve">. In the GIS case critical search criteria is the bounding box values. Therefore, critical regions in GIS are defined as data intensive regions defined by set of boundary boxes. Initially we define it in the properties file of the Mapping Server before run time manually. There are two ways to define the critical regions by this way. The easiest one is contacting the data provider’s administrators and get from them. Another way is little more complicated such that Web Map Server admin pre-runs the system and make a request to data provider with the widest range of the bbox value. After getting critical data from data provider, admin defines the critical regions in smaller bboxes by looking at the returned critical data plotted on image maps. In the future, we wilt try to figure out a protocol allowing this to come from data providers (which are WFS in our application framework) in a 2-dimm array or in a text file. </w:t>
      </w:r>
    </w:p>
    <w:p w:rsidR="00DE124A" w:rsidRDefault="00446538" w:rsidP="0000225C">
      <w:pPr>
        <w:jc w:val="center"/>
      </w:pPr>
      <w:r>
        <w:rPr>
          <w:noProof/>
        </w:rPr>
        <w:pict>
          <v:rect id="_x0000_s1214" style="position:absolute;left:0;text-align:left;margin-left:162.2pt;margin-top:109.45pt;width:3.55pt;height:23.6pt;z-index:251819008" fillcolor="#7f7f7f [1601]" strokecolor="#f2f2f2 [3041]" strokeweight="1pt">
            <v:fill color2="black [3200]" angle="-135" focus="100%" type="gradient"/>
            <v:shadow on="t" type="perspective" color="#999 [1296]" opacity=".5" origin=",.5" offset="0,0" matrix=",-56756f,,.5"/>
          </v:rect>
        </w:pict>
      </w:r>
      <w:r>
        <w:rPr>
          <w:noProof/>
        </w:rPr>
        <w:pict>
          <v:rect id="_x0000_s1213" style="position:absolute;left:0;text-align:left;margin-left:283.7pt;margin-top:39.4pt;width:11.2pt;height:23.4pt;z-index:251817984" fillcolor="#7f7f7f [1601]" strokecolor="#f2f2f2 [3041]" strokeweight="1pt">
            <v:fill color2="black [3200]" angle="-135" focus="100%" type="gradient"/>
            <v:shadow on="t" type="perspective" color="#999 [1296]" opacity=".5" origin=",.5" offset="0,0" matrix=",-56756f,,.5"/>
          </v:rect>
        </w:pict>
      </w:r>
      <w:r>
        <w:rPr>
          <w:noProof/>
        </w:rPr>
        <w:pict>
          <v:rect id="_x0000_s1212" style="position:absolute;left:0;text-align:left;margin-left:215.8pt;margin-top:48.5pt;width:12.85pt;height:14.3pt;z-index:251816960" fillcolor="#7f7f7f [1601]" strokecolor="#f2f2f2 [3041]" strokeweight="1pt">
            <v:fill color2="black [3200]" angle="-135" focus="100%" type="gradient"/>
            <v:shadow on="t" type="perspective" color="#999 [1296]" opacity=".5" origin=",.5" offset="0,0" matrix=",-56756f,,.5"/>
          </v:rect>
        </w:pict>
      </w:r>
      <w:r>
        <w:rPr>
          <w:noProof/>
        </w:rPr>
        <w:pict>
          <v:rect id="_x0000_s1211" style="position:absolute;left:0;text-align:left;margin-left:232.2pt;margin-top:30pt;width:16.4pt;height:14.3pt;z-index:251815936" fillcolor="#7f7f7f [1601]" strokecolor="#f2f2f2 [3041]" strokeweight="1pt">
            <v:fill color2="black [3200]" angle="-135" focus="100%" type="gradient"/>
            <v:shadow on="t" type="perspective" color="#999 [1296]" opacity=".5" origin=",.5" offset="0,0" matrix=",-56756f,,.5"/>
          </v:rect>
        </w:pict>
      </w:r>
      <w:r>
        <w:rPr>
          <w:noProof/>
        </w:rPr>
        <w:pict>
          <v:rect id="_x0000_s1210" style="position:absolute;left:0;text-align:left;margin-left:147.9pt;margin-top:34.2pt;width:16.4pt;height:14.3pt;z-index:251814912" fillcolor="#7f7f7f [1601]" strokecolor="#f2f2f2 [3041]" strokeweight="1pt">
            <v:fill color2="black [3200]" angle="-135" focus="100%" type="gradient"/>
            <v:shadow on="t" type="perspective" color="#999 [1296]" opacity=".5" origin=",.5" offset="0,0" matrix=",-56756f,,.5"/>
          </v:rect>
        </w:pict>
      </w:r>
      <w:r>
        <w:rPr>
          <w:noProof/>
        </w:rPr>
        <w:pict>
          <v:rect id="_x0000_s1209" style="position:absolute;left:0;text-align:left;margin-left:137.55pt;margin-top:30pt;width:7.2pt;height:7.15pt;z-index:251813888" fillcolor="#7f7f7f [1601]" strokecolor="#f2f2f2 [3041]" strokeweight="1pt">
            <v:fill color2="black [3200]" angle="-135" focus="100%" type="gradient"/>
            <v:shadow on="t" type="perspective" color="#999 [1296]" opacity=".5" origin=",.5" offset="0,0" matrix=",-56756f,,.5"/>
          </v:rect>
        </w:pict>
      </w:r>
      <w:r>
        <w:rPr>
          <w:noProof/>
        </w:rPr>
        <w:pict>
          <v:rect id="_x0000_s1227" style="position:absolute;left:0;text-align:left;margin-left:148.45pt;margin-top:81.6pt;width:13.7pt;height:5.4pt;rotation:90;z-index:251832320" fillcolor="#7f7f7f [1601]" strokecolor="#f2f2f2 [3041]" strokeweight="1pt">
            <v:fill color2="black [3200]" angle="-135" focus="100%" type="gradient"/>
            <v:shadow on="t" type="perspective" color="#999 [1296]" opacity=".5" origin=",.5" offset="0,0" matrix=",-56756f,,.5"/>
          </v:rect>
        </w:pict>
      </w:r>
      <w:r>
        <w:rPr>
          <w:noProof/>
        </w:rPr>
        <w:pict>
          <v:rect id="_x0000_s1226" style="position:absolute;left:0;text-align:left;margin-left:143.75pt;margin-top:75.1pt;width:13.7pt;height:5.4pt;rotation:90;z-index:251831296" fillcolor="#7f7f7f [1601]" strokecolor="#f2f2f2 [3041]" strokeweight="1pt">
            <v:fill color2="black [3200]" angle="-135" focus="100%" type="gradient"/>
            <v:shadow on="t" type="perspective" color="#999 [1296]" opacity=".5" origin=",.5" offset="0,0" matrix=",-56756f,,.5"/>
          </v:rect>
        </w:pict>
      </w:r>
      <w:r>
        <w:rPr>
          <w:noProof/>
        </w:rPr>
        <w:pict>
          <v:rect id="_x0000_s1225" style="position:absolute;left:0;text-align:left;margin-left:331.95pt;margin-top:63.15pt;width:3.55pt;height:14.3pt;flip:x;z-index:251830272" fillcolor="#7f7f7f [1601]" strokecolor="#f2f2f2 [3041]" strokeweight="1pt">
            <v:fill color2="black [3200]" angle="-135" focus="100%" type="gradient"/>
            <v:shadow on="t" type="perspective" color="#999 [1296]" opacity=".5" origin=",.5" offset="0,0" matrix=",-56756f,,.5"/>
          </v:rect>
        </w:pict>
      </w:r>
      <w:r>
        <w:rPr>
          <w:noProof/>
        </w:rPr>
        <w:pict>
          <v:rect id="_x0000_s1224" style="position:absolute;left:0;text-align:left;margin-left:225.1pt;margin-top:84.65pt;width:3.55pt;height:14.3pt;flip:x;z-index:251829248" fillcolor="#7f7f7f [1601]" strokecolor="#f2f2f2 [3041]" strokeweight="1pt">
            <v:fill color2="black [3200]" angle="-135" focus="100%" type="gradient"/>
            <v:shadow on="t" type="perspective" color="#999 [1296]" opacity=".5" origin=",.5" offset="0,0" matrix=",-56756f,,.5"/>
          </v:rect>
        </w:pict>
      </w:r>
      <w:r>
        <w:rPr>
          <w:noProof/>
        </w:rPr>
        <w:pict>
          <v:rect id="_x0000_s1223" style="position:absolute;left:0;text-align:left;margin-left:228.65pt;margin-top:98.95pt;width:3.55pt;height:14.3pt;flip:x;z-index:251828224" fillcolor="#7f7f7f [1601]" strokecolor="#f2f2f2 [3041]" strokeweight="1pt">
            <v:fill color2="black [3200]" angle="-135" focus="100%" type="gradient"/>
            <v:shadow on="t" type="perspective" color="#999 [1296]" opacity=".5" origin=",.5" offset="0,0" matrix=",-56756f,,.5"/>
          </v:rect>
        </w:pict>
      </w:r>
      <w:r>
        <w:rPr>
          <w:noProof/>
        </w:rPr>
        <w:pict>
          <v:rect id="_x0000_s1222" style="position:absolute;left:0;text-align:left;margin-left:115pt;margin-top:22.85pt;width:16.4pt;height:11.35pt;z-index:251827200" fillcolor="#7f7f7f [1601]" strokecolor="#f2f2f2 [3041]" strokeweight="1pt">
            <v:fill color2="black [3200]" angle="-135" focus="100%" type="gradient"/>
            <v:shadow on="t" type="perspective" color="#999 [1296]" opacity=".5" origin=",.5" offset="0,0" matrix=",-56756f,,.5"/>
          </v:rect>
        </w:pict>
      </w:r>
      <w:r>
        <w:rPr>
          <w:noProof/>
        </w:rPr>
        <w:pict>
          <v:rect id="_x0000_s1221" style="position:absolute;left:0;text-align:left;margin-left:139.9pt;margin-top:67.9pt;width:13.7pt;height:5.4pt;rotation:90;z-index:251826176" fillcolor="#7f7f7f [1601]" strokecolor="#f2f2f2 [3041]" strokeweight="1pt">
            <v:fill color2="black [3200]" angle="-135" focus="100%" type="gradient"/>
            <v:shadow on="t" type="perspective" color="#999 [1296]" opacity=".5" origin=",.5" offset="0,0" matrix=",-56756f,,.5"/>
          </v:rect>
        </w:pict>
      </w:r>
      <w:r>
        <w:rPr>
          <w:noProof/>
        </w:rPr>
        <w:pict>
          <v:rect id="_x0000_s1220" style="position:absolute;left:0;text-align:left;margin-left:115pt;margin-top:39.4pt;width:11.25pt;height:14.3pt;z-index:251825152" fillcolor="#7f7f7f [1601]" strokecolor="#f2f2f2 [3041]" strokeweight="1pt">
            <v:fill color2="black [3200]" angle="-135" focus="100%" type="gradient"/>
            <v:shadow on="t" type="perspective" color="#999 [1296]" opacity=".5" origin=",.5" offset="0,0" matrix=",-56756f,,.5"/>
          </v:rect>
        </w:pict>
      </w:r>
      <w:r>
        <w:rPr>
          <w:noProof/>
        </w:rPr>
        <w:pict>
          <v:rect id="_x0000_s1219" style="position:absolute;left:0;text-align:left;margin-left:228.7pt;margin-top:108.25pt;width:3.55pt;height:14.3pt;flip:x;z-index:251824128" fillcolor="#7f7f7f [1601]" strokecolor="#f2f2f2 [3041]" strokeweight="1pt">
            <v:fill color2="black [3200]" angle="-135" focus="100%" type="gradient"/>
            <v:shadow on="t" type="perspective" color="#999 [1296]" opacity=".5" origin=",.5" offset="0,0" matrix=",-56756f,,.5"/>
          </v:rect>
        </w:pict>
      </w:r>
      <w:r>
        <w:rPr>
          <w:noProof/>
        </w:rPr>
        <w:pict>
          <v:rect id="_x0000_s1218" style="position:absolute;left:0;text-align:left;margin-left:323.65pt;margin-top:84.65pt;width:22.7pt;height:14.3pt;z-index:251823104" fillcolor="#7f7f7f [1601]" strokecolor="#f2f2f2 [3041]" strokeweight="1pt">
            <v:fill color2="black [3200]" angle="-135" focus="100%" type="gradient"/>
            <v:shadow on="t" type="perspective" color="#999 [1296]" opacity=".5" origin=",.5" offset="0,0" matrix=",-56756f,,.5"/>
          </v:rect>
        </w:pict>
      </w:r>
      <w:r>
        <w:rPr>
          <w:noProof/>
        </w:rPr>
        <w:pict>
          <v:rect id="_x0000_s1217" style="position:absolute;left:0;text-align:left;margin-left:317.55pt;margin-top:77.45pt;width:6.1pt;height:14.3pt;z-index:251822080" fillcolor="#7f7f7f [1601]" strokecolor="#f2f2f2 [3041]" strokeweight="1pt">
            <v:fill color2="black [3200]" angle="-135" focus="100%" type="gradient"/>
            <v:shadow on="t" type="perspective" color="#999 [1296]" opacity=".5" origin=",.5" offset="0,0" matrix=",-56756f,,.5"/>
          </v:rect>
        </w:pict>
      </w:r>
      <w:r>
        <w:rPr>
          <w:noProof/>
        </w:rPr>
        <w:pict>
          <v:rect id="_x0000_s1216" style="position:absolute;left:0;text-align:left;margin-left:311.45pt;margin-top:68pt;width:6.1pt;height:14.3pt;z-index:251821056" fillcolor="#7f7f7f [1601]" strokecolor="#f2f2f2 [3041]" strokeweight="1pt">
            <v:fill color2="black [3200]" angle="-135" focus="100%" type="gradient"/>
            <v:shadow on="t" type="perspective" color="#999 [1296]" opacity=".5" origin=",.5" offset="0,0" matrix=",-56756f,,.5"/>
          </v:rect>
        </w:pict>
      </w:r>
      <w:r>
        <w:rPr>
          <w:noProof/>
        </w:rPr>
        <w:pict>
          <v:rect id="_x0000_s1215" style="position:absolute;left:0;text-align:left;margin-left:173.55pt;margin-top:82.3pt;width:13.45pt;height:12.45pt;z-index:251820032" fillcolor="#7f7f7f [1601]" strokecolor="#f2f2f2 [3041]" strokeweight="1pt">
            <v:fill color2="black [3200]" angle="-135" focus="100%" type="gradient"/>
            <v:shadow on="t" type="perspective" color="#999 [1296]" opacity=".5" origin=",.5" offset="0,0" matrix=",-56756f,,.5"/>
          </v:rect>
        </w:pict>
      </w:r>
      <w:r w:rsidR="00DE124A">
        <w:rPr>
          <w:noProof/>
        </w:rPr>
        <w:drawing>
          <wp:inline distT="0" distB="0" distL="0" distR="0">
            <wp:extent cx="3589096" cy="19298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96755" cy="1933965"/>
                    </a:xfrm>
                    <a:prstGeom prst="rect">
                      <a:avLst/>
                    </a:prstGeom>
                    <a:noFill/>
                    <a:ln w="9525">
                      <a:noFill/>
                      <a:miter lim="800000"/>
                      <a:headEnd/>
                      <a:tailEnd/>
                    </a:ln>
                  </pic:spPr>
                </pic:pic>
              </a:graphicData>
            </a:graphic>
          </wp:inline>
        </w:drawing>
      </w:r>
    </w:p>
    <w:p w:rsidR="00DE124A" w:rsidRPr="00837FBD" w:rsidRDefault="00DE124A" w:rsidP="00837FBD">
      <w:pPr>
        <w:jc w:val="center"/>
        <w:rPr>
          <w:i/>
          <w:sz w:val="20"/>
          <w:szCs w:val="20"/>
        </w:rPr>
      </w:pPr>
      <w:r w:rsidRPr="004228EA">
        <w:rPr>
          <w:i/>
          <w:sz w:val="20"/>
          <w:szCs w:val="20"/>
        </w:rPr>
        <w:t xml:space="preserve">Figure 2:  Globe showing predefined </w:t>
      </w:r>
      <w:r>
        <w:rPr>
          <w:i/>
          <w:sz w:val="20"/>
          <w:szCs w:val="20"/>
        </w:rPr>
        <w:t xml:space="preserve">sample critical </w:t>
      </w:r>
      <w:r w:rsidRPr="004228EA">
        <w:rPr>
          <w:i/>
          <w:sz w:val="20"/>
          <w:szCs w:val="20"/>
        </w:rPr>
        <w:t>regions</w:t>
      </w:r>
    </w:p>
    <w:p w:rsidR="007B238F" w:rsidRDefault="007B238F" w:rsidP="00DE124A">
      <w:pPr>
        <w:jc w:val="both"/>
        <w:rPr>
          <w:b/>
          <w:i/>
        </w:rPr>
      </w:pPr>
    </w:p>
    <w:p w:rsidR="00DE124A" w:rsidRPr="00BE46B2" w:rsidRDefault="00DE124A" w:rsidP="00DE124A">
      <w:pPr>
        <w:jc w:val="both"/>
      </w:pPr>
      <w:r w:rsidRPr="00BE46B2">
        <w:rPr>
          <w:b/>
          <w:i/>
        </w:rPr>
        <w:t>Caching:</w:t>
      </w:r>
      <w:r w:rsidRPr="00BE46B2">
        <w:t xml:space="preserve"> </w:t>
      </w:r>
      <w:r w:rsidR="007A5406">
        <w:t xml:space="preserve">In order to explain our caching techniques clearly we first need to explain the map server’s related structure. </w:t>
      </w:r>
      <w:r w:rsidRPr="00BE46B2">
        <w:t xml:space="preserve">Our implementation of WMS is multi-threaded, so it can serve multiple clients at the same time. </w:t>
      </w:r>
      <w:r w:rsidR="007A5406">
        <w:t>Therefore,</w:t>
      </w:r>
      <w:r w:rsidR="00B23191">
        <w:t xml:space="preserve"> i</w:t>
      </w:r>
      <w:r w:rsidR="007A5406">
        <w:t>f we</w:t>
      </w:r>
      <w:r w:rsidRPr="00BE46B2">
        <w:t xml:space="preserve"> store the cached images in local file system it will cause trouble because of that all the threads share the local file sys</w:t>
      </w:r>
      <w:r w:rsidR="0091193D">
        <w:t>tem. In order to prevent this, we</w:t>
      </w:r>
      <w:r w:rsidRPr="00BE46B2">
        <w:t xml:space="preserve"> keep cached images as </w:t>
      </w:r>
      <w:r w:rsidR="0091193D">
        <w:t>class o</w:t>
      </w:r>
      <w:r w:rsidRPr="00BE46B2">
        <w:t>bject</w:t>
      </w:r>
      <w:r w:rsidR="0091193D">
        <w:t>s. Whenever map server</w:t>
      </w:r>
      <w:r w:rsidRPr="00BE46B2">
        <w:t xml:space="preserve"> need</w:t>
      </w:r>
      <w:r w:rsidR="0091193D">
        <w:t xml:space="preserve">s to use </w:t>
      </w:r>
      <w:r w:rsidR="00646030">
        <w:t xml:space="preserve">the cached data, </w:t>
      </w:r>
      <w:r w:rsidRPr="00BE46B2">
        <w:t>convert</w:t>
      </w:r>
      <w:r w:rsidR="0091193D">
        <w:t>s</w:t>
      </w:r>
      <w:r w:rsidRPr="00BE46B2">
        <w:t xml:space="preserve"> </w:t>
      </w:r>
      <w:r w:rsidR="00646030">
        <w:t xml:space="preserve">it into image </w:t>
      </w:r>
      <w:r w:rsidR="00516B53">
        <w:t>for a specific client</w:t>
      </w:r>
      <w:r w:rsidR="00646030">
        <w:t xml:space="preserve"> without confusion because of that </w:t>
      </w:r>
      <w:r w:rsidR="00516B53">
        <w:t xml:space="preserve">each client (browser) has its own thread and </w:t>
      </w:r>
      <w:r w:rsidR="00646030">
        <w:t>e</w:t>
      </w:r>
      <w:r w:rsidRPr="00BE46B2">
        <w:t>ach thread has its own instances of the classes.</w:t>
      </w:r>
    </w:p>
    <w:p w:rsidR="0098106D" w:rsidRDefault="00DE124A" w:rsidP="00863F2F">
      <w:pPr>
        <w:jc w:val="both"/>
      </w:pPr>
      <w:r w:rsidRPr="00BE46B2">
        <w:lastRenderedPageBreak/>
        <w:t>Caching will be utilized just by the successive requests. In other words, cached image will be kept till the next request</w:t>
      </w:r>
      <w:r w:rsidR="00516B53">
        <w:t xml:space="preserve"> comes</w:t>
      </w:r>
      <w:r w:rsidRPr="00BE46B2">
        <w:t xml:space="preserve">. In order for the successive request to utilize the caching, its layer numbers and names should be the same, otherwise it will be counted as first time request and caching will not be utilized (see the </w:t>
      </w:r>
      <w:r>
        <w:t>section 2</w:t>
      </w:r>
      <w:r w:rsidR="003B501B">
        <w:t>.2</w:t>
      </w:r>
      <w:r w:rsidR="001965D5">
        <w:t>.2</w:t>
      </w:r>
      <w:r w:rsidRPr="00BE46B2">
        <w:t>).</w:t>
      </w:r>
      <w:r>
        <w:t xml:space="preserve"> </w:t>
      </w:r>
      <w:r w:rsidRPr="00BE46B2">
        <w:t xml:space="preserve">According </w:t>
      </w:r>
      <w:r w:rsidR="0098106D">
        <w:t>to our caching implementation, we</w:t>
      </w:r>
      <w:r w:rsidRPr="00BE46B2">
        <w:t xml:space="preserve"> don't need to use any metadata </w:t>
      </w:r>
      <w:r w:rsidR="0098106D">
        <w:t xml:space="preserve">or tool </w:t>
      </w:r>
      <w:r w:rsidRPr="00BE46B2">
        <w:t>to see if the image is already in hand. There will be only one object (</w:t>
      </w:r>
      <w:r w:rsidR="0098106D">
        <w:t>an image class object</w:t>
      </w:r>
      <w:r w:rsidRPr="00BE46B2">
        <w:t>) cached in the syste</w:t>
      </w:r>
      <w:r w:rsidR="0098106D">
        <w:t xml:space="preserve">m for one thread (for a </w:t>
      </w:r>
      <w:r w:rsidRPr="00BE46B2">
        <w:t>session).</w:t>
      </w:r>
      <w:r>
        <w:t xml:space="preserve"> </w:t>
      </w:r>
      <w:r w:rsidRPr="00BE46B2">
        <w:t xml:space="preserve">We do not need any cache space in the local file system. </w:t>
      </w:r>
    </w:p>
    <w:p w:rsidR="004D54EE" w:rsidRPr="00845049" w:rsidRDefault="004D54EE" w:rsidP="00863F2F">
      <w:pPr>
        <w:jc w:val="both"/>
      </w:pPr>
    </w:p>
    <w:p w:rsidR="00A47B6C" w:rsidRPr="00350621" w:rsidRDefault="00350621" w:rsidP="00350621">
      <w:pPr>
        <w:pStyle w:val="ListParagraph"/>
        <w:numPr>
          <w:ilvl w:val="1"/>
          <w:numId w:val="8"/>
        </w:numPr>
        <w:jc w:val="both"/>
        <w:rPr>
          <w:b/>
          <w:i/>
          <w:sz w:val="24"/>
          <w:szCs w:val="24"/>
        </w:rPr>
      </w:pPr>
      <w:r w:rsidRPr="00350621">
        <w:rPr>
          <w:b/>
          <w:i/>
          <w:sz w:val="24"/>
          <w:szCs w:val="24"/>
        </w:rPr>
        <w:t>Architecture</w:t>
      </w:r>
      <w:r w:rsidR="00774D40">
        <w:rPr>
          <w:b/>
          <w:i/>
          <w:sz w:val="24"/>
          <w:szCs w:val="24"/>
        </w:rPr>
        <w:t xml:space="preserve"> of Dynamic Load Balancing with Caching</w:t>
      </w:r>
      <w:r w:rsidR="00866F54">
        <w:rPr>
          <w:b/>
          <w:i/>
          <w:sz w:val="24"/>
          <w:szCs w:val="24"/>
        </w:rPr>
        <w:t xml:space="preserve"> via query partitioning</w:t>
      </w:r>
    </w:p>
    <w:p w:rsidR="00ED1248" w:rsidRDefault="00A47B6C" w:rsidP="00DE124A">
      <w:pPr>
        <w:jc w:val="both"/>
      </w:pPr>
      <w:r>
        <w:t xml:space="preserve">We think caching and dynamic load balancing </w:t>
      </w:r>
      <w:r w:rsidR="002102EC">
        <w:t xml:space="preserve">all </w:t>
      </w:r>
      <w:r>
        <w:t xml:space="preserve">together. Our main concern in load balancing is the determining the </w:t>
      </w:r>
      <w:r w:rsidRPr="00205626">
        <w:rPr>
          <w:u w:val="single"/>
        </w:rPr>
        <w:t>best partition</w:t>
      </w:r>
      <w:r>
        <w:t xml:space="preserve"> of the application data. </w:t>
      </w:r>
      <w:r w:rsidR="002102C8">
        <w:t>Partitioning into equal areas a</w:t>
      </w:r>
      <w:r>
        <w:t>s it is shown in</w:t>
      </w:r>
      <w:r w:rsidR="002102C8">
        <w:t xml:space="preserve"> Figure 1 </w:t>
      </w:r>
      <w:r>
        <w:t xml:space="preserve">does not help to share the work to the </w:t>
      </w:r>
      <w:r w:rsidR="002102C8">
        <w:t>worker map server</w:t>
      </w:r>
      <w:r>
        <w:t xml:space="preserve"> equally.</w:t>
      </w:r>
      <w:r w:rsidR="00205626">
        <w:t xml:space="preserve"> In order to solve this problem, </w:t>
      </w:r>
      <w:r w:rsidR="009328C0">
        <w:t xml:space="preserve">we utilize from the </w:t>
      </w:r>
      <w:r w:rsidR="009328C0" w:rsidRPr="009328C0">
        <w:rPr>
          <w:i/>
          <w:u w:val="single"/>
        </w:rPr>
        <w:t>critical regions</w:t>
      </w:r>
      <w:r w:rsidR="009328C0">
        <w:t>.</w:t>
      </w:r>
    </w:p>
    <w:p w:rsidR="00533B90" w:rsidRPr="00845049" w:rsidRDefault="00BF52B6" w:rsidP="00845049">
      <w:pPr>
        <w:jc w:val="both"/>
      </w:pPr>
      <w:r w:rsidRPr="009F34C6">
        <w:t xml:space="preserve">Since </w:t>
      </w:r>
      <w:r w:rsidR="00BD017C" w:rsidRPr="009F34C6">
        <w:t xml:space="preserve">the </w:t>
      </w:r>
      <w:r w:rsidRPr="009F34C6">
        <w:t xml:space="preserve">architecture is based on finding </w:t>
      </w:r>
      <w:r w:rsidR="00BD017C" w:rsidRPr="009F34C6">
        <w:t xml:space="preserve">out </w:t>
      </w:r>
      <w:r w:rsidRPr="009F34C6">
        <w:t xml:space="preserve">the best partition, we first explain </w:t>
      </w:r>
      <w:r w:rsidR="006B2BF8">
        <w:t xml:space="preserve">what </w:t>
      </w:r>
      <w:r w:rsidRPr="009F34C6">
        <w:t>the query partitioning</w:t>
      </w:r>
      <w:r w:rsidR="006B2BF8">
        <w:t xml:space="preserve"> is</w:t>
      </w:r>
      <w:r w:rsidRPr="009F34C6">
        <w:t xml:space="preserve">. Later, we explain </w:t>
      </w:r>
      <w:r w:rsidR="00BD017C" w:rsidRPr="009F34C6">
        <w:t>all the cases of the range queries in the</w:t>
      </w:r>
      <w:r w:rsidRPr="009F34C6">
        <w:t xml:space="preserve"> architecture</w:t>
      </w:r>
      <w:r w:rsidR="00BD017C" w:rsidRPr="009F34C6">
        <w:t xml:space="preserve"> and how to find the best partition in these cases</w:t>
      </w:r>
      <w:r w:rsidRPr="009F34C6">
        <w:t>. All the possible cases are grouped into two. These are load balancing for the first time calls which does not utilize cached data</w:t>
      </w:r>
      <w:r w:rsidR="003B501B">
        <w:t xml:space="preserve"> (see Section 2.2</w:t>
      </w:r>
      <w:r w:rsidR="002848F7">
        <w:t>.2</w:t>
      </w:r>
      <w:r w:rsidR="006B2BF8">
        <w:t>)</w:t>
      </w:r>
      <w:r w:rsidRPr="009F34C6">
        <w:t>, and load balancing for the successive calls which utilize the cached data</w:t>
      </w:r>
      <w:r w:rsidR="003B501B">
        <w:t xml:space="preserve"> (see Section 2.2</w:t>
      </w:r>
      <w:r w:rsidR="002848F7">
        <w:t>.3</w:t>
      </w:r>
      <w:r w:rsidR="006B2BF8">
        <w:t>)</w:t>
      </w:r>
      <w:r w:rsidRPr="009F34C6">
        <w:t xml:space="preserve">. </w:t>
      </w:r>
    </w:p>
    <w:p w:rsidR="0073153B" w:rsidRDefault="0073153B" w:rsidP="00DE124A">
      <w:pPr>
        <w:autoSpaceDE w:val="0"/>
        <w:autoSpaceDN w:val="0"/>
        <w:adjustRightInd w:val="0"/>
        <w:spacing w:after="0" w:line="240" w:lineRule="auto"/>
        <w:jc w:val="both"/>
        <w:rPr>
          <w:b/>
          <w:i/>
        </w:rPr>
      </w:pPr>
    </w:p>
    <w:p w:rsidR="00CC5921" w:rsidRPr="00CC5921" w:rsidRDefault="00DE124A" w:rsidP="00CC5921">
      <w:pPr>
        <w:pStyle w:val="ListParagraph"/>
        <w:numPr>
          <w:ilvl w:val="2"/>
          <w:numId w:val="8"/>
        </w:numPr>
        <w:autoSpaceDE w:val="0"/>
        <w:autoSpaceDN w:val="0"/>
        <w:adjustRightInd w:val="0"/>
        <w:spacing w:after="0" w:line="240" w:lineRule="auto"/>
        <w:jc w:val="both"/>
        <w:rPr>
          <w:b/>
          <w:i/>
        </w:rPr>
      </w:pPr>
      <w:r w:rsidRPr="00CC5921">
        <w:rPr>
          <w:b/>
          <w:i/>
        </w:rPr>
        <w:t>Query Partitioning</w:t>
      </w:r>
      <w:r w:rsidR="00BF3B5E">
        <w:rPr>
          <w:b/>
          <w:i/>
        </w:rPr>
        <w:t xml:space="preserve"> </w:t>
      </w:r>
    </w:p>
    <w:p w:rsidR="00CC5921" w:rsidRDefault="00CC5921" w:rsidP="00DE124A">
      <w:pPr>
        <w:autoSpaceDE w:val="0"/>
        <w:autoSpaceDN w:val="0"/>
        <w:adjustRightInd w:val="0"/>
        <w:spacing w:after="0" w:line="240" w:lineRule="auto"/>
        <w:jc w:val="both"/>
      </w:pPr>
    </w:p>
    <w:p w:rsidR="00DE124A" w:rsidRDefault="00DE124A" w:rsidP="00DE124A">
      <w:pPr>
        <w:autoSpaceDE w:val="0"/>
        <w:autoSpaceDN w:val="0"/>
        <w:adjustRightInd w:val="0"/>
        <w:spacing w:after="0" w:line="240" w:lineRule="auto"/>
        <w:jc w:val="both"/>
        <w:rPr>
          <w:rFonts w:cs="Times New Roman"/>
        </w:rPr>
      </w:pPr>
      <w:r w:rsidRPr="005631F0">
        <w:t xml:space="preserve">Query partitioning is applied on </w:t>
      </w:r>
      <w:r w:rsidR="00311A36">
        <w:t xml:space="preserve">the </w:t>
      </w:r>
      <w:r w:rsidRPr="005631F0">
        <w:t xml:space="preserve">range queries. </w:t>
      </w:r>
      <w:r>
        <w:rPr>
          <w:rFonts w:cs="Times New Roman"/>
        </w:rPr>
        <w:t>Range</w:t>
      </w:r>
      <w:r w:rsidRPr="005631F0">
        <w:rPr>
          <w:rFonts w:cs="Times New Roman"/>
        </w:rPr>
        <w:t xml:space="preserve"> queries, also known as spatial selection or window</w:t>
      </w:r>
      <w:r>
        <w:rPr>
          <w:rFonts w:cs="Times New Roman"/>
        </w:rPr>
        <w:t>-</w:t>
      </w:r>
      <w:r w:rsidRPr="005631F0">
        <w:rPr>
          <w:rFonts w:cs="Times New Roman"/>
        </w:rPr>
        <w:t>queries, are used to select all line segments</w:t>
      </w:r>
      <w:r>
        <w:rPr>
          <w:rFonts w:cs="Times New Roman"/>
        </w:rPr>
        <w:t xml:space="preserve"> </w:t>
      </w:r>
      <w:r w:rsidR="006A6685">
        <w:rPr>
          <w:rFonts w:cs="Times New Roman"/>
        </w:rPr>
        <w:t xml:space="preserve">or points </w:t>
      </w:r>
      <w:r w:rsidRPr="005631F0">
        <w:rPr>
          <w:rFonts w:cs="Times New Roman"/>
        </w:rPr>
        <w:t xml:space="preserve">intersecting with a specified rectangular window. </w:t>
      </w:r>
      <w:r>
        <w:rPr>
          <w:rFonts w:cs="Times New Roman"/>
        </w:rPr>
        <w:t xml:space="preserve">Windows are also called bbox in the document. </w:t>
      </w:r>
      <w:r w:rsidR="00F31CEE">
        <w:rPr>
          <w:rFonts w:cs="Times New Roman"/>
        </w:rPr>
        <w:t>The name b</w:t>
      </w:r>
      <w:r>
        <w:rPr>
          <w:rFonts w:cs="Times New Roman"/>
        </w:rPr>
        <w:t xml:space="preserve">box is used by OGC. Ranges are defined in </w:t>
      </w:r>
      <w:r w:rsidR="008A56E8">
        <w:rPr>
          <w:rFonts w:cs="Times New Roman"/>
        </w:rPr>
        <w:t>rectangular areas which are</w:t>
      </w:r>
      <w:r w:rsidR="00F31CEE">
        <w:rPr>
          <w:rFonts w:cs="Times New Roman"/>
        </w:rPr>
        <w:t xml:space="preserve"> called</w:t>
      </w:r>
      <w:r>
        <w:rPr>
          <w:rFonts w:cs="Times New Roman"/>
        </w:rPr>
        <w:t xml:space="preserve"> as bbox. Bbox is defined with the coordinates</w:t>
      </w:r>
      <w:r w:rsidR="006A6685">
        <w:rPr>
          <w:rFonts w:cs="Times New Roman"/>
        </w:rPr>
        <w:t xml:space="preserve"> of b</w:t>
      </w:r>
      <w:r>
        <w:rPr>
          <w:rFonts w:cs="Times New Roman"/>
        </w:rPr>
        <w:t xml:space="preserve">ottom-left corner (minx, miny) and top-right corner (maxx, maxy). Queries are created based on these coordinate values. </w:t>
      </w:r>
      <w:r w:rsidR="006A6685">
        <w:rPr>
          <w:rFonts w:cs="Times New Roman"/>
        </w:rPr>
        <w:t>According to OGC standard specifications bbox values are defined in the form of (minx, miny, maxx, maxy)</w:t>
      </w:r>
      <w:r>
        <w:rPr>
          <w:rFonts w:cs="Times New Roman"/>
        </w:rPr>
        <w:t>.</w:t>
      </w:r>
    </w:p>
    <w:p w:rsidR="00DE124A" w:rsidRPr="009610D8" w:rsidRDefault="00DE124A" w:rsidP="00DE124A">
      <w:pPr>
        <w:autoSpaceDE w:val="0"/>
        <w:autoSpaceDN w:val="0"/>
        <w:adjustRightInd w:val="0"/>
        <w:spacing w:after="0" w:line="240" w:lineRule="auto"/>
        <w:jc w:val="both"/>
        <w:rPr>
          <w:rFonts w:cs="Times New Roman"/>
        </w:rPr>
      </w:pPr>
    </w:p>
    <w:p w:rsidR="007B238F" w:rsidRDefault="00331571" w:rsidP="00DE124A">
      <w:pPr>
        <w:autoSpaceDE w:val="0"/>
        <w:autoSpaceDN w:val="0"/>
        <w:adjustRightInd w:val="0"/>
        <w:spacing w:after="0" w:line="240" w:lineRule="auto"/>
        <w:jc w:val="both"/>
      </w:pPr>
      <w:r>
        <w:t>W</w:t>
      </w:r>
      <w:r w:rsidR="004F3A39">
        <w:t>e group the partitioning approaches into</w:t>
      </w:r>
      <w:r w:rsidR="007B238F">
        <w:t xml:space="preserve"> two in general. Classification of the partitioning techniques is based on the usage characteristics of the cached data. In some cases map server needs to use cached data in some other cases don’t. There are three groups of the partitioning techniques as summarized below:</w:t>
      </w:r>
    </w:p>
    <w:p w:rsidR="007B238F" w:rsidRDefault="007B238F" w:rsidP="00DE124A">
      <w:pPr>
        <w:autoSpaceDE w:val="0"/>
        <w:autoSpaceDN w:val="0"/>
        <w:adjustRightInd w:val="0"/>
        <w:spacing w:after="0" w:line="240" w:lineRule="auto"/>
        <w:jc w:val="both"/>
      </w:pPr>
    </w:p>
    <w:p w:rsidR="007B238F" w:rsidRDefault="007B238F" w:rsidP="007B238F">
      <w:pPr>
        <w:pStyle w:val="ListParagraph"/>
        <w:numPr>
          <w:ilvl w:val="0"/>
          <w:numId w:val="29"/>
        </w:numPr>
        <w:autoSpaceDE w:val="0"/>
        <w:autoSpaceDN w:val="0"/>
        <w:adjustRightInd w:val="0"/>
        <w:spacing w:after="0" w:line="240" w:lineRule="auto"/>
        <w:jc w:val="both"/>
        <w:rPr>
          <w:i/>
        </w:rPr>
      </w:pPr>
      <w:r>
        <w:rPr>
          <w:i/>
        </w:rPr>
        <w:t>Partitioning with no usage of cached data</w:t>
      </w:r>
    </w:p>
    <w:p w:rsidR="00A31147" w:rsidRPr="007B238F" w:rsidRDefault="007B238F" w:rsidP="007B238F">
      <w:pPr>
        <w:pStyle w:val="ListParagraph"/>
        <w:numPr>
          <w:ilvl w:val="1"/>
          <w:numId w:val="29"/>
        </w:numPr>
        <w:autoSpaceDE w:val="0"/>
        <w:autoSpaceDN w:val="0"/>
        <w:adjustRightInd w:val="0"/>
        <w:spacing w:after="0" w:line="240" w:lineRule="auto"/>
        <w:jc w:val="both"/>
        <w:rPr>
          <w:i/>
        </w:rPr>
      </w:pPr>
      <w:r w:rsidRPr="007B238F">
        <w:rPr>
          <w:i/>
        </w:rPr>
        <w:t>Partitioning into sub-regions of equal area (Section 2.2.1.1)</w:t>
      </w:r>
    </w:p>
    <w:p w:rsidR="007B238F" w:rsidRPr="007B238F" w:rsidRDefault="007B238F" w:rsidP="007B238F">
      <w:pPr>
        <w:pStyle w:val="ListParagraph"/>
        <w:numPr>
          <w:ilvl w:val="1"/>
          <w:numId w:val="29"/>
        </w:numPr>
        <w:autoSpaceDE w:val="0"/>
        <w:autoSpaceDN w:val="0"/>
        <w:adjustRightInd w:val="0"/>
        <w:spacing w:after="0" w:line="240" w:lineRule="auto"/>
        <w:jc w:val="both"/>
      </w:pPr>
      <w:r w:rsidRPr="007B238F">
        <w:rPr>
          <w:i/>
        </w:rPr>
        <w:t xml:space="preserve">Partitioning into sub-regions of </w:t>
      </w:r>
      <w:r w:rsidRPr="007B238F">
        <w:rPr>
          <w:i/>
          <w:u w:val="single"/>
        </w:rPr>
        <w:t>un</w:t>
      </w:r>
      <w:r w:rsidRPr="007B238F">
        <w:rPr>
          <w:i/>
        </w:rPr>
        <w:t>equal area (Section 2.2.1.2)</w:t>
      </w:r>
    </w:p>
    <w:p w:rsidR="007B238F" w:rsidRPr="007B238F" w:rsidRDefault="007B238F" w:rsidP="007B238F">
      <w:pPr>
        <w:pStyle w:val="ListParagraph"/>
        <w:numPr>
          <w:ilvl w:val="0"/>
          <w:numId w:val="29"/>
        </w:numPr>
        <w:autoSpaceDE w:val="0"/>
        <w:autoSpaceDN w:val="0"/>
        <w:adjustRightInd w:val="0"/>
        <w:spacing w:after="0" w:line="240" w:lineRule="auto"/>
        <w:jc w:val="both"/>
      </w:pPr>
      <w:r>
        <w:t>Partitioning with the usage of the cached data</w:t>
      </w:r>
      <w:r w:rsidR="005D71E0">
        <w:t xml:space="preserve"> </w:t>
      </w:r>
      <w:r w:rsidR="005D71E0" w:rsidRPr="007B238F">
        <w:rPr>
          <w:i/>
        </w:rPr>
        <w:t>(Section 2.2.1.3)</w:t>
      </w:r>
    </w:p>
    <w:p w:rsidR="004F3A39" w:rsidRDefault="004F3A39" w:rsidP="00DE124A">
      <w:pPr>
        <w:autoSpaceDE w:val="0"/>
        <w:autoSpaceDN w:val="0"/>
        <w:adjustRightInd w:val="0"/>
        <w:spacing w:after="0" w:line="240" w:lineRule="auto"/>
        <w:jc w:val="both"/>
      </w:pPr>
    </w:p>
    <w:p w:rsidR="007B238F" w:rsidRPr="007B238F" w:rsidRDefault="007B238F" w:rsidP="00DE124A">
      <w:pPr>
        <w:autoSpaceDE w:val="0"/>
        <w:autoSpaceDN w:val="0"/>
        <w:adjustRightInd w:val="0"/>
        <w:spacing w:after="0" w:line="240" w:lineRule="auto"/>
        <w:jc w:val="both"/>
      </w:pPr>
    </w:p>
    <w:p w:rsidR="00C01660" w:rsidRPr="009610D8" w:rsidRDefault="00C01660" w:rsidP="00DE124A">
      <w:pPr>
        <w:autoSpaceDE w:val="0"/>
        <w:autoSpaceDN w:val="0"/>
        <w:adjustRightInd w:val="0"/>
        <w:spacing w:after="0" w:line="240" w:lineRule="auto"/>
        <w:jc w:val="both"/>
      </w:pPr>
    </w:p>
    <w:p w:rsidR="00BF3B5E" w:rsidRDefault="00BF3B5E" w:rsidP="00CC5921">
      <w:pPr>
        <w:pStyle w:val="ListParagraph"/>
        <w:numPr>
          <w:ilvl w:val="3"/>
          <w:numId w:val="8"/>
        </w:numPr>
        <w:autoSpaceDE w:val="0"/>
        <w:autoSpaceDN w:val="0"/>
        <w:adjustRightInd w:val="0"/>
        <w:spacing w:after="0" w:line="240" w:lineRule="auto"/>
        <w:jc w:val="both"/>
        <w:rPr>
          <w:i/>
          <w:sz w:val="24"/>
          <w:szCs w:val="24"/>
        </w:rPr>
      </w:pPr>
      <w:r>
        <w:rPr>
          <w:i/>
          <w:sz w:val="24"/>
          <w:szCs w:val="24"/>
        </w:rPr>
        <w:lastRenderedPageBreak/>
        <w:t xml:space="preserve">Partitioning with </w:t>
      </w:r>
      <w:r w:rsidRPr="002F2ABC">
        <w:rPr>
          <w:i/>
          <w:sz w:val="24"/>
          <w:szCs w:val="24"/>
          <w:u w:val="single"/>
        </w:rPr>
        <w:t>no</w:t>
      </w:r>
      <w:r>
        <w:rPr>
          <w:i/>
          <w:sz w:val="24"/>
          <w:szCs w:val="24"/>
        </w:rPr>
        <w:t xml:space="preserve"> usage of cached data</w:t>
      </w:r>
    </w:p>
    <w:p w:rsidR="00BF3B5E" w:rsidRDefault="00BF3B5E" w:rsidP="00444FB3">
      <w:pPr>
        <w:autoSpaceDE w:val="0"/>
        <w:autoSpaceDN w:val="0"/>
        <w:adjustRightInd w:val="0"/>
        <w:spacing w:after="0" w:line="240" w:lineRule="auto"/>
        <w:jc w:val="both"/>
        <w:rPr>
          <w:i/>
          <w:sz w:val="24"/>
          <w:szCs w:val="24"/>
        </w:rPr>
      </w:pPr>
    </w:p>
    <w:p w:rsidR="00832CAE" w:rsidRDefault="00832CAE" w:rsidP="00444FB3">
      <w:pPr>
        <w:autoSpaceDE w:val="0"/>
        <w:autoSpaceDN w:val="0"/>
        <w:adjustRightInd w:val="0"/>
        <w:spacing w:after="0" w:line="240" w:lineRule="auto"/>
        <w:jc w:val="both"/>
      </w:pPr>
      <w:r>
        <w:t>Partitioning t</w:t>
      </w:r>
      <w:r w:rsidR="00444FB3" w:rsidRPr="00444FB3">
        <w:t xml:space="preserve">echniques explained in this section are </w:t>
      </w:r>
      <w:r w:rsidR="00B92C48">
        <w:t>used</w:t>
      </w:r>
      <w:r w:rsidR="00444FB3" w:rsidRPr="00444FB3">
        <w:t xml:space="preserve"> in two cases. </w:t>
      </w:r>
    </w:p>
    <w:p w:rsidR="00832CAE" w:rsidRDefault="00444FB3" w:rsidP="00444FB3">
      <w:pPr>
        <w:autoSpaceDE w:val="0"/>
        <w:autoSpaceDN w:val="0"/>
        <w:adjustRightInd w:val="0"/>
        <w:spacing w:after="0" w:line="240" w:lineRule="auto"/>
        <w:jc w:val="both"/>
      </w:pPr>
      <w:r w:rsidRPr="00444FB3">
        <w:t>First</w:t>
      </w:r>
      <w:r w:rsidR="00832CAE">
        <w:t xml:space="preserve"> case: </w:t>
      </w:r>
      <w:r w:rsidR="00B92C48">
        <w:t xml:space="preserve">Techniques are used for the </w:t>
      </w:r>
      <w:r w:rsidR="00832CAE" w:rsidRPr="00547F55">
        <w:rPr>
          <w:u w:val="single"/>
        </w:rPr>
        <w:t>first time call</w:t>
      </w:r>
      <w:r w:rsidR="00B92C48" w:rsidRPr="00547F55">
        <w:rPr>
          <w:u w:val="single"/>
        </w:rPr>
        <w:t>s</w:t>
      </w:r>
      <w:r w:rsidR="00832CAE">
        <w:t>.</w:t>
      </w:r>
    </w:p>
    <w:p w:rsidR="00444FB3" w:rsidRDefault="00832CAE" w:rsidP="00444FB3">
      <w:pPr>
        <w:autoSpaceDE w:val="0"/>
        <w:autoSpaceDN w:val="0"/>
        <w:adjustRightInd w:val="0"/>
        <w:spacing w:after="0" w:line="240" w:lineRule="auto"/>
        <w:jc w:val="both"/>
      </w:pPr>
      <w:r>
        <w:t>Second case:</w:t>
      </w:r>
      <w:r w:rsidR="00B92C48">
        <w:t xml:space="preserve"> </w:t>
      </w:r>
      <w:r>
        <w:t>I</w:t>
      </w:r>
      <w:r w:rsidR="00EB1AC0">
        <w:t xml:space="preserve">f it is a </w:t>
      </w:r>
      <w:r w:rsidR="00EB1AC0" w:rsidRPr="00547F55">
        <w:rPr>
          <w:u w:val="single"/>
        </w:rPr>
        <w:t xml:space="preserve">successive </w:t>
      </w:r>
      <w:r w:rsidR="00547F55">
        <w:rPr>
          <w:u w:val="single"/>
        </w:rPr>
        <w:t>call</w:t>
      </w:r>
      <w:r w:rsidR="00EB1AC0">
        <w:t xml:space="preserve"> </w:t>
      </w:r>
      <w:r>
        <w:t xml:space="preserve">and </w:t>
      </w:r>
      <w:r w:rsidR="00EB1AC0">
        <w:t>falling into one condi</w:t>
      </w:r>
      <w:r>
        <w:t>tion defined in Section 2.2.1.2</w:t>
      </w:r>
      <w:r w:rsidR="003E68E8">
        <w:t>, then</w:t>
      </w:r>
      <w:r>
        <w:t xml:space="preserve"> server cuts out cached data</w:t>
      </w:r>
      <w:r w:rsidR="00EB1AC0">
        <w:t xml:space="preserve"> </w:t>
      </w:r>
      <w:r>
        <w:t>and partition the remaining part in main query ranges with the techniques explained in Section 2.2.1.2.</w:t>
      </w:r>
      <w:r w:rsidR="008E69EB">
        <w:t xml:space="preserve">Since there is no cached data overlapping with these </w:t>
      </w:r>
      <w:r w:rsidR="00811DCE">
        <w:t>partitions</w:t>
      </w:r>
      <w:r w:rsidR="008E69EB">
        <w:t xml:space="preserve"> obtained from the section 2.2.1.2, and they are in the form of bbox, they are </w:t>
      </w:r>
      <w:r>
        <w:t>handled</w:t>
      </w:r>
      <w:r w:rsidR="008E69EB">
        <w:t xml:space="preserve"> by</w:t>
      </w:r>
      <w:r>
        <w:t xml:space="preserve"> the techniques explained here.</w:t>
      </w:r>
    </w:p>
    <w:p w:rsidR="008738FC" w:rsidRDefault="008738FC" w:rsidP="00444FB3">
      <w:pPr>
        <w:autoSpaceDE w:val="0"/>
        <w:autoSpaceDN w:val="0"/>
        <w:adjustRightInd w:val="0"/>
        <w:spacing w:after="0" w:line="240" w:lineRule="auto"/>
        <w:jc w:val="both"/>
      </w:pPr>
    </w:p>
    <w:p w:rsidR="000150E4" w:rsidRDefault="00D54E89" w:rsidP="000150E4">
      <w:pPr>
        <w:jc w:val="both"/>
      </w:pPr>
      <w:r>
        <w:t xml:space="preserve">Partitioning </w:t>
      </w:r>
      <w:r w:rsidR="00F61B0E">
        <w:t xml:space="preserve">(with no usage of the cached data) </w:t>
      </w:r>
      <w:r>
        <w:t>techniques are grouped into two general classes d</w:t>
      </w:r>
      <w:r w:rsidR="008738FC">
        <w:t xml:space="preserve">epending on the </w:t>
      </w:r>
      <w:r w:rsidR="00A57A80">
        <w:t>main query</w:t>
      </w:r>
      <w:r w:rsidR="008738FC">
        <w:t xml:space="preserve"> bbox’s position to critical region bbox</w:t>
      </w:r>
      <w:r>
        <w:t xml:space="preserve"> (see Figure 3)</w:t>
      </w:r>
      <w:r w:rsidR="008738FC">
        <w:t xml:space="preserve">. </w:t>
      </w:r>
      <w:r>
        <w:t xml:space="preserve">These are “partitioning into sub regions of equal area” and “partitioning into sub-regions of un-equal area”. </w:t>
      </w:r>
      <w:r w:rsidR="008738FC">
        <w:t xml:space="preserve">There are </w:t>
      </w:r>
      <w:r w:rsidR="000150E4">
        <w:t>five</w:t>
      </w:r>
      <w:r w:rsidR="008738FC">
        <w:t xml:space="preserve"> possible cases</w:t>
      </w:r>
      <w:r w:rsidR="00A57A80">
        <w:t xml:space="preserve"> illustrated in Figure 3</w:t>
      </w:r>
      <w:r w:rsidR="000150E4">
        <w:t>:</w:t>
      </w:r>
      <w:r w:rsidR="00A57A80">
        <w:t xml:space="preserve"> In</w:t>
      </w:r>
      <w:r w:rsidR="000150E4">
        <w:t xml:space="preserve"> </w:t>
      </w:r>
      <w:r w:rsidR="00A57A80">
        <w:t>c</w:t>
      </w:r>
      <w:r w:rsidR="00A57A80">
        <w:rPr>
          <w:u w:val="single"/>
        </w:rPr>
        <w:t>ase-a</w:t>
      </w:r>
      <w:r w:rsidR="000150E4">
        <w:t xml:space="preserve"> main request</w:t>
      </w:r>
      <w:r w:rsidR="00A57A80">
        <w:t>’s</w:t>
      </w:r>
      <w:r w:rsidR="000150E4">
        <w:t xml:space="preserve"> bbox falls in a critical region</w:t>
      </w:r>
      <w:r w:rsidR="00A57A80">
        <w:t xml:space="preserve">, in </w:t>
      </w:r>
      <w:r w:rsidR="00A57A80" w:rsidRPr="006C30D7">
        <w:rPr>
          <w:u w:val="single"/>
        </w:rPr>
        <w:t>case-b</w:t>
      </w:r>
      <w:r w:rsidR="00A57A80">
        <w:t xml:space="preserve"> there is no overlapping region between none of bbox, in </w:t>
      </w:r>
      <w:r w:rsidR="00A57A80" w:rsidRPr="00A57A80">
        <w:rPr>
          <w:u w:val="single"/>
        </w:rPr>
        <w:t>case-c</w:t>
      </w:r>
      <w:r w:rsidR="000150E4">
        <w:t xml:space="preserve"> some of the bbox fall in a critical region</w:t>
      </w:r>
      <w:r w:rsidR="006C30D7">
        <w:t>, in</w:t>
      </w:r>
      <w:r w:rsidR="00A57A80">
        <w:t xml:space="preserve"> </w:t>
      </w:r>
      <w:r w:rsidR="00A57A80" w:rsidRPr="006C30D7">
        <w:rPr>
          <w:u w:val="single"/>
        </w:rPr>
        <w:t>case-d</w:t>
      </w:r>
      <w:r w:rsidR="00A57A80">
        <w:t xml:space="preserve"> main query</w:t>
      </w:r>
      <w:r w:rsidR="000150E4">
        <w:t xml:space="preserve"> bbox covers </w:t>
      </w:r>
      <w:r w:rsidR="00A57A80">
        <w:t xml:space="preserve">a </w:t>
      </w:r>
      <w:r w:rsidR="000150E4">
        <w:t>critical region</w:t>
      </w:r>
      <w:r w:rsidR="00A57A80">
        <w:t xml:space="preserve"> and in </w:t>
      </w:r>
      <w:r w:rsidR="00A57A80" w:rsidRPr="006C30D7">
        <w:rPr>
          <w:u w:val="single"/>
        </w:rPr>
        <w:t>case-e</w:t>
      </w:r>
      <w:r w:rsidR="00A57A80">
        <w:t xml:space="preserve"> main query bbox and critical region bboxes overlap partially and totally at the same time</w:t>
      </w:r>
      <w:r w:rsidR="000150E4">
        <w:t xml:space="preserve">. </w:t>
      </w:r>
      <w:r w:rsidR="00F61B0E">
        <w:t xml:space="preserve">If there are more then one critical regions overlapping with main query bbox partially or totally, we firs look for totally overlapping CRs, then look for partially overlapping CRs. If there is at least one totally overlapping CR (such as d and e), the we ignore the partially overlapping CRs. </w:t>
      </w:r>
    </w:p>
    <w:p w:rsidR="00380DA7" w:rsidRDefault="006C30D7" w:rsidP="005E169C">
      <w:pPr>
        <w:jc w:val="both"/>
      </w:pPr>
      <w:r>
        <w:t>c</w:t>
      </w:r>
      <w:r w:rsidR="000150E4">
        <w:t xml:space="preserve">, d and e cases might have multiple </w:t>
      </w:r>
      <w:r w:rsidR="005E169C">
        <w:t>CRs</w:t>
      </w:r>
      <w:r w:rsidR="000150E4">
        <w:t xml:space="preserve">. </w:t>
      </w:r>
      <w:r w:rsidR="005E169C">
        <w:t>If there is more than one critical region whose gravity-points coordinate falls in the query range, then choose the one whose gravity-point is the closest to the gravity-point of the query bbox.</w:t>
      </w:r>
      <w:r w:rsidR="00380DA7">
        <w:t xml:space="preserve"> Gravity point for the bbox is calculated as the coordinate values of the mid point of the rectangular bbox. </w:t>
      </w:r>
    </w:p>
    <w:p w:rsidR="008738FC" w:rsidRDefault="008738FC" w:rsidP="00444FB3">
      <w:pPr>
        <w:autoSpaceDE w:val="0"/>
        <w:autoSpaceDN w:val="0"/>
        <w:adjustRightInd w:val="0"/>
        <w:spacing w:after="0" w:line="240" w:lineRule="auto"/>
        <w:jc w:val="both"/>
      </w:pPr>
    </w:p>
    <w:p w:rsidR="008738FC" w:rsidRDefault="00446538" w:rsidP="00444FB3">
      <w:pPr>
        <w:autoSpaceDE w:val="0"/>
        <w:autoSpaceDN w:val="0"/>
        <w:adjustRightInd w:val="0"/>
        <w:spacing w:after="0" w:line="240" w:lineRule="auto"/>
        <w:jc w:val="both"/>
      </w:pPr>
      <w:r>
        <w:rPr>
          <w:noProof/>
        </w:rPr>
        <w:pict>
          <v:shape id="_x0000_s1433" type="#_x0000_t202" style="position:absolute;left:0;text-align:left;margin-left:54.75pt;margin-top:7.35pt;width:79.25pt;height:21.85pt;z-index:251997184" filled="f" stroked="f">
            <v:textbox style="mso-next-textbox:#_x0000_s1433">
              <w:txbxContent>
                <w:p w:rsidR="00F565DE" w:rsidRPr="00A36A79" w:rsidRDefault="00F565DE" w:rsidP="00A36A79">
                  <w:pPr>
                    <w:rPr>
                      <w:i/>
                      <w:sz w:val="20"/>
                      <w:szCs w:val="20"/>
                    </w:rPr>
                  </w:pPr>
                  <w:r w:rsidRPr="00A36A79">
                    <w:rPr>
                      <w:i/>
                      <w:sz w:val="20"/>
                      <w:szCs w:val="20"/>
                    </w:rPr>
                    <w:t>(cmaxx, cmaxy)</w:t>
                  </w:r>
                </w:p>
              </w:txbxContent>
            </v:textbox>
          </v:shape>
        </w:pict>
      </w:r>
    </w:p>
    <w:p w:rsidR="008738FC" w:rsidRDefault="00446538" w:rsidP="00444FB3">
      <w:pPr>
        <w:autoSpaceDE w:val="0"/>
        <w:autoSpaceDN w:val="0"/>
        <w:adjustRightInd w:val="0"/>
        <w:spacing w:after="0" w:line="240" w:lineRule="auto"/>
        <w:jc w:val="both"/>
      </w:pPr>
      <w:r>
        <w:rPr>
          <w:noProof/>
        </w:rPr>
        <w:pict>
          <v:shape id="_x0000_s1417" type="#_x0000_t202" style="position:absolute;left:0;text-align:left;margin-left:222pt;margin-top:7.3pt;width:28.6pt;height:25.25pt;z-index:251986944" filled="f" stroked="f">
            <v:textbox style="mso-next-textbox:#_x0000_s1417">
              <w:txbxContent>
                <w:p w:rsidR="00F565DE" w:rsidRDefault="00F565DE" w:rsidP="00B259C0">
                  <w:r>
                    <w:t>Rq</w:t>
                  </w:r>
                </w:p>
              </w:txbxContent>
            </v:textbox>
          </v:shape>
        </w:pict>
      </w:r>
      <w:r>
        <w:rPr>
          <w:noProof/>
        </w:rPr>
        <w:pict>
          <v:shape id="_x0000_s1429" type="#_x0000_t202" style="position:absolute;left:0;text-align:left;margin-left:390.5pt;margin-top:5.15pt;width:28.6pt;height:21.4pt;z-index:251993088" filled="f" stroked="f">
            <v:textbox style="mso-next-textbox:#_x0000_s1429">
              <w:txbxContent>
                <w:p w:rsidR="00F565DE" w:rsidRDefault="00F565DE" w:rsidP="00B259C0">
                  <w:r>
                    <w:t>Rq</w:t>
                  </w:r>
                </w:p>
              </w:txbxContent>
            </v:textbox>
          </v:shape>
        </w:pict>
      </w:r>
      <w:r>
        <w:rPr>
          <w:noProof/>
        </w:rPr>
        <w:pict>
          <v:rect id="_x0000_s1411" style="position:absolute;left:0;text-align:left;margin-left:395.5pt;margin-top:10.3pt;width:55.35pt;height:52.4pt;z-index:251656190"/>
        </w:pict>
      </w:r>
      <w:r>
        <w:rPr>
          <w:noProof/>
        </w:rPr>
        <w:pict>
          <v:shape id="_x0000_s1441" type="#_x0000_t202" style="position:absolute;left:0;text-align:left;margin-left:310.25pt;margin-top:5.3pt;width:28.6pt;height:23.25pt;z-index:252000256" filled="f" stroked="f">
            <v:textbox style="mso-next-textbox:#_x0000_s1441">
              <w:txbxContent>
                <w:p w:rsidR="00F565DE" w:rsidRDefault="00F565DE" w:rsidP="00B259C0">
                  <w:r>
                    <w:t>Rq</w:t>
                  </w:r>
                </w:p>
              </w:txbxContent>
            </v:textbox>
          </v:shape>
        </w:pict>
      </w:r>
      <w:r>
        <w:rPr>
          <w:noProof/>
        </w:rPr>
        <w:pict>
          <v:rect id="_x0000_s1439" style="position:absolute;left:0;text-align:left;margin-left:315.25pt;margin-top:10pt;width:53.75pt;height:52.7pt;z-index:251998208" filled="f" fillcolor="#bfbfbf [2412]"/>
        </w:pict>
      </w:r>
      <w:r>
        <w:rPr>
          <w:noProof/>
        </w:rPr>
        <w:pict>
          <v:rect id="_x0000_s1408" style="position:absolute;left:0;text-align:left;margin-left:226pt;margin-top:10pt;width:53.75pt;height:52.7pt;z-index:251979776" filled="f" fillcolor="#bfbfbf [2412]"/>
        </w:pict>
      </w:r>
      <w:r>
        <w:rPr>
          <w:noProof/>
        </w:rPr>
        <w:pict>
          <v:rect id="_x0000_s1406" style="position:absolute;left:0;text-align:left;margin-left:121pt;margin-top:10pt;width:53.75pt;height:52.7pt;z-index:251977728" fillcolor="#bfbfbf [2412]"/>
        </w:pict>
      </w:r>
      <w:r>
        <w:rPr>
          <w:noProof/>
        </w:rPr>
        <w:pict>
          <v:shape id="_x0000_s1416" type="#_x0000_t202" style="position:absolute;left:0;text-align:left;margin-left:118pt;margin-top:8.3pt;width:28.6pt;height:17.25pt;z-index:251985920" filled="f" stroked="f">
            <v:textbox style="mso-next-textbox:#_x0000_s1416">
              <w:txbxContent>
                <w:p w:rsidR="00F565DE" w:rsidRDefault="00F565DE" w:rsidP="00B259C0">
                  <w:r>
                    <w:t>CR</w:t>
                  </w:r>
                </w:p>
              </w:txbxContent>
            </v:textbox>
          </v:shape>
        </w:pict>
      </w:r>
      <w:r>
        <w:rPr>
          <w:noProof/>
        </w:rPr>
        <w:pict>
          <v:shape id="_x0000_s1415" type="#_x0000_t202" style="position:absolute;left:0;text-align:left;margin-left:32pt;margin-top:7.3pt;width:28.6pt;height:17.25pt;z-index:251984896" filled="f" stroked="f">
            <v:textbox style="mso-next-textbox:#_x0000_s1415">
              <w:txbxContent>
                <w:p w:rsidR="00F565DE" w:rsidRDefault="00F565DE" w:rsidP="00B259C0">
                  <w:r>
                    <w:t>CR</w:t>
                  </w:r>
                </w:p>
              </w:txbxContent>
            </v:textbox>
          </v:shape>
        </w:pict>
      </w:r>
      <w:r>
        <w:rPr>
          <w:noProof/>
        </w:rPr>
        <w:pict>
          <v:rect id="_x0000_s1404" style="position:absolute;left:0;text-align:left;margin-left:37pt;margin-top:10pt;width:53.75pt;height:52.7pt;z-index:251975680" fillcolor="#bfbfbf [2412]"/>
        </w:pict>
      </w:r>
      <w:r>
        <w:rPr>
          <w:noProof/>
        </w:rPr>
        <w:pict>
          <v:rect id="_x0000_s1405" style="position:absolute;left:0;text-align:left;margin-left:54.75pt;margin-top:22.55pt;width:28.8pt;height:29.15pt;z-index:251976704"/>
        </w:pict>
      </w:r>
    </w:p>
    <w:p w:rsidR="008738FC" w:rsidRDefault="00446538" w:rsidP="00444FB3">
      <w:pPr>
        <w:autoSpaceDE w:val="0"/>
        <w:autoSpaceDN w:val="0"/>
        <w:adjustRightInd w:val="0"/>
        <w:spacing w:after="0" w:line="240" w:lineRule="auto"/>
        <w:jc w:val="both"/>
      </w:pPr>
      <w:r>
        <w:rPr>
          <w:noProof/>
        </w:rPr>
        <w:pict>
          <v:shape id="_x0000_s1451" type="#_x0000_t202" style="position:absolute;left:0;text-align:left;margin-left:391.5pt;margin-top:7.75pt;width:35.3pt;height:20.4pt;z-index:252009472" filled="f" stroked="f">
            <v:textbox style="mso-next-textbox:#_x0000_s1451">
              <w:txbxContent>
                <w:p w:rsidR="00F565DE" w:rsidRPr="0060374B" w:rsidRDefault="00F565DE" w:rsidP="00B259C0">
                  <w:pPr>
                    <w:rPr>
                      <w:vertAlign w:val="subscript"/>
                    </w:rPr>
                  </w:pPr>
                  <w:r>
                    <w:t>CR</w:t>
                  </w:r>
                  <w:r>
                    <w:rPr>
                      <w:vertAlign w:val="subscript"/>
                    </w:rPr>
                    <w:t>1</w:t>
                  </w:r>
                </w:p>
              </w:txbxContent>
            </v:textbox>
          </v:shape>
        </w:pict>
      </w:r>
      <w:r>
        <w:rPr>
          <w:noProof/>
        </w:rPr>
        <w:pict>
          <v:rect id="_x0000_s1450" style="position:absolute;left:0;text-align:left;margin-left:398.5pt;margin-top:10.85pt;width:16.5pt;height:20.3pt;z-index:252008448" fillcolor="#bfbfbf [2412]"/>
        </w:pict>
      </w:r>
      <w:r>
        <w:rPr>
          <w:noProof/>
        </w:rPr>
        <w:pict>
          <v:shape id="_x0000_s1418" type="#_x0000_t202" style="position:absolute;left:0;text-align:left;margin-left:314.5pt;margin-top:7.9pt;width:35.3pt;height:20.4pt;z-index:251987968" filled="f" stroked="f">
            <v:textbox style="mso-next-textbox:#_x0000_s1418">
              <w:txbxContent>
                <w:p w:rsidR="00F565DE" w:rsidRPr="0060374B" w:rsidRDefault="00F565DE" w:rsidP="00B259C0">
                  <w:pPr>
                    <w:rPr>
                      <w:vertAlign w:val="subscript"/>
                    </w:rPr>
                  </w:pPr>
                  <w:r>
                    <w:t>CR</w:t>
                  </w:r>
                  <w:r>
                    <w:rPr>
                      <w:vertAlign w:val="subscript"/>
                    </w:rPr>
                    <w:t>1</w:t>
                  </w:r>
                </w:p>
              </w:txbxContent>
            </v:textbox>
          </v:shape>
        </w:pict>
      </w:r>
      <w:r>
        <w:rPr>
          <w:noProof/>
        </w:rPr>
        <w:pict>
          <v:rect id="_x0000_s1410" style="position:absolute;left:0;text-align:left;margin-left:321.5pt;margin-top:11pt;width:16.5pt;height:20.3pt;z-index:251981824" fillcolor="#bfbfbf [2412]"/>
        </w:pict>
      </w:r>
      <w:r>
        <w:rPr>
          <w:noProof/>
        </w:rPr>
        <w:pict>
          <v:shape id="_x0000_s1421" type="#_x0000_t202" style="position:absolute;left:0;text-align:left;margin-left:48.95pt;margin-top:6.9pt;width:28.6pt;height:21.4pt;z-index:251988992" filled="f" stroked="f">
            <v:textbox style="mso-next-textbox:#_x0000_s1421">
              <w:txbxContent>
                <w:p w:rsidR="00F565DE" w:rsidRDefault="00F565DE" w:rsidP="00B259C0">
                  <w:r>
                    <w:t>Rq</w:t>
                  </w:r>
                </w:p>
              </w:txbxContent>
            </v:textbox>
          </v:shape>
        </w:pict>
      </w:r>
    </w:p>
    <w:p w:rsidR="008738FC" w:rsidRDefault="00446538" w:rsidP="00444FB3">
      <w:pPr>
        <w:autoSpaceDE w:val="0"/>
        <w:autoSpaceDN w:val="0"/>
        <w:adjustRightInd w:val="0"/>
        <w:spacing w:after="0" w:line="240" w:lineRule="auto"/>
        <w:jc w:val="both"/>
      </w:pPr>
      <w:r>
        <w:rPr>
          <w:noProof/>
        </w:rPr>
        <w:pict>
          <v:shape id="_x0000_s1455" type="#_x0000_t202" style="position:absolute;left:0;text-align:left;margin-left:428.8pt;margin-top:10.55pt;width:35.3pt;height:20.4pt;z-index:252013568" filled="f" stroked="f">
            <v:textbox style="mso-next-textbox:#_x0000_s1455">
              <w:txbxContent>
                <w:p w:rsidR="00F565DE" w:rsidRPr="0060374B" w:rsidRDefault="00F565DE" w:rsidP="00B259C0">
                  <w:pPr>
                    <w:rPr>
                      <w:vertAlign w:val="subscript"/>
                    </w:rPr>
                  </w:pPr>
                  <w:r>
                    <w:t>CR</w:t>
                  </w:r>
                  <w:r>
                    <w:rPr>
                      <w:vertAlign w:val="subscript"/>
                    </w:rPr>
                    <w:t>1</w:t>
                  </w:r>
                </w:p>
              </w:txbxContent>
            </v:textbox>
          </v:shape>
        </w:pict>
      </w:r>
      <w:r>
        <w:rPr>
          <w:noProof/>
        </w:rPr>
        <w:pict>
          <v:shape id="_x0000_s1453" type="#_x0000_t202" style="position:absolute;left:0;text-align:left;margin-left:258.25pt;margin-top:9.55pt;width:35.3pt;height:20.4pt;z-index:252011520" filled="f" stroked="f">
            <v:textbox style="mso-next-textbox:#_x0000_s1453">
              <w:txbxContent>
                <w:p w:rsidR="00F565DE" w:rsidRPr="0060374B" w:rsidRDefault="00F565DE" w:rsidP="00B259C0">
                  <w:pPr>
                    <w:rPr>
                      <w:vertAlign w:val="subscript"/>
                    </w:rPr>
                  </w:pPr>
                  <w:r>
                    <w:t>CR</w:t>
                  </w:r>
                  <w:r>
                    <w:rPr>
                      <w:vertAlign w:val="subscript"/>
                    </w:rPr>
                    <w:t>1</w:t>
                  </w:r>
                </w:p>
              </w:txbxContent>
            </v:textbox>
          </v:shape>
        </w:pict>
      </w:r>
      <w:r>
        <w:rPr>
          <w:noProof/>
        </w:rPr>
        <w:pict>
          <v:rect id="_x0000_s1452" style="position:absolute;left:0;text-align:left;margin-left:263.25pt;margin-top:12.55pt;width:28.75pt;height:28.3pt;z-index:252010496" fillcolor="#bfbfbf [2412]"/>
        </w:pict>
      </w:r>
      <w:r>
        <w:rPr>
          <w:noProof/>
        </w:rPr>
        <w:pict>
          <v:shape id="_x0000_s1422" type="#_x0000_t202" style="position:absolute;left:0;text-align:left;margin-left:174.75pt;margin-top:7.7pt;width:28.6pt;height:21.4pt;z-index:251990016" filled="f" stroked="f">
            <v:textbox style="mso-next-textbox:#_x0000_s1422">
              <w:txbxContent>
                <w:p w:rsidR="00F565DE" w:rsidRDefault="00F565DE" w:rsidP="00B259C0">
                  <w:r>
                    <w:t>Rq</w:t>
                  </w:r>
                </w:p>
              </w:txbxContent>
            </v:textbox>
          </v:shape>
        </w:pict>
      </w:r>
      <w:r>
        <w:rPr>
          <w:noProof/>
        </w:rPr>
        <w:pict>
          <v:rect id="_x0000_s1407" style="position:absolute;left:0;text-align:left;margin-left:180.55pt;margin-top:11.7pt;width:28.8pt;height:29.15pt;z-index:251978752"/>
        </w:pict>
      </w:r>
    </w:p>
    <w:p w:rsidR="008738FC" w:rsidRDefault="00446538" w:rsidP="00444FB3">
      <w:pPr>
        <w:autoSpaceDE w:val="0"/>
        <w:autoSpaceDN w:val="0"/>
        <w:adjustRightInd w:val="0"/>
        <w:spacing w:after="0" w:line="240" w:lineRule="auto"/>
        <w:jc w:val="both"/>
      </w:pPr>
      <w:r>
        <w:rPr>
          <w:noProof/>
        </w:rPr>
        <w:pict>
          <v:rect id="_x0000_s1454" style="position:absolute;left:0;text-align:left;margin-left:433.8pt;margin-top:.15pt;width:28.75pt;height:28.3pt;z-index:252012544" fillcolor="#bfbfbf [2412]"/>
        </w:pict>
      </w:r>
    </w:p>
    <w:p w:rsidR="008738FC" w:rsidRDefault="00446538" w:rsidP="00444FB3">
      <w:pPr>
        <w:autoSpaceDE w:val="0"/>
        <w:autoSpaceDN w:val="0"/>
        <w:adjustRightInd w:val="0"/>
        <w:spacing w:after="0" w:line="240" w:lineRule="auto"/>
        <w:jc w:val="both"/>
      </w:pPr>
      <w:r>
        <w:rPr>
          <w:noProof/>
        </w:rPr>
        <w:pict>
          <v:shape id="_x0000_s1432" type="#_x0000_t202" style="position:absolute;left:0;text-align:left;margin-left:-5.95pt;margin-top:6pt;width:75.55pt;height:21.85pt;z-index:251996160" filled="f" stroked="f">
            <v:textbox style="mso-next-textbox:#_x0000_s1432">
              <w:txbxContent>
                <w:p w:rsidR="00F565DE" w:rsidRPr="00A36A79" w:rsidRDefault="00F565DE" w:rsidP="00A36A79">
                  <w:pPr>
                    <w:rPr>
                      <w:i/>
                      <w:sz w:val="20"/>
                      <w:szCs w:val="20"/>
                    </w:rPr>
                  </w:pPr>
                  <w:r w:rsidRPr="00A36A79">
                    <w:rPr>
                      <w:i/>
                      <w:sz w:val="20"/>
                      <w:szCs w:val="20"/>
                    </w:rPr>
                    <w:t>(cminx,</w:t>
                  </w:r>
                  <w:r>
                    <w:rPr>
                      <w:i/>
                      <w:sz w:val="20"/>
                      <w:szCs w:val="20"/>
                    </w:rPr>
                    <w:t xml:space="preserve"> </w:t>
                  </w:r>
                  <w:r w:rsidRPr="00A36A79">
                    <w:rPr>
                      <w:i/>
                      <w:sz w:val="20"/>
                      <w:szCs w:val="20"/>
                    </w:rPr>
                    <w:t>cminy)</w:t>
                  </w:r>
                </w:p>
              </w:txbxContent>
            </v:textbox>
          </v:shape>
        </w:pict>
      </w:r>
    </w:p>
    <w:p w:rsidR="008738FC" w:rsidRDefault="00D807C4" w:rsidP="00444FB3">
      <w:pPr>
        <w:autoSpaceDE w:val="0"/>
        <w:autoSpaceDN w:val="0"/>
        <w:adjustRightInd w:val="0"/>
        <w:spacing w:after="0" w:line="240" w:lineRule="auto"/>
        <w:jc w:val="both"/>
      </w:pPr>
      <w:r>
        <w:t xml:space="preserve">                     </w:t>
      </w:r>
      <w:r w:rsidR="00EE6C7D">
        <w:t xml:space="preserve"> (</w:t>
      </w:r>
      <w:r w:rsidR="00481718">
        <w:t>a</w:t>
      </w:r>
      <w:r w:rsidR="00EE6C7D">
        <w:t>)</w:t>
      </w:r>
      <w:r w:rsidR="00C16702">
        <w:t xml:space="preserve">                       (b)                              (c)                           (d)</w:t>
      </w:r>
      <w:r w:rsidR="00E142FC">
        <w:t xml:space="preserve">                          (e)</w:t>
      </w:r>
      <w:r w:rsidR="008738FC">
        <w:t xml:space="preserve"> </w:t>
      </w:r>
    </w:p>
    <w:p w:rsidR="00875DBF" w:rsidRDefault="00875DBF" w:rsidP="00444FB3">
      <w:pPr>
        <w:autoSpaceDE w:val="0"/>
        <w:autoSpaceDN w:val="0"/>
        <w:adjustRightInd w:val="0"/>
        <w:spacing w:after="0" w:line="240" w:lineRule="auto"/>
        <w:jc w:val="both"/>
      </w:pPr>
    </w:p>
    <w:p w:rsidR="00C16702" w:rsidRPr="007169BB" w:rsidRDefault="00460E64" w:rsidP="007169BB">
      <w:pPr>
        <w:autoSpaceDE w:val="0"/>
        <w:autoSpaceDN w:val="0"/>
        <w:adjustRightInd w:val="0"/>
        <w:spacing w:after="0" w:line="240" w:lineRule="auto"/>
        <w:jc w:val="center"/>
        <w:rPr>
          <w:i/>
          <w:sz w:val="20"/>
          <w:szCs w:val="20"/>
        </w:rPr>
      </w:pPr>
      <w:r>
        <w:rPr>
          <w:i/>
          <w:sz w:val="20"/>
          <w:szCs w:val="20"/>
        </w:rPr>
        <w:t>Figure 3</w:t>
      </w:r>
      <w:r w:rsidR="007169BB" w:rsidRPr="007169BB">
        <w:rPr>
          <w:i/>
          <w:sz w:val="20"/>
          <w:szCs w:val="20"/>
        </w:rPr>
        <w:t>: All possible cases of the positioning of CR (critical region) and main query request (Rq).</w:t>
      </w:r>
    </w:p>
    <w:p w:rsidR="00444FB3" w:rsidRDefault="00444FB3" w:rsidP="00444FB3">
      <w:pPr>
        <w:autoSpaceDE w:val="0"/>
        <w:autoSpaceDN w:val="0"/>
        <w:adjustRightInd w:val="0"/>
        <w:spacing w:after="0" w:line="240" w:lineRule="auto"/>
        <w:jc w:val="both"/>
      </w:pPr>
    </w:p>
    <w:p w:rsidR="00481718" w:rsidRDefault="00481718" w:rsidP="00481718">
      <w:pPr>
        <w:autoSpaceDE w:val="0"/>
        <w:autoSpaceDN w:val="0"/>
        <w:adjustRightInd w:val="0"/>
        <w:spacing w:after="0" w:line="240" w:lineRule="auto"/>
        <w:jc w:val="both"/>
      </w:pPr>
      <w:r>
        <w:t>In case of query ranges are positioned as in (a) and (b)</w:t>
      </w:r>
      <w:r w:rsidR="001479D5">
        <w:t xml:space="preserve"> against the critical regions</w:t>
      </w:r>
      <w:r>
        <w:t xml:space="preserve">, it is </w:t>
      </w:r>
      <w:r w:rsidR="001479D5">
        <w:t xml:space="preserve">partitioned into sub-regions of equal area with the technique explained in item 1. </w:t>
      </w:r>
      <w:r>
        <w:t xml:space="preserve">In case of </w:t>
      </w:r>
      <w:r w:rsidR="001479D5">
        <w:t xml:space="preserve">the cases </w:t>
      </w:r>
      <w:r w:rsidR="008C0CF4">
        <w:t xml:space="preserve">(c), </w:t>
      </w:r>
      <w:r>
        <w:t>(d)</w:t>
      </w:r>
      <w:r w:rsidR="008C0CF4">
        <w:t xml:space="preserve"> and (e)</w:t>
      </w:r>
      <w:r w:rsidR="001479D5">
        <w:t xml:space="preserve"> main query</w:t>
      </w:r>
      <w:r>
        <w:t xml:space="preserve"> is</w:t>
      </w:r>
      <w:r w:rsidR="001479D5">
        <w:t xml:space="preserve"> partitioned into sub-regions of unequal area wit the technique explained in item 2.</w:t>
      </w:r>
      <w:r>
        <w:t xml:space="preserve"> </w:t>
      </w:r>
    </w:p>
    <w:p w:rsidR="00A36A79" w:rsidRDefault="00A36A79" w:rsidP="00481718">
      <w:pPr>
        <w:autoSpaceDE w:val="0"/>
        <w:autoSpaceDN w:val="0"/>
        <w:adjustRightInd w:val="0"/>
        <w:spacing w:after="0" w:line="240" w:lineRule="auto"/>
        <w:jc w:val="both"/>
      </w:pPr>
    </w:p>
    <w:p w:rsidR="002F2ABC" w:rsidRDefault="00A36A79" w:rsidP="00444FB3">
      <w:pPr>
        <w:autoSpaceDE w:val="0"/>
        <w:autoSpaceDN w:val="0"/>
        <w:adjustRightInd w:val="0"/>
        <w:spacing w:after="0" w:line="240" w:lineRule="auto"/>
        <w:jc w:val="both"/>
      </w:pPr>
      <w:r>
        <w:t>In order to make explanation of the partitioning techniques more clear we</w:t>
      </w:r>
      <w:r w:rsidR="00102234">
        <w:t xml:space="preserve"> name the critical region bbox</w:t>
      </w:r>
      <w:r>
        <w:t xml:space="preserve"> as </w:t>
      </w:r>
      <w:r w:rsidR="00DD229E">
        <w:t>CR (</w:t>
      </w:r>
      <w:r>
        <w:t>cminx, cminy, cmaxx, cmaxy).</w:t>
      </w:r>
      <w:r w:rsidR="00DD229E">
        <w:t xml:space="preserve"> Remember main query is defined as QR (minx, miny, maxx, maxy)</w:t>
      </w:r>
      <w:r w:rsidR="00332B2C">
        <w:t xml:space="preserve">. </w:t>
      </w:r>
    </w:p>
    <w:p w:rsidR="002F2ABC" w:rsidRDefault="002F2ABC" w:rsidP="00444FB3">
      <w:pPr>
        <w:autoSpaceDE w:val="0"/>
        <w:autoSpaceDN w:val="0"/>
        <w:adjustRightInd w:val="0"/>
        <w:spacing w:after="0" w:line="240" w:lineRule="auto"/>
        <w:jc w:val="both"/>
      </w:pPr>
    </w:p>
    <w:p w:rsidR="00737540" w:rsidRDefault="00737540" w:rsidP="00444FB3">
      <w:pPr>
        <w:autoSpaceDE w:val="0"/>
        <w:autoSpaceDN w:val="0"/>
        <w:adjustRightInd w:val="0"/>
        <w:spacing w:after="0" w:line="240" w:lineRule="auto"/>
        <w:jc w:val="both"/>
      </w:pPr>
    </w:p>
    <w:p w:rsidR="002F2ABC" w:rsidRPr="00444FB3" w:rsidRDefault="002F2ABC" w:rsidP="00444FB3">
      <w:pPr>
        <w:autoSpaceDE w:val="0"/>
        <w:autoSpaceDN w:val="0"/>
        <w:adjustRightInd w:val="0"/>
        <w:spacing w:after="0" w:line="240" w:lineRule="auto"/>
        <w:jc w:val="both"/>
      </w:pPr>
    </w:p>
    <w:p w:rsidR="004F3A39" w:rsidRPr="00944C43" w:rsidRDefault="007B2ADF" w:rsidP="00BF3B5E">
      <w:pPr>
        <w:pStyle w:val="ListParagraph"/>
        <w:numPr>
          <w:ilvl w:val="0"/>
          <w:numId w:val="30"/>
        </w:numPr>
        <w:autoSpaceDE w:val="0"/>
        <w:autoSpaceDN w:val="0"/>
        <w:adjustRightInd w:val="0"/>
        <w:spacing w:after="0" w:line="240" w:lineRule="auto"/>
        <w:jc w:val="both"/>
        <w:rPr>
          <w:i/>
          <w:u w:val="single"/>
        </w:rPr>
      </w:pPr>
      <w:r w:rsidRPr="00944C43">
        <w:rPr>
          <w:i/>
          <w:u w:val="single"/>
        </w:rPr>
        <w:lastRenderedPageBreak/>
        <w:t>Partitioning</w:t>
      </w:r>
      <w:r w:rsidR="004F3A39" w:rsidRPr="00944C43">
        <w:rPr>
          <w:i/>
          <w:u w:val="single"/>
        </w:rPr>
        <w:t xml:space="preserve"> </w:t>
      </w:r>
      <w:r w:rsidR="00D71695" w:rsidRPr="00944C43">
        <w:rPr>
          <w:i/>
          <w:u w:val="single"/>
        </w:rPr>
        <w:t>into sub-regions of equal area</w:t>
      </w:r>
      <w:r w:rsidR="00DE124A" w:rsidRPr="00944C43">
        <w:rPr>
          <w:i/>
          <w:u w:val="single"/>
        </w:rPr>
        <w:t>.</w:t>
      </w:r>
    </w:p>
    <w:p w:rsidR="00BD6995" w:rsidRDefault="00BD6995" w:rsidP="00B547F4">
      <w:pPr>
        <w:autoSpaceDE w:val="0"/>
        <w:autoSpaceDN w:val="0"/>
        <w:adjustRightInd w:val="0"/>
        <w:spacing w:after="0" w:line="240" w:lineRule="auto"/>
        <w:jc w:val="both"/>
      </w:pPr>
    </w:p>
    <w:p w:rsidR="00B547F4" w:rsidRPr="00BD37B1" w:rsidRDefault="00B547F4" w:rsidP="00B547F4">
      <w:pPr>
        <w:autoSpaceDE w:val="0"/>
        <w:autoSpaceDN w:val="0"/>
        <w:adjustRightInd w:val="0"/>
        <w:spacing w:after="0" w:line="240" w:lineRule="auto"/>
        <w:jc w:val="both"/>
        <w:rPr>
          <w:vertAlign w:val="subscript"/>
        </w:rPr>
      </w:pPr>
      <w:r>
        <w:t>In order to formulate conditions clearly we name the corners of the main query bbox ranges as A, B, C and D. Coordinates x and y are represented as sub-indexes such as A</w:t>
      </w:r>
      <w:r>
        <w:rPr>
          <w:vertAlign w:val="subscript"/>
        </w:rPr>
        <w:t>x</w:t>
      </w:r>
    </w:p>
    <w:p w:rsidR="00B547F4" w:rsidRDefault="00B547F4" w:rsidP="006375ED">
      <w:pPr>
        <w:autoSpaceDE w:val="0"/>
        <w:autoSpaceDN w:val="0"/>
        <w:adjustRightInd w:val="0"/>
        <w:spacing w:after="0" w:line="240" w:lineRule="auto"/>
        <w:jc w:val="both"/>
        <w:rPr>
          <w:i/>
          <w:u w:val="single"/>
        </w:rPr>
      </w:pPr>
    </w:p>
    <w:p w:rsidR="003B10FD" w:rsidRDefault="003B10FD" w:rsidP="006375ED">
      <w:pPr>
        <w:autoSpaceDE w:val="0"/>
        <w:autoSpaceDN w:val="0"/>
        <w:adjustRightInd w:val="0"/>
        <w:spacing w:after="0" w:line="240" w:lineRule="auto"/>
        <w:jc w:val="both"/>
      </w:pPr>
      <w:r w:rsidRPr="003F598E">
        <w:rPr>
          <w:i/>
          <w:u w:val="single"/>
        </w:rPr>
        <w:t>Condition</w:t>
      </w:r>
      <w:r w:rsidR="00CE7AA1">
        <w:t xml:space="preserve">: </w:t>
      </w:r>
      <w:r w:rsidR="003F598E">
        <w:t xml:space="preserve"> </w:t>
      </w:r>
      <w:r w:rsidR="001F2D4D">
        <w:t>(</w:t>
      </w:r>
      <w:r w:rsidR="00F16C02">
        <w:t>Query ranges are totally I</w:t>
      </w:r>
      <w:r>
        <w:t>nside the CR</w:t>
      </w:r>
      <w:r w:rsidR="001F2D4D">
        <w:t>)</w:t>
      </w:r>
      <w:r>
        <w:t xml:space="preserve"> || </w:t>
      </w:r>
      <w:r w:rsidR="00F16C02">
        <w:t xml:space="preserve">NOT </w:t>
      </w:r>
      <w:r w:rsidR="001F2D4D">
        <w:t>(</w:t>
      </w:r>
      <w:r w:rsidR="00F16C02">
        <w:t>O</w:t>
      </w:r>
      <w:r>
        <w:t>verlapping with CR</w:t>
      </w:r>
      <w:r w:rsidR="001F2D4D">
        <w:t>)</w:t>
      </w:r>
    </w:p>
    <w:p w:rsidR="004E333A" w:rsidRDefault="004E333A" w:rsidP="006375ED">
      <w:pPr>
        <w:autoSpaceDE w:val="0"/>
        <w:autoSpaceDN w:val="0"/>
        <w:adjustRightInd w:val="0"/>
        <w:spacing w:after="0" w:line="240" w:lineRule="auto"/>
        <w:jc w:val="both"/>
      </w:pPr>
    </w:p>
    <w:p w:rsidR="001F2D4D" w:rsidRDefault="00B547F4" w:rsidP="006375ED">
      <w:pPr>
        <w:autoSpaceDE w:val="0"/>
        <w:autoSpaceDN w:val="0"/>
        <w:adjustRightInd w:val="0"/>
        <w:spacing w:after="0" w:line="240" w:lineRule="auto"/>
        <w:jc w:val="both"/>
      </w:pPr>
      <w:r>
        <w:t xml:space="preserve"> </w:t>
      </w:r>
      <w:r w:rsidR="001F2D4D">
        <w:t>(</w:t>
      </w:r>
      <w:r w:rsidR="00F16C02">
        <w:t>Query ranges are totally Inside the CR</w:t>
      </w:r>
      <w:r w:rsidR="001F2D4D">
        <w:t xml:space="preserve">) = (cminx&lt;minx&lt;cmaxx) &amp;&amp; (cminx&lt;maxx&lt;cmaxx) </w:t>
      </w:r>
    </w:p>
    <w:p w:rsidR="001F2D4D" w:rsidRDefault="001F2D4D" w:rsidP="001F2D4D">
      <w:pPr>
        <w:autoSpaceDE w:val="0"/>
        <w:autoSpaceDN w:val="0"/>
        <w:adjustRightInd w:val="0"/>
        <w:spacing w:after="0" w:line="240" w:lineRule="auto"/>
        <w:ind w:left="720" w:firstLine="720"/>
        <w:jc w:val="both"/>
      </w:pPr>
      <w:r>
        <w:t xml:space="preserve">    </w:t>
      </w:r>
      <w:r w:rsidR="00F16C02">
        <w:tab/>
      </w:r>
      <w:r w:rsidR="00F16C02">
        <w:tab/>
      </w:r>
      <w:r w:rsidR="00F16C02">
        <w:tab/>
        <w:t xml:space="preserve">     </w:t>
      </w:r>
      <w:r>
        <w:t>&amp;&amp; (cminy&lt;miny&lt;cmaxy) &amp;&amp; (cminy&lt;maxx&lt;cmaxy)</w:t>
      </w:r>
    </w:p>
    <w:p w:rsidR="006A1FCC" w:rsidRDefault="006A1FCC" w:rsidP="001F2D4D">
      <w:pPr>
        <w:autoSpaceDE w:val="0"/>
        <w:autoSpaceDN w:val="0"/>
        <w:adjustRightInd w:val="0"/>
        <w:spacing w:after="0" w:line="240" w:lineRule="auto"/>
        <w:ind w:left="720" w:firstLine="720"/>
        <w:jc w:val="both"/>
      </w:pPr>
    </w:p>
    <w:p w:rsidR="005E0B83" w:rsidRDefault="00F16C02" w:rsidP="006375ED">
      <w:pPr>
        <w:autoSpaceDE w:val="0"/>
        <w:autoSpaceDN w:val="0"/>
        <w:adjustRightInd w:val="0"/>
        <w:spacing w:after="0" w:line="240" w:lineRule="auto"/>
        <w:jc w:val="both"/>
      </w:pPr>
      <w:r>
        <w:t>NOT (O</w:t>
      </w:r>
      <w:r w:rsidR="001F2D4D">
        <w:t>verlapping with CR) = NOT (</w:t>
      </w:r>
      <w:r w:rsidR="005E0B83">
        <w:t>(</w:t>
      </w:r>
      <w:r w:rsidR="001F2D4D">
        <w:t>A is in CR</w:t>
      </w:r>
      <w:r w:rsidR="005E0B83">
        <w:t>)</w:t>
      </w:r>
      <w:r w:rsidR="001F2D4D">
        <w:t xml:space="preserve"> or </w:t>
      </w:r>
      <w:r w:rsidR="005E0B83">
        <w:t>(</w:t>
      </w:r>
      <w:r w:rsidR="001F2D4D">
        <w:t>B is in CR</w:t>
      </w:r>
      <w:r w:rsidR="005E0B83">
        <w:t>)</w:t>
      </w:r>
      <w:r w:rsidR="001F2D4D">
        <w:t xml:space="preserve"> or </w:t>
      </w:r>
      <w:r w:rsidR="005E0B83">
        <w:t>(</w:t>
      </w:r>
      <w:r w:rsidR="001F2D4D">
        <w:t>C is in CR</w:t>
      </w:r>
      <w:r w:rsidR="005E0B83">
        <w:t>)</w:t>
      </w:r>
      <w:r w:rsidR="001F2D4D">
        <w:t xml:space="preserve"> or </w:t>
      </w:r>
      <w:r w:rsidR="005E0B83">
        <w:t>(</w:t>
      </w:r>
      <w:r w:rsidR="001F2D4D">
        <w:t>D is in CR</w:t>
      </w:r>
      <w:r w:rsidR="005E0B83">
        <w:t>)</w:t>
      </w:r>
      <w:r w:rsidR="001F2D4D">
        <w:t>)</w:t>
      </w:r>
    </w:p>
    <w:p w:rsidR="008A1A86" w:rsidRDefault="001F2D4D" w:rsidP="006375ED">
      <w:pPr>
        <w:autoSpaceDE w:val="0"/>
        <w:autoSpaceDN w:val="0"/>
        <w:adjustRightInd w:val="0"/>
        <w:spacing w:after="0" w:line="240" w:lineRule="auto"/>
        <w:jc w:val="both"/>
      </w:pPr>
      <w:r>
        <w:t xml:space="preserve"> </w:t>
      </w:r>
    </w:p>
    <w:p w:rsidR="001F2D4D" w:rsidRDefault="001608C1" w:rsidP="001608C1">
      <w:pPr>
        <w:autoSpaceDE w:val="0"/>
        <w:autoSpaceDN w:val="0"/>
        <w:adjustRightInd w:val="0"/>
        <w:spacing w:after="0" w:line="240" w:lineRule="auto"/>
        <w:ind w:left="720" w:firstLine="720"/>
        <w:jc w:val="both"/>
      </w:pPr>
      <w:r>
        <w:t xml:space="preserve"> </w:t>
      </w:r>
      <w:r w:rsidR="005E0B83">
        <w:t xml:space="preserve">(A is in CR) = </w:t>
      </w:r>
      <w:r w:rsidR="00F12B17">
        <w:t xml:space="preserve">(cminx </w:t>
      </w:r>
      <w:r w:rsidR="005E0B83">
        <w:t>&lt;</w:t>
      </w:r>
      <w:r w:rsidR="00F12B17">
        <w:t xml:space="preserve"> </w:t>
      </w:r>
      <w:r w:rsidR="005E0B83">
        <w:t>A</w:t>
      </w:r>
      <w:r w:rsidR="005E0B83">
        <w:rPr>
          <w:vertAlign w:val="subscript"/>
        </w:rPr>
        <w:t>x</w:t>
      </w:r>
      <w:r w:rsidR="00F12B17">
        <w:rPr>
          <w:vertAlign w:val="subscript"/>
        </w:rPr>
        <w:t xml:space="preserve"> </w:t>
      </w:r>
      <w:r w:rsidR="005E0B83">
        <w:t>&lt;</w:t>
      </w:r>
      <w:r w:rsidR="00F12B17">
        <w:t xml:space="preserve"> cmaxx) &amp;&amp; (cminy &lt; A</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(B is in CR) = (cminx &lt; B</w:t>
      </w:r>
      <w:r w:rsidR="00F12B17">
        <w:rPr>
          <w:vertAlign w:val="subscript"/>
        </w:rPr>
        <w:t xml:space="preserve">x </w:t>
      </w:r>
      <w:r w:rsidR="00F12B17">
        <w:t>&lt; cmaxx) &amp;&amp; (cminy &lt; B</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(C is in CR) = (cminx &lt; C</w:t>
      </w:r>
      <w:r w:rsidR="00F12B17">
        <w:rPr>
          <w:vertAlign w:val="subscript"/>
        </w:rPr>
        <w:t xml:space="preserve">x </w:t>
      </w:r>
      <w:r w:rsidR="00F12B17">
        <w:t>&lt; cmaxx) &amp;&amp; (cminy &lt; C</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(D is in CR) = (cminx &lt; D</w:t>
      </w:r>
      <w:r w:rsidR="00F12B17">
        <w:rPr>
          <w:vertAlign w:val="subscript"/>
        </w:rPr>
        <w:t xml:space="preserve">x </w:t>
      </w:r>
      <w:r w:rsidR="00F12B17">
        <w:t>&lt; cmaxx) &amp;&amp; (cminy &lt; D</w:t>
      </w:r>
      <w:r w:rsidR="00F12B17">
        <w:rPr>
          <w:vertAlign w:val="subscript"/>
        </w:rPr>
        <w:t xml:space="preserve">y </w:t>
      </w:r>
      <w:r w:rsidR="00F12B17">
        <w:t>&lt; cmaxy)</w:t>
      </w:r>
    </w:p>
    <w:p w:rsidR="00F12B17" w:rsidRDefault="00F12B17" w:rsidP="006375ED">
      <w:pPr>
        <w:autoSpaceDE w:val="0"/>
        <w:autoSpaceDN w:val="0"/>
        <w:adjustRightInd w:val="0"/>
        <w:spacing w:after="0" w:line="240" w:lineRule="auto"/>
        <w:jc w:val="both"/>
      </w:pPr>
    </w:p>
    <w:p w:rsidR="00BD6995" w:rsidRPr="009610D8" w:rsidRDefault="00DE124A" w:rsidP="006375ED">
      <w:pPr>
        <w:autoSpaceDE w:val="0"/>
        <w:autoSpaceDN w:val="0"/>
        <w:adjustRightInd w:val="0"/>
        <w:spacing w:after="0" w:line="240" w:lineRule="auto"/>
        <w:jc w:val="both"/>
      </w:pPr>
      <w:r w:rsidRPr="009610D8">
        <w:t xml:space="preserve">In these cases we find the center of the rectangular bbox and cut the bbox into four geographically equal sub-regions. </w:t>
      </w:r>
      <w:r w:rsidR="006A1FCC">
        <w:t>See the Figure x.</w:t>
      </w:r>
    </w:p>
    <w:p w:rsidR="00DE124A" w:rsidRPr="009610D8" w:rsidRDefault="00446538" w:rsidP="00DE124A">
      <w:pPr>
        <w:autoSpaceDE w:val="0"/>
        <w:autoSpaceDN w:val="0"/>
        <w:adjustRightInd w:val="0"/>
        <w:spacing w:after="0" w:line="240" w:lineRule="auto"/>
        <w:jc w:val="both"/>
      </w:pPr>
      <w:r>
        <w:rPr>
          <w:noProof/>
        </w:rPr>
        <w:pict>
          <v:shape id="_x0000_s1552" type="#_x0000_t202" style="position:absolute;left:0;text-align:left;margin-left:301.7pt;margin-top:1.2pt;width:82.3pt;height:23.05pt;z-index:252078080" filled="f" stroked="f">
            <v:fill opacity="0"/>
            <v:textbox style="mso-next-textbox:#_x0000_s1552">
              <w:txbxContent>
                <w:p w:rsidR="00F565DE" w:rsidRPr="00E76AE2" w:rsidRDefault="00F565DE" w:rsidP="00BD6995">
                  <w:pPr>
                    <w:rPr>
                      <w:i/>
                      <w:sz w:val="20"/>
                      <w:szCs w:val="20"/>
                    </w:rPr>
                  </w:pPr>
                  <w:r w:rsidRPr="00E76AE2">
                    <w:rPr>
                      <w:i/>
                      <w:sz w:val="20"/>
                      <w:szCs w:val="20"/>
                    </w:rPr>
                    <w:t>(minx+maxx)/2</w:t>
                  </w:r>
                </w:p>
              </w:txbxContent>
            </v:textbox>
          </v:shape>
        </w:pict>
      </w:r>
    </w:p>
    <w:p w:rsidR="00DE124A" w:rsidRPr="009610D8" w:rsidRDefault="00446538" w:rsidP="006375ED">
      <w:pPr>
        <w:autoSpaceDE w:val="0"/>
        <w:autoSpaceDN w:val="0"/>
        <w:adjustRightInd w:val="0"/>
        <w:spacing w:after="0" w:line="240" w:lineRule="auto"/>
        <w:ind w:firstLine="360"/>
        <w:jc w:val="both"/>
      </w:pPr>
      <w:r>
        <w:rPr>
          <w:noProof/>
        </w:rPr>
        <w:pict>
          <v:shape id="_x0000_s1459" type="#_x0000_t32" style="position:absolute;left:0;text-align:left;margin-left:336.15pt;margin-top:7.75pt;width:0;height:79.95pt;z-index:252015616" o:connectortype="straight">
            <v:stroke dashstyle="dash"/>
          </v:shape>
        </w:pict>
      </w:r>
      <w:r>
        <w:rPr>
          <w:noProof/>
        </w:rPr>
        <w:pict>
          <v:shape id="_x0000_s1558" type="#_x0000_t202" style="position:absolute;left:0;text-align:left;margin-left:357pt;margin-top:7.75pt;width:18.4pt;height:23.05pt;z-index:252084224" filled="f" stroked="f">
            <v:fill opacity="0"/>
            <v:textbox style="mso-next-textbox:#_x0000_s1558">
              <w:txbxContent>
                <w:p w:rsidR="00F565DE" w:rsidRPr="00D1527B" w:rsidRDefault="00F565DE" w:rsidP="00BD6995">
                  <w:pPr>
                    <w:rPr>
                      <w:sz w:val="20"/>
                      <w:szCs w:val="20"/>
                    </w:rPr>
                  </w:pPr>
                  <w:r>
                    <w:rPr>
                      <w:sz w:val="20"/>
                      <w:szCs w:val="20"/>
                    </w:rPr>
                    <w:t>C</w:t>
                  </w:r>
                </w:p>
              </w:txbxContent>
            </v:textbox>
          </v:shape>
        </w:pict>
      </w:r>
      <w:r>
        <w:rPr>
          <w:noProof/>
        </w:rPr>
        <w:pict>
          <v:shape id="_x0000_s1559" type="#_x0000_t202" style="position:absolute;left:0;text-align:left;margin-left:290.35pt;margin-top:8.8pt;width:18.4pt;height:23.05pt;z-index:252085248" filled="f" stroked="f">
            <v:fill opacity="0"/>
            <v:textbox style="mso-next-textbox:#_x0000_s1559">
              <w:txbxContent>
                <w:p w:rsidR="00F565DE" w:rsidRPr="00D1527B" w:rsidRDefault="00F565DE" w:rsidP="00BD6995">
                  <w:pPr>
                    <w:rPr>
                      <w:sz w:val="20"/>
                      <w:szCs w:val="20"/>
                    </w:rPr>
                  </w:pPr>
                  <w:r>
                    <w:rPr>
                      <w:sz w:val="20"/>
                      <w:szCs w:val="20"/>
                    </w:rPr>
                    <w:t>D</w:t>
                  </w:r>
                </w:p>
              </w:txbxContent>
            </v:textbox>
          </v:shape>
        </w:pict>
      </w:r>
      <w:r>
        <w:rPr>
          <w:noProof/>
        </w:rPr>
        <w:pict>
          <v:shape id="_x0000_s1555" type="#_x0000_t202" style="position:absolute;left:0;text-align:left;margin-left:359.7pt;margin-top:14.85pt;width:82.3pt;height:23.05pt;z-index:252081152" filled="f" stroked="f">
            <v:fill opacity="0"/>
            <v:textbox style="mso-next-textbox:#_x0000_s1555">
              <w:txbxContent>
                <w:p w:rsidR="00F565DE" w:rsidRPr="00E76AE2" w:rsidRDefault="00F565DE" w:rsidP="00BD6995">
                  <w:pPr>
                    <w:rPr>
                      <w:i/>
                      <w:sz w:val="20"/>
                      <w:szCs w:val="20"/>
                    </w:rPr>
                  </w:pPr>
                  <w:r w:rsidRPr="00E76AE2">
                    <w:rPr>
                      <w:i/>
                      <w:sz w:val="20"/>
                      <w:szCs w:val="20"/>
                    </w:rPr>
                    <w:t>(maxx, maxy)</w:t>
                  </w:r>
                </w:p>
              </w:txbxContent>
            </v:textbox>
          </v:shape>
        </w:pict>
      </w:r>
      <w:r w:rsidRPr="00446538">
        <w:rPr>
          <w:i/>
          <w:noProof/>
          <w:sz w:val="20"/>
          <w:szCs w:val="20"/>
        </w:rPr>
        <w:pict>
          <v:shape id="_x0000_s1513" type="#_x0000_t202" style="position:absolute;left:0;text-align:left;margin-left:254.5pt;margin-top:14.85pt;width:56.4pt;height:23.65pt;z-index:252071936" stroked="f">
            <v:fill opacity="0"/>
            <v:textbox style="mso-next-textbox:#_x0000_s1513">
              <w:txbxContent>
                <w:p w:rsidR="00F565DE" w:rsidRPr="00656B8D" w:rsidRDefault="00F565DE" w:rsidP="00F565DE">
                  <w:pPr>
                    <w:rPr>
                      <w:i/>
                    </w:rPr>
                  </w:pPr>
                  <w:r>
                    <w:rPr>
                      <w:i/>
                    </w:rPr>
                    <w:t>Request</w:t>
                  </w:r>
                </w:p>
              </w:txbxContent>
            </v:textbox>
          </v:shape>
        </w:pict>
      </w:r>
      <w:r w:rsidR="0020675D">
        <w:t>P</w:t>
      </w:r>
      <w:r w:rsidR="0020675D">
        <w:rPr>
          <w:vertAlign w:val="subscript"/>
        </w:rPr>
        <w:t xml:space="preserve">1 </w:t>
      </w:r>
      <w:r w:rsidR="00DE124A" w:rsidRPr="009610D8">
        <w:t xml:space="preserve">(minx, miny, </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DE124A" w:rsidRPr="009610D8">
        <w:t xml:space="preserve">,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DE124A" w:rsidRPr="009610D8">
        <w:t xml:space="preserve"> )</w:t>
      </w:r>
      <w:r w:rsidR="00DE124A" w:rsidRPr="009610D8">
        <w:tab/>
      </w:r>
      <w:r w:rsidR="00DE124A" w:rsidRPr="009610D8">
        <w:tab/>
      </w:r>
      <w:r w:rsidR="00DE124A" w:rsidRPr="009610D8">
        <w:tab/>
      </w:r>
    </w:p>
    <w:p w:rsidR="007315B6" w:rsidRPr="009610D8" w:rsidRDefault="00446538" w:rsidP="00DE124A">
      <w:pPr>
        <w:autoSpaceDE w:val="0"/>
        <w:autoSpaceDN w:val="0"/>
        <w:adjustRightInd w:val="0"/>
        <w:spacing w:after="0" w:line="240" w:lineRule="auto"/>
        <w:jc w:val="both"/>
      </w:pPr>
      <w:r>
        <w:rPr>
          <w:noProof/>
        </w:rPr>
        <w:pict>
          <v:shape id="_x0000_s1464" type="#_x0000_t202" style="position:absolute;left:0;text-align:left;margin-left:341.3pt;margin-top:37.7pt;width:18.4pt;height:23.05pt;z-index:252020736" filled="f" stroked="f">
            <v:fill opacity="0"/>
            <v:textbox style="mso-next-textbox:#_x0000_s1464">
              <w:txbxContent>
                <w:p w:rsidR="00F565DE" w:rsidRPr="00D1527B" w:rsidRDefault="00F565DE" w:rsidP="00BD6995">
                  <w:pPr>
                    <w:rPr>
                      <w:sz w:val="20"/>
                      <w:szCs w:val="20"/>
                    </w:rPr>
                  </w:pPr>
                  <w:r>
                    <w:rPr>
                      <w:sz w:val="20"/>
                      <w:szCs w:val="20"/>
                    </w:rPr>
                    <w:t>4</w:t>
                  </w:r>
                </w:p>
              </w:txbxContent>
            </v:textbox>
          </v:shape>
        </w:pict>
      </w:r>
      <w:r>
        <w:rPr>
          <w:noProof/>
        </w:rPr>
        <w:pict>
          <v:shape id="_x0000_s1463" type="#_x0000_t202" style="position:absolute;left:0;text-align:left;margin-left:312.35pt;margin-top:38.75pt;width:18.4pt;height:23.05pt;z-index:252019712" filled="f" stroked="f">
            <v:fill opacity="0"/>
            <v:textbox style="mso-next-textbox:#_x0000_s1463">
              <w:txbxContent>
                <w:p w:rsidR="00F565DE" w:rsidRPr="00D1527B" w:rsidRDefault="00F565DE" w:rsidP="00BD6995">
                  <w:pPr>
                    <w:rPr>
                      <w:sz w:val="20"/>
                      <w:szCs w:val="20"/>
                    </w:rPr>
                  </w:pPr>
                  <w:r>
                    <w:rPr>
                      <w:sz w:val="20"/>
                      <w:szCs w:val="20"/>
                    </w:rPr>
                    <w:t>3</w:t>
                  </w:r>
                </w:p>
              </w:txbxContent>
            </v:textbox>
          </v:shape>
        </w:pict>
      </w:r>
      <w:r>
        <w:rPr>
          <w:noProof/>
        </w:rPr>
        <w:pict>
          <v:shape id="_x0000_s1462" type="#_x0000_t202" style="position:absolute;left:0;text-align:left;margin-left:341.3pt;margin-top:9.6pt;width:18.4pt;height:23.05pt;z-index:252018688" filled="f" stroked="f">
            <v:fill opacity="0"/>
            <v:textbox style="mso-next-textbox:#_x0000_s1462">
              <w:txbxContent>
                <w:p w:rsidR="00F565DE" w:rsidRPr="00D1527B" w:rsidRDefault="00F565DE" w:rsidP="00BD6995">
                  <w:pPr>
                    <w:rPr>
                      <w:sz w:val="20"/>
                      <w:szCs w:val="20"/>
                    </w:rPr>
                  </w:pPr>
                  <w:r>
                    <w:rPr>
                      <w:sz w:val="20"/>
                      <w:szCs w:val="20"/>
                    </w:rPr>
                    <w:t>2</w:t>
                  </w:r>
                </w:p>
              </w:txbxContent>
            </v:textbox>
          </v:shape>
        </w:pict>
      </w:r>
      <w:r>
        <w:rPr>
          <w:noProof/>
        </w:rPr>
        <w:pict>
          <v:shape id="_x0000_s1461" type="#_x0000_t202" style="position:absolute;left:0;text-align:left;margin-left:312.35pt;margin-top:9.5pt;width:18.4pt;height:23.05pt;z-index:252017664" filled="f" stroked="f">
            <v:fill opacity="0"/>
            <v:textbox style="mso-next-textbox:#_x0000_s1461">
              <w:txbxContent>
                <w:p w:rsidR="00F565DE" w:rsidRPr="00D1527B" w:rsidRDefault="00F565DE" w:rsidP="00BD6995">
                  <w:pPr>
                    <w:rPr>
                      <w:sz w:val="20"/>
                      <w:szCs w:val="20"/>
                    </w:rPr>
                  </w:pPr>
                  <w:r>
                    <w:rPr>
                      <w:sz w:val="20"/>
                      <w:szCs w:val="20"/>
                    </w:rPr>
                    <w:t>1</w:t>
                  </w:r>
                </w:p>
              </w:txbxContent>
            </v:textbox>
          </v:shape>
        </w:pict>
      </w:r>
      <w:r>
        <w:rPr>
          <w:noProof/>
        </w:rPr>
        <w:pict>
          <v:rect id="_x0000_s1458" style="position:absolute;left:0;text-align:left;margin-left:305.5pt;margin-top:4.35pt;width:62.8pt;height:59.25pt;z-index:252014592"/>
        </w:pict>
      </w:r>
    </w:p>
    <w:p w:rsidR="00DE124A" w:rsidRPr="009610D8" w:rsidRDefault="00446538" w:rsidP="006375ED">
      <w:pPr>
        <w:autoSpaceDE w:val="0"/>
        <w:autoSpaceDN w:val="0"/>
        <w:adjustRightInd w:val="0"/>
        <w:spacing w:after="0" w:line="240" w:lineRule="auto"/>
        <w:ind w:firstLine="360"/>
        <w:jc w:val="both"/>
      </w:pPr>
      <w:r>
        <w:rPr>
          <w:noProof/>
        </w:rPr>
        <w:pict>
          <v:shape id="_x0000_s1553" type="#_x0000_t202" style="position:absolute;left:0;text-align:left;margin-left:390pt;margin-top:6pt;width:82.3pt;height:23.05pt;z-index:252079104" filled="f" stroked="f">
            <v:fill opacity="0"/>
            <v:textbox style="mso-next-textbox:#_x0000_s1553">
              <w:txbxContent>
                <w:p w:rsidR="00F565DE" w:rsidRPr="00E76AE2" w:rsidRDefault="00F565DE" w:rsidP="00BD6995">
                  <w:pPr>
                    <w:rPr>
                      <w:i/>
                      <w:sz w:val="20"/>
                      <w:szCs w:val="20"/>
                    </w:rPr>
                  </w:pPr>
                  <w:r w:rsidRPr="00E76AE2">
                    <w:rPr>
                      <w:i/>
                      <w:sz w:val="20"/>
                      <w:szCs w:val="20"/>
                    </w:rPr>
                    <w:t>(miny+maxy)/2</w:t>
                  </w:r>
                </w:p>
              </w:txbxContent>
            </v:textbox>
          </v:shape>
        </w:pict>
      </w:r>
      <w:r w:rsidR="0020675D">
        <w:t>P</w:t>
      </w:r>
      <w:r w:rsidR="0020675D">
        <w:rPr>
          <w:vertAlign w:val="subscript"/>
        </w:rPr>
        <w:t xml:space="preserve">2 </w:t>
      </w:r>
      <w:r w:rsidR="00DE124A" w:rsidRPr="009610D8">
        <w:t>(</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DE124A" w:rsidRPr="009610D8">
        <w:t xml:space="preserve">+1,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DE124A" w:rsidRPr="009610D8">
        <w:t>+1, maxx, maxy)</w:t>
      </w:r>
      <w:r w:rsidR="00DE124A" w:rsidRPr="009610D8">
        <w:tab/>
      </w:r>
      <w:r w:rsidR="00DE124A" w:rsidRPr="009610D8">
        <w:tab/>
      </w:r>
    </w:p>
    <w:p w:rsidR="00DE124A" w:rsidRDefault="00446538" w:rsidP="00DE124A">
      <w:pPr>
        <w:autoSpaceDE w:val="0"/>
        <w:autoSpaceDN w:val="0"/>
        <w:adjustRightInd w:val="0"/>
        <w:spacing w:after="0" w:line="240" w:lineRule="auto"/>
        <w:jc w:val="both"/>
      </w:pPr>
      <w:r>
        <w:rPr>
          <w:noProof/>
        </w:rPr>
        <w:pict>
          <v:shape id="_x0000_s1460" type="#_x0000_t32" style="position:absolute;left:0;text-align:left;margin-left:294.5pt;margin-top:1.05pt;width:95.5pt;height:0;z-index:252016640" o:connectortype="straight">
            <v:stroke dashstyle="dash"/>
          </v:shape>
        </w:pict>
      </w:r>
    </w:p>
    <w:p w:rsidR="00BD6995" w:rsidRDefault="00446538" w:rsidP="00BD6995">
      <w:pPr>
        <w:autoSpaceDE w:val="0"/>
        <w:autoSpaceDN w:val="0"/>
        <w:adjustRightInd w:val="0"/>
        <w:spacing w:after="0" w:line="240" w:lineRule="auto"/>
        <w:ind w:firstLine="360"/>
        <w:jc w:val="both"/>
      </w:pPr>
      <w:r>
        <w:rPr>
          <w:noProof/>
        </w:rPr>
        <w:pict>
          <v:shape id="_x0000_s1557" type="#_x0000_t202" style="position:absolute;left:0;text-align:left;margin-left:360.3pt;margin-top:13.65pt;width:18.4pt;height:23.05pt;z-index:252083200" filled="f" stroked="f">
            <v:fill opacity="0"/>
            <v:textbox style="mso-next-textbox:#_x0000_s1557">
              <w:txbxContent>
                <w:p w:rsidR="00F565DE" w:rsidRPr="00D1527B" w:rsidRDefault="00F565DE" w:rsidP="00BD6995">
                  <w:pPr>
                    <w:rPr>
                      <w:sz w:val="20"/>
                      <w:szCs w:val="20"/>
                    </w:rPr>
                  </w:pPr>
                  <w:r>
                    <w:rPr>
                      <w:sz w:val="20"/>
                      <w:szCs w:val="20"/>
                    </w:rPr>
                    <w:t>B</w:t>
                  </w:r>
                </w:p>
              </w:txbxContent>
            </v:textbox>
          </v:shape>
        </w:pict>
      </w:r>
      <w:r>
        <w:rPr>
          <w:noProof/>
        </w:rPr>
        <w:pict>
          <v:shape id="_x0000_s1556" type="#_x0000_t202" style="position:absolute;left:0;text-align:left;margin-left:293.5pt;margin-top:15.65pt;width:18.4pt;height:23.05pt;z-index:252082176" filled="f" stroked="f">
            <v:fill opacity="0"/>
            <v:textbox style="mso-next-textbox:#_x0000_s1556">
              <w:txbxContent>
                <w:p w:rsidR="00F565DE" w:rsidRPr="00D1527B" w:rsidRDefault="00F565DE" w:rsidP="00BD6995">
                  <w:pPr>
                    <w:rPr>
                      <w:sz w:val="20"/>
                      <w:szCs w:val="20"/>
                    </w:rPr>
                  </w:pPr>
                  <w:r>
                    <w:rPr>
                      <w:sz w:val="20"/>
                      <w:szCs w:val="20"/>
                    </w:rPr>
                    <w:t>A</w:t>
                  </w:r>
                </w:p>
              </w:txbxContent>
            </v:textbox>
          </v:shape>
        </w:pict>
      </w:r>
      <w:r>
        <w:rPr>
          <w:noProof/>
        </w:rPr>
        <w:pict>
          <v:shape id="_x0000_s1554" type="#_x0000_t202" style="position:absolute;left:0;text-align:left;margin-left:249.45pt;margin-top:5.6pt;width:67.3pt;height:23.05pt;z-index:252080128" filled="f" stroked="f">
            <v:fill opacity="0"/>
            <v:textbox style="mso-next-textbox:#_x0000_s1554">
              <w:txbxContent>
                <w:p w:rsidR="00F565DE" w:rsidRPr="00E76AE2" w:rsidRDefault="00F565DE" w:rsidP="00BD6995">
                  <w:pPr>
                    <w:rPr>
                      <w:i/>
                      <w:sz w:val="20"/>
                      <w:szCs w:val="20"/>
                    </w:rPr>
                  </w:pPr>
                  <w:r w:rsidRPr="00E76AE2">
                    <w:rPr>
                      <w:i/>
                      <w:sz w:val="20"/>
                      <w:szCs w:val="20"/>
                    </w:rPr>
                    <w:t>(minx, miny)</w:t>
                  </w:r>
                </w:p>
              </w:txbxContent>
            </v:textbox>
          </v:shape>
        </w:pict>
      </w:r>
      <w:r w:rsidR="00BD6995">
        <w:t>P</w:t>
      </w:r>
      <w:r w:rsidR="00BD6995">
        <w:rPr>
          <w:vertAlign w:val="subscript"/>
        </w:rPr>
        <w:t xml:space="preserve">3 </w:t>
      </w:r>
      <w:r w:rsidR="00BD6995" w:rsidRPr="009610D8">
        <w:t xml:space="preserve">(minx,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BD6995" w:rsidRPr="009610D8">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BD6995" w:rsidRPr="009610D8">
        <w:t>,  maxy)</w:t>
      </w:r>
      <w:r w:rsidR="00BD6995" w:rsidRPr="009610D8">
        <w:tab/>
      </w:r>
    </w:p>
    <w:p w:rsidR="00BD6995" w:rsidRPr="009610D8" w:rsidRDefault="00BD6995" w:rsidP="00BD6995">
      <w:pPr>
        <w:autoSpaceDE w:val="0"/>
        <w:autoSpaceDN w:val="0"/>
        <w:adjustRightInd w:val="0"/>
        <w:spacing w:after="0" w:line="240" w:lineRule="auto"/>
        <w:ind w:firstLine="360"/>
        <w:jc w:val="both"/>
      </w:pPr>
    </w:p>
    <w:p w:rsidR="00BD6995" w:rsidRPr="009610D8" w:rsidRDefault="00446538" w:rsidP="00BD6995">
      <w:pPr>
        <w:autoSpaceDE w:val="0"/>
        <w:autoSpaceDN w:val="0"/>
        <w:adjustRightInd w:val="0"/>
        <w:spacing w:after="0" w:line="240" w:lineRule="auto"/>
        <w:ind w:firstLine="360"/>
        <w:jc w:val="both"/>
      </w:pPr>
      <w:r w:rsidRPr="00446538">
        <w:rPr>
          <w:i/>
          <w:noProof/>
          <w:sz w:val="20"/>
          <w:szCs w:val="20"/>
        </w:rPr>
        <w:pict>
          <v:shape id="_x0000_s1514" type="#_x0000_t202" style="position:absolute;left:0;text-align:left;margin-left:244pt;margin-top:8.1pt;width:215pt;height:46pt;z-index:252072960" stroked="f">
            <v:fill opacity="0"/>
            <v:textbox style="mso-next-textbox:#_x0000_s1514">
              <w:txbxContent>
                <w:p w:rsidR="00F565DE" w:rsidRPr="00D47F7B" w:rsidRDefault="00F565DE" w:rsidP="00670F9D">
                  <w:pPr>
                    <w:jc w:val="center"/>
                    <w:rPr>
                      <w:i/>
                      <w:sz w:val="20"/>
                      <w:szCs w:val="20"/>
                    </w:rPr>
                  </w:pPr>
                  <w:r w:rsidRPr="00D47F7B">
                    <w:rPr>
                      <w:i/>
                      <w:sz w:val="20"/>
                      <w:szCs w:val="20"/>
                    </w:rPr>
                    <w:t xml:space="preserve">Figure x: Partitioning into equal regions. Corresponds to </w:t>
                  </w:r>
                  <w:r w:rsidRPr="00D47F7B">
                    <w:rPr>
                      <w:i/>
                      <w:sz w:val="20"/>
                      <w:szCs w:val="20"/>
                      <w:u w:val="single"/>
                    </w:rPr>
                    <w:t>“a”</w:t>
                  </w:r>
                  <w:r w:rsidRPr="00D47F7B">
                    <w:rPr>
                      <w:i/>
                      <w:sz w:val="20"/>
                      <w:szCs w:val="20"/>
                    </w:rPr>
                    <w:t xml:space="preserve"> and </w:t>
                  </w:r>
                  <w:r w:rsidRPr="00D47F7B">
                    <w:rPr>
                      <w:i/>
                      <w:sz w:val="20"/>
                      <w:szCs w:val="20"/>
                      <w:u w:val="single"/>
                    </w:rPr>
                    <w:t>“b”</w:t>
                  </w:r>
                  <w:r w:rsidRPr="00D47F7B">
                    <w:rPr>
                      <w:i/>
                      <w:sz w:val="20"/>
                      <w:szCs w:val="20"/>
                    </w:rPr>
                    <w:t xml:space="preserve"> in Figure 3</w:t>
                  </w:r>
                </w:p>
              </w:txbxContent>
            </v:textbox>
          </v:shape>
        </w:pict>
      </w:r>
      <w:r w:rsidR="00BD6995">
        <w:t>P</w:t>
      </w:r>
      <w:r w:rsidR="00BD6995">
        <w:rPr>
          <w:vertAlign w:val="subscript"/>
        </w:rPr>
        <w:t xml:space="preserve">4 </w:t>
      </w:r>
      <w:r w:rsidR="00BD6995" w:rsidRPr="009610D8">
        <w:t>(</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BD6995" w:rsidRPr="009610D8">
        <w:t xml:space="preserve">, miny, maxx,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BD6995" w:rsidRPr="009610D8">
        <w:t xml:space="preserve"> )</w:t>
      </w:r>
      <w:r w:rsidR="00BD6995" w:rsidRPr="009610D8">
        <w:tab/>
      </w:r>
    </w:p>
    <w:p w:rsidR="00670F9D" w:rsidRDefault="00670F9D" w:rsidP="00DE124A">
      <w:pPr>
        <w:autoSpaceDE w:val="0"/>
        <w:autoSpaceDN w:val="0"/>
        <w:adjustRightInd w:val="0"/>
        <w:spacing w:after="0" w:line="240" w:lineRule="auto"/>
        <w:jc w:val="both"/>
      </w:pPr>
    </w:p>
    <w:p w:rsidR="00B541DE" w:rsidRDefault="00B541DE" w:rsidP="00DE124A">
      <w:pPr>
        <w:autoSpaceDE w:val="0"/>
        <w:autoSpaceDN w:val="0"/>
        <w:adjustRightInd w:val="0"/>
        <w:spacing w:after="0" w:line="240" w:lineRule="auto"/>
        <w:jc w:val="both"/>
      </w:pPr>
    </w:p>
    <w:p w:rsidR="00B541DE" w:rsidRDefault="00B541DE" w:rsidP="00DE124A">
      <w:pPr>
        <w:autoSpaceDE w:val="0"/>
        <w:autoSpaceDN w:val="0"/>
        <w:adjustRightInd w:val="0"/>
        <w:spacing w:after="0" w:line="240" w:lineRule="auto"/>
        <w:jc w:val="both"/>
      </w:pPr>
    </w:p>
    <w:p w:rsidR="004F3A39" w:rsidRPr="00944C43" w:rsidRDefault="00BF3B5E" w:rsidP="00944C43">
      <w:pPr>
        <w:autoSpaceDE w:val="0"/>
        <w:autoSpaceDN w:val="0"/>
        <w:adjustRightInd w:val="0"/>
        <w:spacing w:after="0" w:line="240" w:lineRule="auto"/>
        <w:ind w:firstLine="360"/>
        <w:jc w:val="both"/>
        <w:rPr>
          <w:i/>
          <w:u w:val="single"/>
        </w:rPr>
      </w:pPr>
      <w:r w:rsidRPr="00944C43">
        <w:rPr>
          <w:i/>
        </w:rPr>
        <w:t>2.</w:t>
      </w:r>
      <w:r w:rsidRPr="00944C43">
        <w:rPr>
          <w:i/>
          <w:sz w:val="24"/>
          <w:szCs w:val="24"/>
        </w:rPr>
        <w:t xml:space="preserve"> </w:t>
      </w:r>
      <w:r w:rsidR="00DE124A" w:rsidRPr="00944C43">
        <w:rPr>
          <w:i/>
          <w:sz w:val="24"/>
          <w:szCs w:val="24"/>
        </w:rPr>
        <w:t xml:space="preserve"> </w:t>
      </w:r>
      <w:r w:rsidR="004F3A39" w:rsidRPr="00944C43">
        <w:rPr>
          <w:i/>
          <w:u w:val="single"/>
        </w:rPr>
        <w:t>Partition</w:t>
      </w:r>
      <w:r w:rsidR="007B2ADF" w:rsidRPr="00944C43">
        <w:rPr>
          <w:i/>
          <w:u w:val="single"/>
        </w:rPr>
        <w:t>ing</w:t>
      </w:r>
      <w:r w:rsidR="004F3A39" w:rsidRPr="00944C43">
        <w:rPr>
          <w:i/>
          <w:u w:val="single"/>
        </w:rPr>
        <w:t xml:space="preserve"> </w:t>
      </w:r>
      <w:r w:rsidR="00DE124A" w:rsidRPr="00944C43">
        <w:rPr>
          <w:i/>
          <w:u w:val="single"/>
        </w:rPr>
        <w:t>int</w:t>
      </w:r>
      <w:r w:rsidR="004F3A39" w:rsidRPr="00944C43">
        <w:rPr>
          <w:i/>
          <w:u w:val="single"/>
        </w:rPr>
        <w:t xml:space="preserve">o </w:t>
      </w:r>
      <w:r w:rsidR="00D71695" w:rsidRPr="00944C43">
        <w:rPr>
          <w:i/>
          <w:u w:val="single"/>
        </w:rPr>
        <w:t>sub-regions of un</w:t>
      </w:r>
      <w:r w:rsidR="004F3A39" w:rsidRPr="00944C43">
        <w:rPr>
          <w:i/>
          <w:u w:val="single"/>
        </w:rPr>
        <w:t xml:space="preserve">equal </w:t>
      </w:r>
      <w:r w:rsidR="00D71695" w:rsidRPr="00944C43">
        <w:rPr>
          <w:i/>
          <w:u w:val="single"/>
        </w:rPr>
        <w:t>area</w:t>
      </w:r>
      <w:r w:rsidR="00DE124A" w:rsidRPr="00944C43">
        <w:rPr>
          <w:i/>
          <w:u w:val="single"/>
        </w:rPr>
        <w:t>.</w:t>
      </w:r>
    </w:p>
    <w:p w:rsidR="006375ED" w:rsidRDefault="006375ED" w:rsidP="006375ED">
      <w:pPr>
        <w:pStyle w:val="ListParagraph"/>
        <w:autoSpaceDE w:val="0"/>
        <w:autoSpaceDN w:val="0"/>
        <w:adjustRightInd w:val="0"/>
        <w:spacing w:after="0" w:line="240" w:lineRule="auto"/>
        <w:ind w:left="360"/>
        <w:jc w:val="both"/>
      </w:pPr>
    </w:p>
    <w:p w:rsidR="006B719B" w:rsidRPr="006B719B" w:rsidRDefault="006B719B" w:rsidP="006375ED">
      <w:pPr>
        <w:pStyle w:val="ListParagraph"/>
        <w:autoSpaceDE w:val="0"/>
        <w:autoSpaceDN w:val="0"/>
        <w:adjustRightInd w:val="0"/>
        <w:spacing w:after="0" w:line="240" w:lineRule="auto"/>
        <w:ind w:left="360"/>
        <w:jc w:val="both"/>
        <w:rPr>
          <w:u w:val="single"/>
        </w:rPr>
      </w:pPr>
      <w:r w:rsidRPr="006B719B">
        <w:rPr>
          <w:u w:val="single"/>
        </w:rPr>
        <w:t xml:space="preserve">2.1. </w:t>
      </w:r>
      <w:r>
        <w:rPr>
          <w:u w:val="single"/>
        </w:rPr>
        <w:t xml:space="preserve">Query ranges intercourse with only </w:t>
      </w:r>
      <w:r w:rsidRPr="00B120C7">
        <w:rPr>
          <w:b/>
          <w:u w:val="single"/>
        </w:rPr>
        <w:t>one CR</w:t>
      </w:r>
      <w:r w:rsidRPr="006B719B">
        <w:rPr>
          <w:u w:val="single"/>
        </w:rPr>
        <w:t>:</w:t>
      </w:r>
    </w:p>
    <w:p w:rsidR="006B719B" w:rsidRDefault="002070F6" w:rsidP="006375ED">
      <w:pPr>
        <w:pStyle w:val="ListParagraph"/>
        <w:autoSpaceDE w:val="0"/>
        <w:autoSpaceDN w:val="0"/>
        <w:adjustRightInd w:val="0"/>
        <w:spacing w:after="0" w:line="240" w:lineRule="auto"/>
        <w:ind w:left="360"/>
        <w:jc w:val="both"/>
      </w:pPr>
      <w:r>
        <w:t>Sample cases are c and d in Figure 3.</w:t>
      </w:r>
    </w:p>
    <w:p w:rsidR="002070F6" w:rsidRPr="009610D8" w:rsidRDefault="002070F6" w:rsidP="006375ED">
      <w:pPr>
        <w:pStyle w:val="ListParagraph"/>
        <w:autoSpaceDE w:val="0"/>
        <w:autoSpaceDN w:val="0"/>
        <w:adjustRightInd w:val="0"/>
        <w:spacing w:after="0" w:line="240" w:lineRule="auto"/>
        <w:ind w:left="360"/>
        <w:jc w:val="both"/>
      </w:pPr>
    </w:p>
    <w:p w:rsidR="0005378B" w:rsidRDefault="003F598E" w:rsidP="0005378B">
      <w:pPr>
        <w:autoSpaceDE w:val="0"/>
        <w:autoSpaceDN w:val="0"/>
        <w:adjustRightInd w:val="0"/>
        <w:spacing w:after="0" w:line="240" w:lineRule="auto"/>
        <w:jc w:val="both"/>
      </w:pPr>
      <w:r w:rsidRPr="003F598E">
        <w:rPr>
          <w:u w:val="single"/>
        </w:rPr>
        <w:t>Condition</w:t>
      </w:r>
      <w:r w:rsidR="0005378B">
        <w:t xml:space="preserve">:  </w:t>
      </w:r>
      <w:r w:rsidR="000A0C21">
        <w:t xml:space="preserve">(Query ranges are </w:t>
      </w:r>
      <w:r w:rsidR="0005378B">
        <w:t>partially overlapping with CR</w:t>
      </w:r>
      <w:r w:rsidR="000A0C21">
        <w:t>)</w:t>
      </w:r>
      <w:r w:rsidR="0005378B">
        <w:t xml:space="preserve"> || </w:t>
      </w:r>
      <w:r w:rsidR="000A0C21">
        <w:t>(Query ranges cover</w:t>
      </w:r>
      <w:r w:rsidR="00D20B1D">
        <w:t xml:space="preserve"> </w:t>
      </w:r>
      <w:r w:rsidR="0005378B">
        <w:t>CR</w:t>
      </w:r>
      <w:r w:rsidR="000A0C21">
        <w:t>)</w:t>
      </w:r>
    </w:p>
    <w:p w:rsidR="005E0B83" w:rsidRDefault="005E0B83" w:rsidP="0005378B">
      <w:pPr>
        <w:autoSpaceDE w:val="0"/>
        <w:autoSpaceDN w:val="0"/>
        <w:adjustRightInd w:val="0"/>
        <w:spacing w:after="0" w:line="240" w:lineRule="auto"/>
        <w:jc w:val="both"/>
      </w:pPr>
    </w:p>
    <w:p w:rsidR="005E0B83" w:rsidRDefault="005E0B83" w:rsidP="0005378B">
      <w:pPr>
        <w:autoSpaceDE w:val="0"/>
        <w:autoSpaceDN w:val="0"/>
        <w:adjustRightInd w:val="0"/>
        <w:spacing w:after="0" w:line="240" w:lineRule="auto"/>
        <w:jc w:val="both"/>
      </w:pPr>
      <w:r>
        <w:t>(</w:t>
      </w:r>
      <w:r w:rsidR="000A0C21">
        <w:t>Query ranges are partially overlapping with CR</w:t>
      </w:r>
      <w:r>
        <w:t xml:space="preserve">) = </w:t>
      </w:r>
      <w:r w:rsidRPr="000A0C21">
        <w:rPr>
          <w:i/>
          <w:u w:val="single"/>
        </w:rPr>
        <w:t>ELSE</w:t>
      </w:r>
      <w:r w:rsidRPr="000A0C21">
        <w:rPr>
          <w:i/>
        </w:rPr>
        <w:t xml:space="preserve"> case of condition defined in item 1</w:t>
      </w:r>
      <w:r>
        <w:t>.</w:t>
      </w:r>
      <w:r w:rsidR="000B325E">
        <w:t xml:space="preserve"> Condition is illustrated in Figure y a.</w:t>
      </w:r>
    </w:p>
    <w:p w:rsidR="000B325E" w:rsidRDefault="000B325E" w:rsidP="0005378B">
      <w:pPr>
        <w:autoSpaceDE w:val="0"/>
        <w:autoSpaceDN w:val="0"/>
        <w:adjustRightInd w:val="0"/>
        <w:spacing w:after="0" w:line="240" w:lineRule="auto"/>
        <w:jc w:val="both"/>
      </w:pPr>
    </w:p>
    <w:p w:rsidR="00DC1F0C" w:rsidRDefault="00DC1F0C" w:rsidP="0005378B">
      <w:pPr>
        <w:autoSpaceDE w:val="0"/>
        <w:autoSpaceDN w:val="0"/>
        <w:adjustRightInd w:val="0"/>
        <w:spacing w:after="0" w:line="240" w:lineRule="auto"/>
        <w:jc w:val="both"/>
      </w:pPr>
      <w:r>
        <w:t>Condition of “Query ranges cover one CR” is illustrated in Figure y b.</w:t>
      </w:r>
    </w:p>
    <w:p w:rsidR="000B325E" w:rsidRDefault="00D27495" w:rsidP="000B325E">
      <w:pPr>
        <w:autoSpaceDE w:val="0"/>
        <w:autoSpaceDN w:val="0"/>
        <w:adjustRightInd w:val="0"/>
        <w:spacing w:after="0" w:line="240" w:lineRule="auto"/>
        <w:jc w:val="both"/>
      </w:pPr>
      <w:r>
        <w:t xml:space="preserve">(Query ranges cover </w:t>
      </w:r>
      <w:r w:rsidR="009B6DAE">
        <w:t xml:space="preserve">one </w:t>
      </w:r>
      <w:r>
        <w:t xml:space="preserve">CR) = </w:t>
      </w:r>
      <w:r w:rsidR="000B325E">
        <w:t xml:space="preserve">(minx&lt;cminx&lt;maxx) &amp;&amp; (minx&lt;cmaxx&lt;maxx) </w:t>
      </w:r>
    </w:p>
    <w:p w:rsidR="000B325E" w:rsidRDefault="000B325E" w:rsidP="000B325E">
      <w:pPr>
        <w:autoSpaceDE w:val="0"/>
        <w:autoSpaceDN w:val="0"/>
        <w:adjustRightInd w:val="0"/>
        <w:spacing w:after="0" w:line="240" w:lineRule="auto"/>
        <w:ind w:left="720" w:firstLine="720"/>
        <w:jc w:val="both"/>
      </w:pPr>
      <w:r>
        <w:t xml:space="preserve">    </w:t>
      </w:r>
      <w:r w:rsidR="00DC1F0C">
        <w:tab/>
        <w:t xml:space="preserve">           </w:t>
      </w:r>
      <w:r>
        <w:t xml:space="preserve"> &amp;&amp; (miny&lt;cminy&lt;maxy) &amp;&amp; (miny&lt;cmaxx&lt;maxy)</w:t>
      </w:r>
    </w:p>
    <w:p w:rsidR="005E0B83" w:rsidRDefault="005E0B83" w:rsidP="0005378B">
      <w:pPr>
        <w:autoSpaceDE w:val="0"/>
        <w:autoSpaceDN w:val="0"/>
        <w:adjustRightInd w:val="0"/>
        <w:spacing w:after="0" w:line="240" w:lineRule="auto"/>
        <w:jc w:val="both"/>
      </w:pPr>
    </w:p>
    <w:p w:rsidR="005E0B83" w:rsidRDefault="00DC1F0C" w:rsidP="0005378B">
      <w:pPr>
        <w:autoSpaceDE w:val="0"/>
        <w:autoSpaceDN w:val="0"/>
        <w:adjustRightInd w:val="0"/>
        <w:spacing w:after="0" w:line="240" w:lineRule="auto"/>
        <w:jc w:val="both"/>
      </w:pPr>
      <w:r>
        <w:t>Here, CR’s bbox is defined as (cminx, cminy, cmaxx, cmaxy)</w:t>
      </w:r>
    </w:p>
    <w:p w:rsidR="00DC1F0C" w:rsidRDefault="00DC1F0C" w:rsidP="0005378B">
      <w:pPr>
        <w:autoSpaceDE w:val="0"/>
        <w:autoSpaceDN w:val="0"/>
        <w:adjustRightInd w:val="0"/>
        <w:spacing w:after="0" w:line="240" w:lineRule="auto"/>
        <w:jc w:val="both"/>
      </w:pPr>
    </w:p>
    <w:p w:rsidR="00DE124A" w:rsidRDefault="00DE124A" w:rsidP="006375ED">
      <w:pPr>
        <w:autoSpaceDE w:val="0"/>
        <w:autoSpaceDN w:val="0"/>
        <w:adjustRightInd w:val="0"/>
        <w:spacing w:after="0" w:line="240" w:lineRule="auto"/>
        <w:jc w:val="both"/>
      </w:pPr>
      <w:r w:rsidRPr="009610D8">
        <w:lastRenderedPageBreak/>
        <w:t>We will be using critical regions in order to define best partition coordinates. These cases make us to generalize our formula for the partitioning. Lets say according to the critical regions and the other parameters we find out that (X,Y) is the best point to partition. So our sub-regions will be defined by the below ranges.</w:t>
      </w:r>
      <w:r w:rsidR="00C15A5F">
        <w:t xml:space="preserve"> Note that (X,Y) coordinate which is the gravity center of the critical region falls in the query range. In other case we would apply the partition defined in (a). If there is more than one critical region fallen in the query range we get anyone of them.</w:t>
      </w:r>
    </w:p>
    <w:p w:rsidR="00B541DE" w:rsidRDefault="00446538" w:rsidP="00DE124A">
      <w:pPr>
        <w:autoSpaceDE w:val="0"/>
        <w:autoSpaceDN w:val="0"/>
        <w:adjustRightInd w:val="0"/>
        <w:spacing w:after="0" w:line="240" w:lineRule="auto"/>
        <w:jc w:val="both"/>
      </w:pPr>
      <w:r>
        <w:rPr>
          <w:noProof/>
        </w:rPr>
        <w:pict>
          <v:shape id="_x0000_s1561" type="#_x0000_t202" style="position:absolute;left:0;text-align:left;margin-left:392.95pt;margin-top:9.95pt;width:82.3pt;height:23.05pt;z-index:252087296" filled="f" stroked="f">
            <v:fill opacity="0"/>
            <v:textbox style="mso-next-textbox:#_x0000_s1561">
              <w:txbxContent>
                <w:p w:rsidR="00E76AE2" w:rsidRPr="00E76AE2" w:rsidRDefault="00E76AE2" w:rsidP="00BD6995">
                  <w:pPr>
                    <w:rPr>
                      <w:i/>
                      <w:sz w:val="20"/>
                      <w:szCs w:val="20"/>
                    </w:rPr>
                  </w:pPr>
                  <w:r w:rsidRPr="00E76AE2">
                    <w:rPr>
                      <w:i/>
                      <w:sz w:val="20"/>
                      <w:szCs w:val="20"/>
                    </w:rPr>
                    <w:t>(maxx, maxy)</w:t>
                  </w:r>
                </w:p>
              </w:txbxContent>
            </v:textbox>
          </v:shape>
        </w:pict>
      </w:r>
    </w:p>
    <w:p w:rsidR="003B10FD" w:rsidRPr="009610D8" w:rsidRDefault="00446538" w:rsidP="00DE124A">
      <w:pPr>
        <w:autoSpaceDE w:val="0"/>
        <w:autoSpaceDN w:val="0"/>
        <w:adjustRightInd w:val="0"/>
        <w:spacing w:after="0" w:line="240" w:lineRule="auto"/>
        <w:jc w:val="both"/>
      </w:pPr>
      <w:r>
        <w:rPr>
          <w:noProof/>
        </w:rPr>
        <w:pict>
          <v:shape id="_x0000_s1487" type="#_x0000_t202" style="position:absolute;left:0;text-align:left;margin-left:319pt;margin-top:2.5pt;width:56.4pt;height:23.65pt;z-index:252045312" stroked="f">
            <v:fill opacity="0"/>
            <v:textbox style="mso-next-textbox:#_x0000_s1487">
              <w:txbxContent>
                <w:p w:rsidR="00F565DE" w:rsidRPr="00656B8D" w:rsidRDefault="00F565DE" w:rsidP="00670F9D">
                  <w:pPr>
                    <w:rPr>
                      <w:i/>
                    </w:rPr>
                  </w:pPr>
                  <w:r>
                    <w:rPr>
                      <w:i/>
                    </w:rPr>
                    <w:t>Rq</w:t>
                  </w:r>
                </w:p>
              </w:txbxContent>
            </v:textbox>
          </v:shape>
        </w:pict>
      </w:r>
      <w:r>
        <w:rPr>
          <w:noProof/>
        </w:rPr>
        <w:pict>
          <v:shape id="_x0000_s1467" type="#_x0000_t32" style="position:absolute;left:0;text-align:left;margin-left:385.8pt;margin-top:7.15pt;width:0;height:106.95pt;z-index:252024832" o:connectortype="straight">
            <v:stroke dashstyle="dash"/>
          </v:shape>
        </w:pict>
      </w:r>
      <w:r>
        <w:rPr>
          <w:noProof/>
        </w:rPr>
        <w:pict>
          <v:shape id="_x0000_s1482" type="#_x0000_t32" style="position:absolute;left:0;text-align:left;margin-left:392.05pt;margin-top:20.6pt;width:5.7pt;height:11.65pt;flip:x;z-index:252040192" o:connectortype="straight"/>
        </w:pict>
      </w:r>
      <w:r>
        <w:rPr>
          <w:noProof/>
        </w:rPr>
        <w:pict>
          <v:shape id="_x0000_s1486" type="#_x0000_t32" style="position:absolute;left:0;text-align:left;margin-left:355.95pt;margin-top:60.4pt;width:10.4pt;height:5.6pt;flip:x;z-index:252044288" o:connectortype="straight"/>
        </w:pict>
      </w:r>
      <w:r>
        <w:rPr>
          <w:noProof/>
        </w:rPr>
        <w:pict>
          <v:shape id="_x0000_s1481" type="#_x0000_t32" style="position:absolute;left:0;text-align:left;margin-left:373.95pt;margin-top:19.55pt;width:5.7pt;height:11.65pt;flip:x;z-index:252039168" o:connectortype="straight"/>
        </w:pict>
      </w:r>
      <w:r>
        <w:rPr>
          <w:noProof/>
        </w:rPr>
        <w:pict>
          <v:shape id="_x0000_s1468" type="#_x0000_t32" style="position:absolute;left:0;text-align:left;margin-left:316.45pt;margin-top:48.4pt;width:106.95pt;height:0;z-index:252025856" o:connectortype="straight">
            <v:stroke dashstyle="dash"/>
          </v:shape>
        </w:pict>
      </w:r>
      <w:r>
        <w:rPr>
          <w:noProof/>
        </w:rPr>
        <w:pict>
          <v:shape id="_x0000_s1470" type="#_x0000_t32" style="position:absolute;left:0;text-align:left;margin-left:245.05pt;margin-top:8.15pt;width:0;height:106.95pt;z-index:252027904" o:connectortype="straight">
            <v:stroke dashstyle="dash"/>
          </v:shape>
        </w:pict>
      </w:r>
    </w:p>
    <w:p w:rsidR="00DE124A" w:rsidRPr="009610D8" w:rsidRDefault="00446538" w:rsidP="006375ED">
      <w:pPr>
        <w:autoSpaceDE w:val="0"/>
        <w:autoSpaceDN w:val="0"/>
        <w:adjustRightInd w:val="0"/>
        <w:spacing w:after="0" w:line="240" w:lineRule="auto"/>
        <w:ind w:firstLine="360"/>
        <w:jc w:val="both"/>
      </w:pPr>
      <w:r>
        <w:rPr>
          <w:noProof/>
        </w:rPr>
        <w:pict>
          <v:shape id="_x0000_s1488" type="#_x0000_t202" style="position:absolute;left:0;text-align:left;margin-left:167.5pt;margin-top:6.15pt;width:56.4pt;height:23.65pt;z-index:252046336" stroked="f">
            <v:fill opacity="0"/>
            <v:textbox style="mso-next-textbox:#_x0000_s1488">
              <w:txbxContent>
                <w:p w:rsidR="00F565DE" w:rsidRPr="00656B8D" w:rsidRDefault="00F565DE" w:rsidP="00670F9D">
                  <w:pPr>
                    <w:rPr>
                      <w:i/>
                    </w:rPr>
                  </w:pPr>
                  <w:r>
                    <w:rPr>
                      <w:i/>
                    </w:rPr>
                    <w:t>Rq</w:t>
                  </w:r>
                </w:p>
              </w:txbxContent>
            </v:textbox>
          </v:shape>
        </w:pict>
      </w:r>
      <w:r>
        <w:rPr>
          <w:noProof/>
        </w:rPr>
        <w:pict>
          <v:shape id="_x0000_s1550" type="#_x0000_t202" style="position:absolute;left:0;text-align:left;margin-left:227.3pt;margin-top:-8pt;width:14.75pt;height:18.4pt;z-index:252076032" filled="f" stroked="f">
            <v:textbox style="mso-next-textbox:#_x0000_s1550">
              <w:txbxContent>
                <w:p w:rsidR="00F565DE" w:rsidRPr="001B2B81" w:rsidRDefault="00F565DE" w:rsidP="00670F9D">
                  <w:pPr>
                    <w:rPr>
                      <w:b/>
                      <w:sz w:val="20"/>
                      <w:szCs w:val="20"/>
                    </w:rPr>
                  </w:pPr>
                  <w:r w:rsidRPr="001B2B81">
                    <w:rPr>
                      <w:b/>
                      <w:sz w:val="20"/>
                      <w:szCs w:val="20"/>
                    </w:rPr>
                    <w:t>X</w:t>
                  </w:r>
                </w:p>
              </w:txbxContent>
            </v:textbox>
          </v:shape>
        </w:pict>
      </w:r>
      <w:r>
        <w:rPr>
          <w:noProof/>
        </w:rPr>
        <w:pict>
          <v:rect id="_x0000_s1466" style="position:absolute;left:0;text-align:left;margin-left:340.35pt;margin-top:3.4pt;width:75.7pt;height:69.65pt;z-index:252023808"/>
        </w:pict>
      </w:r>
      <w:r>
        <w:rPr>
          <w:noProof/>
        </w:rPr>
        <w:pict>
          <v:shape id="_x0000_s1505" type="#_x0000_t202" style="position:absolute;left:0;text-align:left;margin-left:340.35pt;margin-top:8.8pt;width:14.75pt;height:18.4pt;z-index:252063744" filled="f" stroked="f">
            <v:textbox style="mso-next-textbox:#_x0000_s1505">
              <w:txbxContent>
                <w:p w:rsidR="00F565DE" w:rsidRPr="00D1527B" w:rsidRDefault="00F565DE" w:rsidP="00670F9D">
                  <w:pPr>
                    <w:rPr>
                      <w:sz w:val="20"/>
                      <w:szCs w:val="20"/>
                    </w:rPr>
                  </w:pPr>
                  <w:r>
                    <w:rPr>
                      <w:sz w:val="20"/>
                      <w:szCs w:val="20"/>
                    </w:rPr>
                    <w:t>1</w:t>
                  </w:r>
                </w:p>
              </w:txbxContent>
            </v:textbox>
          </v:shape>
        </w:pict>
      </w:r>
      <w:r>
        <w:rPr>
          <w:noProof/>
        </w:rPr>
        <w:pict>
          <v:shape id="_x0000_s1508" type="#_x0000_t202" style="position:absolute;left:0;text-align:left;margin-left:392.75pt;margin-top:10.4pt;width:14.75pt;height:18.4pt;z-index:252066816" filled="f" stroked="f">
            <v:textbox style="mso-next-textbox:#_x0000_s1508">
              <w:txbxContent>
                <w:p w:rsidR="00F565DE" w:rsidRPr="00D1527B" w:rsidRDefault="00F565DE" w:rsidP="00670F9D">
                  <w:pPr>
                    <w:rPr>
                      <w:sz w:val="20"/>
                      <w:szCs w:val="20"/>
                    </w:rPr>
                  </w:pPr>
                  <w:r>
                    <w:rPr>
                      <w:sz w:val="20"/>
                      <w:szCs w:val="20"/>
                    </w:rPr>
                    <w:t>2</w:t>
                  </w:r>
                </w:p>
              </w:txbxContent>
            </v:textbox>
          </v:shape>
        </w:pict>
      </w:r>
      <w:r>
        <w:rPr>
          <w:noProof/>
        </w:rPr>
        <w:pict>
          <v:rect id="_x0000_s1469" style="position:absolute;left:0;text-align:left;margin-left:363.15pt;margin-top:11.55pt;width:46.55pt;height:47.05pt;z-index:252026880" fillcolor="#bfbfbf [2412]">
            <v:fill opacity="45875f"/>
          </v:rect>
        </w:pict>
      </w:r>
      <w:r>
        <w:rPr>
          <w:noProof/>
        </w:rPr>
        <w:pict>
          <v:shape id="_x0000_s1504" type="#_x0000_t202" style="position:absolute;left:0;text-align:left;margin-left:242.05pt;margin-top:73.05pt;width:14.75pt;height:18.4pt;z-index:252062720" filled="f" stroked="f">
            <v:textbox style="mso-next-textbox:#_x0000_s1504">
              <w:txbxContent>
                <w:p w:rsidR="00F565DE" w:rsidRPr="00D1527B" w:rsidRDefault="00F565DE" w:rsidP="00670F9D">
                  <w:pPr>
                    <w:rPr>
                      <w:sz w:val="20"/>
                      <w:szCs w:val="20"/>
                    </w:rPr>
                  </w:pPr>
                  <w:r>
                    <w:rPr>
                      <w:sz w:val="20"/>
                      <w:szCs w:val="20"/>
                    </w:rPr>
                    <w:t>4</w:t>
                  </w:r>
                </w:p>
              </w:txbxContent>
            </v:textbox>
          </v:shape>
        </w:pict>
      </w:r>
      <w:r>
        <w:rPr>
          <w:noProof/>
        </w:rPr>
        <w:pict>
          <v:shape id="_x0000_s1471" type="#_x0000_t32" style="position:absolute;left:0;text-align:left;margin-left:159.35pt;margin-top:73.05pt;width:106.95pt;height:0;z-index:252028928" o:connectortype="straight">
            <v:stroke dashstyle="dash"/>
          </v:shape>
        </w:pict>
      </w:r>
      <w:r>
        <w:rPr>
          <w:noProof/>
        </w:rPr>
        <w:pict>
          <v:rect id="_x0000_s1472" style="position:absolute;left:0;text-align:left;margin-left:229.6pt;margin-top:54.6pt;width:46.55pt;height:47.05pt;z-index:252029952" fillcolor="#bfbfbf [2412]">
            <v:fill opacity="42598f"/>
          </v:rect>
        </w:pict>
      </w:r>
      <w:r w:rsidR="0020675D">
        <w:t>P</w:t>
      </w:r>
      <w:r w:rsidR="0020675D">
        <w:rPr>
          <w:vertAlign w:val="subscript"/>
        </w:rPr>
        <w:t xml:space="preserve">1 </w:t>
      </w:r>
      <w:r w:rsidR="00DE124A" w:rsidRPr="009610D8">
        <w:t>(minx, miny, X, Y)</w:t>
      </w:r>
      <w:r w:rsidR="00DE124A" w:rsidRPr="009610D8">
        <w:tab/>
      </w:r>
      <w:r w:rsidR="00DE124A" w:rsidRPr="009610D8">
        <w:tab/>
      </w:r>
      <w:r w:rsidR="00DE124A" w:rsidRPr="009610D8">
        <w:tab/>
      </w:r>
    </w:p>
    <w:p w:rsidR="007315B6" w:rsidRPr="009610D8" w:rsidRDefault="00446538" w:rsidP="00DE124A">
      <w:pPr>
        <w:autoSpaceDE w:val="0"/>
        <w:autoSpaceDN w:val="0"/>
        <w:adjustRightInd w:val="0"/>
        <w:spacing w:after="0" w:line="240" w:lineRule="auto"/>
        <w:jc w:val="both"/>
      </w:pPr>
      <w:r>
        <w:rPr>
          <w:noProof/>
        </w:rPr>
        <w:pict>
          <v:shape id="_x0000_s1549" type="#_x0000_t202" style="position:absolute;left:0;text-align:left;margin-left:306.7pt;margin-top:3.8pt;width:14.75pt;height:18.4pt;z-index:252075008" filled="f" stroked="f">
            <v:textbox style="mso-next-textbox:#_x0000_s1549">
              <w:txbxContent>
                <w:p w:rsidR="00F565DE" w:rsidRPr="001B2B81" w:rsidRDefault="00F565DE" w:rsidP="00670F9D">
                  <w:pPr>
                    <w:rPr>
                      <w:b/>
                      <w:sz w:val="20"/>
                      <w:szCs w:val="20"/>
                    </w:rPr>
                  </w:pPr>
                  <w:r w:rsidRPr="001B2B81">
                    <w:rPr>
                      <w:b/>
                      <w:sz w:val="20"/>
                      <w:szCs w:val="20"/>
                    </w:rPr>
                    <w:t>Y</w:t>
                  </w:r>
                </w:p>
              </w:txbxContent>
            </v:textbox>
          </v:shape>
        </w:pict>
      </w:r>
      <w:r>
        <w:rPr>
          <w:noProof/>
        </w:rPr>
        <w:pict>
          <v:rect id="_x0000_s1465" style="position:absolute;left:0;text-align:left;margin-left:188.1pt;margin-top:8.95pt;width:70.85pt;height:69.05pt;z-index:252022784"/>
        </w:pict>
      </w:r>
      <w:r>
        <w:rPr>
          <w:noProof/>
        </w:rPr>
        <w:pict>
          <v:shape id="_x0000_s1484" type="#_x0000_t32" style="position:absolute;left:0;text-align:left;margin-left:358pt;margin-top:8.95pt;width:10.4pt;height:5.6pt;flip:x;z-index:252042240" o:connectortype="straight"/>
        </w:pict>
      </w:r>
      <w:r>
        <w:rPr>
          <w:noProof/>
        </w:rPr>
        <w:pict>
          <v:shape id="_x0000_s1485" type="#_x0000_t32" style="position:absolute;left:0;text-align:left;margin-left:358pt;margin-top:30pt;width:10.4pt;height:5.6pt;flip:x;z-index:252043264" o:connectortype="straight"/>
        </w:pict>
      </w:r>
      <w:r>
        <w:rPr>
          <w:noProof/>
        </w:rPr>
        <w:pict>
          <v:shape id="_x0000_s1483" type="#_x0000_t32" style="position:absolute;left:0;text-align:left;margin-left:356.95pt;margin-top:6.45pt;width:10.4pt;height:5.6pt;flip:x;z-index:252041216" o:connectortype="straight"/>
        </w:pict>
      </w:r>
    </w:p>
    <w:p w:rsidR="00DE124A" w:rsidRPr="009610D8" w:rsidRDefault="00446538" w:rsidP="006375ED">
      <w:pPr>
        <w:autoSpaceDE w:val="0"/>
        <w:autoSpaceDN w:val="0"/>
        <w:adjustRightInd w:val="0"/>
        <w:spacing w:after="0" w:line="240" w:lineRule="auto"/>
        <w:ind w:firstLine="360"/>
        <w:jc w:val="both"/>
      </w:pPr>
      <w:r>
        <w:rPr>
          <w:noProof/>
        </w:rPr>
        <w:pict>
          <v:shape id="_x0000_s1564" type="#_x0000_t202" style="position:absolute;left:0;text-align:left;margin-left:254.85pt;margin-top:10.75pt;width:85.5pt;height:23.05pt;z-index:252090368" filled="f" stroked="f">
            <v:fill opacity="0"/>
            <v:textbox style="mso-next-textbox:#_x0000_s1564">
              <w:txbxContent>
                <w:p w:rsidR="00E76AE2" w:rsidRPr="00E76AE2" w:rsidRDefault="00E76AE2" w:rsidP="00BD6995">
                  <w:pPr>
                    <w:rPr>
                      <w:i/>
                      <w:sz w:val="20"/>
                      <w:szCs w:val="20"/>
                    </w:rPr>
                  </w:pPr>
                  <w:r w:rsidRPr="00E76AE2">
                    <w:rPr>
                      <w:i/>
                      <w:sz w:val="20"/>
                      <w:szCs w:val="20"/>
                    </w:rPr>
                    <w:t>(</w:t>
                  </w:r>
                  <w:r>
                    <w:rPr>
                      <w:i/>
                      <w:sz w:val="20"/>
                      <w:szCs w:val="20"/>
                    </w:rPr>
                    <w:t>c</w:t>
                  </w:r>
                  <w:r w:rsidRPr="00E76AE2">
                    <w:rPr>
                      <w:i/>
                      <w:sz w:val="20"/>
                      <w:szCs w:val="20"/>
                    </w:rPr>
                    <w:t xml:space="preserve">minx, </w:t>
                  </w:r>
                  <w:r>
                    <w:rPr>
                      <w:i/>
                      <w:sz w:val="20"/>
                      <w:szCs w:val="20"/>
                    </w:rPr>
                    <w:t>c</w:t>
                  </w:r>
                  <w:r w:rsidRPr="00E76AE2">
                    <w:rPr>
                      <w:i/>
                      <w:sz w:val="20"/>
                      <w:szCs w:val="20"/>
                    </w:rPr>
                    <w:t>miny)</w:t>
                  </w:r>
                </w:p>
              </w:txbxContent>
            </v:textbox>
          </v:shape>
        </w:pict>
      </w:r>
      <w:r>
        <w:rPr>
          <w:noProof/>
        </w:rPr>
        <w:pict>
          <v:shape id="_x0000_s1501" type="#_x0000_t202" style="position:absolute;left:0;text-align:left;margin-left:207.2pt;margin-top:9.5pt;width:18.7pt;height:21.3pt;z-index:252059648" stroked="f">
            <v:textbox style="mso-next-textbox:#_x0000_s1501">
              <w:txbxContent>
                <w:p w:rsidR="00F565DE" w:rsidRPr="006677EF" w:rsidRDefault="00F565DE" w:rsidP="00670F9D">
                  <w:pPr>
                    <w:rPr>
                      <w:sz w:val="20"/>
                      <w:szCs w:val="20"/>
                    </w:rPr>
                  </w:pPr>
                  <w:r w:rsidRPr="006677EF">
                    <w:rPr>
                      <w:sz w:val="20"/>
                      <w:szCs w:val="20"/>
                    </w:rPr>
                    <w:t>1</w:t>
                  </w:r>
                </w:p>
              </w:txbxContent>
            </v:textbox>
          </v:shape>
        </w:pict>
      </w:r>
      <w:r>
        <w:rPr>
          <w:noProof/>
        </w:rPr>
        <w:pict>
          <v:shape id="_x0000_s1502" type="#_x0000_t202" style="position:absolute;left:0;text-align:left;margin-left:242.05pt;margin-top:.35pt;width:19.8pt;height:23.5pt;z-index:252060672" filled="f" stroked="f">
            <v:textbox style="mso-next-textbox:#_x0000_s1502">
              <w:txbxContent>
                <w:p w:rsidR="00F565DE" w:rsidRPr="00D1527B" w:rsidRDefault="00F565DE" w:rsidP="00670F9D">
                  <w:pPr>
                    <w:rPr>
                      <w:sz w:val="20"/>
                      <w:szCs w:val="20"/>
                    </w:rPr>
                  </w:pPr>
                  <w:r>
                    <w:rPr>
                      <w:sz w:val="20"/>
                      <w:szCs w:val="20"/>
                    </w:rPr>
                    <w:t>2</w:t>
                  </w:r>
                </w:p>
              </w:txbxContent>
            </v:textbox>
          </v:shape>
        </w:pict>
      </w:r>
      <w:r w:rsidR="0020675D">
        <w:t>P</w:t>
      </w:r>
      <w:r w:rsidR="0020675D">
        <w:rPr>
          <w:vertAlign w:val="subscript"/>
        </w:rPr>
        <w:t xml:space="preserve">2 </w:t>
      </w:r>
      <w:r w:rsidR="00DE124A" w:rsidRPr="009610D8">
        <w:t>(X+1, Y+1, maxx, maxy)</w:t>
      </w:r>
      <w:r w:rsidR="00DE124A" w:rsidRPr="009610D8">
        <w:tab/>
      </w:r>
      <w:r w:rsidR="00DE124A" w:rsidRPr="009610D8">
        <w:tab/>
      </w:r>
    </w:p>
    <w:p w:rsidR="00DE124A" w:rsidRDefault="00446538" w:rsidP="00DE124A">
      <w:pPr>
        <w:autoSpaceDE w:val="0"/>
        <w:autoSpaceDN w:val="0"/>
        <w:adjustRightInd w:val="0"/>
        <w:spacing w:after="0" w:line="240" w:lineRule="auto"/>
        <w:jc w:val="both"/>
      </w:pPr>
      <w:r>
        <w:rPr>
          <w:noProof/>
        </w:rPr>
        <w:pict>
          <v:shape id="_x0000_s1506" type="#_x0000_t202" style="position:absolute;left:0;text-align:left;margin-left:348.35pt;margin-top:9.4pt;width:14.75pt;height:18.4pt;z-index:252064768" filled="f" stroked="f">
            <v:textbox style="mso-next-textbox:#_x0000_s1506">
              <w:txbxContent>
                <w:p w:rsidR="00F565DE" w:rsidRPr="00D1527B" w:rsidRDefault="00F565DE" w:rsidP="00670F9D">
                  <w:pPr>
                    <w:rPr>
                      <w:sz w:val="20"/>
                      <w:szCs w:val="20"/>
                    </w:rPr>
                  </w:pPr>
                  <w:r>
                    <w:rPr>
                      <w:sz w:val="20"/>
                      <w:szCs w:val="20"/>
                    </w:rPr>
                    <w:t>3</w:t>
                  </w:r>
                </w:p>
              </w:txbxContent>
            </v:textbox>
          </v:shape>
        </w:pict>
      </w:r>
      <w:r>
        <w:rPr>
          <w:noProof/>
        </w:rPr>
        <w:pict>
          <v:shape id="_x0000_s1473" type="#_x0000_t202" style="position:absolute;left:0;text-align:left;margin-left:390.75pt;margin-top:2.45pt;width:29.2pt;height:23.25pt;z-index:252030976" stroked="f">
            <v:fill opacity="0"/>
            <v:textbox style="mso-next-textbox:#_x0000_s1473">
              <w:txbxContent>
                <w:p w:rsidR="00F565DE" w:rsidRPr="001B2B81" w:rsidRDefault="00F565DE" w:rsidP="00670F9D">
                  <w:pPr>
                    <w:rPr>
                      <w:b/>
                      <w:sz w:val="20"/>
                      <w:szCs w:val="20"/>
                    </w:rPr>
                  </w:pPr>
                  <w:r w:rsidRPr="001B2B81">
                    <w:rPr>
                      <w:b/>
                      <w:sz w:val="20"/>
                      <w:szCs w:val="20"/>
                    </w:rPr>
                    <w:t>CR</w:t>
                  </w:r>
                </w:p>
              </w:txbxContent>
            </v:textbox>
          </v:shape>
        </w:pict>
      </w:r>
      <w:r>
        <w:rPr>
          <w:noProof/>
        </w:rPr>
        <w:pict>
          <v:shape id="_x0000_s1478" type="#_x0000_t32" style="position:absolute;left:0;text-align:left;margin-left:223.95pt;margin-top:22.55pt;width:10.4pt;height:5.6pt;flip:x;z-index:252036096" o:connectortype="straight"/>
        </w:pict>
      </w:r>
      <w:r>
        <w:rPr>
          <w:noProof/>
        </w:rPr>
        <w:pict>
          <v:shape id="_x0000_s1476" type="#_x0000_t32" style="position:absolute;left:0;text-align:left;margin-left:248.25pt;margin-top:8.45pt;width:5.7pt;height:11.65pt;flip:x;z-index:252034048" o:connectortype="straight"/>
        </w:pict>
      </w:r>
      <w:r>
        <w:rPr>
          <w:noProof/>
        </w:rPr>
        <w:pict>
          <v:shape id="_x0000_s1475" type="#_x0000_t32" style="position:absolute;left:0;text-align:left;margin-left:234.35pt;margin-top:7.4pt;width:5.7pt;height:11.65pt;flip:x;z-index:252033024" o:connectortype="straight"/>
        </w:pict>
      </w:r>
      <w:r>
        <w:rPr>
          <w:noProof/>
        </w:rPr>
        <w:pict>
          <v:shape id="_x0000_s1480" type="#_x0000_t32" style="position:absolute;left:0;text-align:left;margin-left:223.95pt;margin-top:37.75pt;width:10.4pt;height:5.6pt;flip:x;z-index:252038144" o:connectortype="straight"/>
        </w:pict>
      </w:r>
    </w:p>
    <w:p w:rsidR="00670F9D" w:rsidRDefault="00446538" w:rsidP="00670F9D">
      <w:pPr>
        <w:ind w:firstLine="360"/>
        <w:jc w:val="both"/>
      </w:pPr>
      <w:r>
        <w:rPr>
          <w:noProof/>
        </w:rPr>
        <w:pict>
          <v:shape id="_x0000_s1562" type="#_x0000_t202" style="position:absolute;left:0;text-align:left;margin-left:290.7pt;margin-top:12.25pt;width:67.3pt;height:23.05pt;z-index:252088320" filled="f" stroked="f">
            <v:fill opacity="0"/>
            <v:textbox style="mso-next-textbox:#_x0000_s1562">
              <w:txbxContent>
                <w:p w:rsidR="00E76AE2" w:rsidRPr="00E76AE2" w:rsidRDefault="00E76AE2" w:rsidP="00BD6995">
                  <w:pPr>
                    <w:rPr>
                      <w:i/>
                      <w:sz w:val="20"/>
                      <w:szCs w:val="20"/>
                    </w:rPr>
                  </w:pPr>
                  <w:r w:rsidRPr="00E76AE2">
                    <w:rPr>
                      <w:i/>
                      <w:sz w:val="20"/>
                      <w:szCs w:val="20"/>
                    </w:rPr>
                    <w:t>(minx, miny)</w:t>
                  </w:r>
                </w:p>
              </w:txbxContent>
            </v:textbox>
          </v:shape>
        </w:pict>
      </w:r>
      <w:r>
        <w:rPr>
          <w:noProof/>
        </w:rPr>
        <w:pict>
          <v:shape id="_x0000_s1507" type="#_x0000_t202" style="position:absolute;left:0;text-align:left;margin-left:392.95pt;margin-top:.8pt;width:14.75pt;height:18.4pt;z-index:252065792" filled="f" stroked="f">
            <v:textbox style="mso-next-textbox:#_x0000_s1507">
              <w:txbxContent>
                <w:p w:rsidR="00F565DE" w:rsidRPr="00D1527B" w:rsidRDefault="00F565DE" w:rsidP="00670F9D">
                  <w:pPr>
                    <w:rPr>
                      <w:sz w:val="20"/>
                      <w:szCs w:val="20"/>
                    </w:rPr>
                  </w:pPr>
                  <w:r>
                    <w:rPr>
                      <w:sz w:val="20"/>
                      <w:szCs w:val="20"/>
                    </w:rPr>
                    <w:t>4</w:t>
                  </w:r>
                </w:p>
              </w:txbxContent>
            </v:textbox>
          </v:shape>
        </w:pict>
      </w:r>
      <w:r>
        <w:rPr>
          <w:noProof/>
        </w:rPr>
        <w:pict>
          <v:shape id="_x0000_s1551" type="#_x0000_t202" style="position:absolute;left:0;text-align:left;margin-left:153.5pt;margin-top:1pt;width:14.75pt;height:18.4pt;z-index:252077056" filled="f" stroked="f">
            <v:textbox style="mso-next-textbox:#_x0000_s1551">
              <w:txbxContent>
                <w:p w:rsidR="00F565DE" w:rsidRPr="001B2B81" w:rsidRDefault="00F565DE" w:rsidP="00670F9D">
                  <w:pPr>
                    <w:rPr>
                      <w:b/>
                      <w:sz w:val="20"/>
                      <w:szCs w:val="20"/>
                    </w:rPr>
                  </w:pPr>
                  <w:r w:rsidRPr="001B2B81">
                    <w:rPr>
                      <w:b/>
                      <w:sz w:val="20"/>
                      <w:szCs w:val="20"/>
                    </w:rPr>
                    <w:t>Y</w:t>
                  </w:r>
                </w:p>
              </w:txbxContent>
            </v:textbox>
          </v:shape>
        </w:pict>
      </w:r>
      <w:r>
        <w:rPr>
          <w:noProof/>
        </w:rPr>
        <w:pict>
          <v:shape id="_x0000_s1548" type="#_x0000_t202" style="position:absolute;left:0;text-align:left;margin-left:382.95pt;margin-top:23.95pt;width:14.75pt;height:18.4pt;z-index:252073984" filled="f" stroked="f">
            <v:textbox style="mso-next-textbox:#_x0000_s1548">
              <w:txbxContent>
                <w:p w:rsidR="00F565DE" w:rsidRPr="001B2B81" w:rsidRDefault="00F565DE" w:rsidP="00670F9D">
                  <w:pPr>
                    <w:rPr>
                      <w:b/>
                      <w:sz w:val="20"/>
                      <w:szCs w:val="20"/>
                    </w:rPr>
                  </w:pPr>
                  <w:r w:rsidRPr="001B2B81">
                    <w:rPr>
                      <w:b/>
                      <w:sz w:val="20"/>
                      <w:szCs w:val="20"/>
                    </w:rPr>
                    <w:t>X</w:t>
                  </w:r>
                </w:p>
              </w:txbxContent>
            </v:textbox>
          </v:shape>
        </w:pict>
      </w:r>
      <w:r>
        <w:rPr>
          <w:noProof/>
        </w:rPr>
        <w:pict>
          <v:shape id="_x0000_s1503" type="#_x0000_t202" style="position:absolute;left:0;text-align:left;margin-left:199.1pt;margin-top:19.35pt;width:19.8pt;height:18.4pt;z-index:252061696" filled="f" stroked="f">
            <v:textbox style="mso-next-textbox:#_x0000_s1503">
              <w:txbxContent>
                <w:p w:rsidR="00F565DE" w:rsidRPr="00D1527B" w:rsidRDefault="00F565DE" w:rsidP="00670F9D">
                  <w:pPr>
                    <w:rPr>
                      <w:sz w:val="20"/>
                      <w:szCs w:val="20"/>
                    </w:rPr>
                  </w:pPr>
                  <w:r>
                    <w:rPr>
                      <w:sz w:val="20"/>
                      <w:szCs w:val="20"/>
                    </w:rPr>
                    <w:t>3</w:t>
                  </w:r>
                </w:p>
              </w:txbxContent>
            </v:textbox>
          </v:shape>
        </w:pict>
      </w:r>
      <w:r>
        <w:rPr>
          <w:noProof/>
        </w:rPr>
        <w:pict>
          <v:shape id="_x0000_s1477" type="#_x0000_t32" style="position:absolute;left:0;text-align:left;margin-left:224.95pt;margin-top:11.75pt;width:10.4pt;height:5.6pt;flip:x;z-index:252035072" o:connectortype="straight"/>
        </w:pict>
      </w:r>
      <w:r w:rsidR="00670F9D">
        <w:t>P</w:t>
      </w:r>
      <w:r w:rsidR="00670F9D">
        <w:rPr>
          <w:vertAlign w:val="subscript"/>
        </w:rPr>
        <w:t xml:space="preserve">3 </w:t>
      </w:r>
      <w:r w:rsidR="00670F9D" w:rsidRPr="009610D8">
        <w:t>(minx, Y</w:t>
      </w:r>
      <w:r w:rsidR="00670F9D" w:rsidRPr="009610D8">
        <w:rPr>
          <w:rFonts w:eastAsiaTheme="minorEastAsia"/>
        </w:rPr>
        <w:t>, X</w:t>
      </w:r>
      <w:r w:rsidR="00670F9D">
        <w:t xml:space="preserve">, </w:t>
      </w:r>
      <w:r w:rsidR="00670F9D" w:rsidRPr="009610D8">
        <w:t>maxy)</w:t>
      </w:r>
      <w:r w:rsidR="00670F9D" w:rsidRPr="009610D8">
        <w:tab/>
      </w:r>
    </w:p>
    <w:p w:rsidR="00670F9D" w:rsidRDefault="00446538" w:rsidP="00E4403C">
      <w:pPr>
        <w:autoSpaceDE w:val="0"/>
        <w:autoSpaceDN w:val="0"/>
        <w:adjustRightInd w:val="0"/>
        <w:spacing w:after="0" w:line="240" w:lineRule="auto"/>
        <w:ind w:firstLine="360"/>
        <w:jc w:val="both"/>
      </w:pPr>
      <w:r>
        <w:rPr>
          <w:noProof/>
        </w:rPr>
        <w:pict>
          <v:shape id="_x0000_s1474" type="#_x0000_t202" style="position:absolute;left:0;text-align:left;margin-left:256.95pt;margin-top:6.5pt;width:30.25pt;height:21.25pt;z-index:252032000" stroked="f">
            <v:fill opacity="0"/>
            <v:textbox style="mso-next-textbox:#_x0000_s1474">
              <w:txbxContent>
                <w:p w:rsidR="00F565DE" w:rsidRPr="001B2B81" w:rsidRDefault="00F565DE" w:rsidP="00670F9D">
                  <w:pPr>
                    <w:rPr>
                      <w:b/>
                      <w:sz w:val="20"/>
                      <w:szCs w:val="20"/>
                    </w:rPr>
                  </w:pPr>
                  <w:r w:rsidRPr="001B2B81">
                    <w:rPr>
                      <w:b/>
                      <w:sz w:val="20"/>
                      <w:szCs w:val="20"/>
                    </w:rPr>
                    <w:t>CR</w:t>
                  </w:r>
                </w:p>
              </w:txbxContent>
            </v:textbox>
          </v:shape>
        </w:pict>
      </w:r>
      <w:r>
        <w:rPr>
          <w:noProof/>
        </w:rPr>
        <w:pict>
          <v:shape id="_x0000_s1479" type="#_x0000_t32" style="position:absolute;left:0;text-align:left;margin-left:224.95pt;margin-top:1.5pt;width:10.4pt;height:5.6pt;flip:x;z-index:252037120" o:connectortype="straight"/>
        </w:pict>
      </w:r>
      <w:r w:rsidR="00670F9D">
        <w:t>P</w:t>
      </w:r>
      <w:r w:rsidR="00670F9D">
        <w:rPr>
          <w:vertAlign w:val="subscript"/>
        </w:rPr>
        <w:t xml:space="preserve">4 </w:t>
      </w:r>
      <w:r w:rsidR="00670F9D" w:rsidRPr="009610D8">
        <w:t>(X, miny, maxx, Y)</w:t>
      </w:r>
      <w:r w:rsidR="00670F9D" w:rsidRPr="009610D8">
        <w:tab/>
      </w:r>
    </w:p>
    <w:p w:rsidR="00E4403C" w:rsidRDefault="00446538" w:rsidP="00E4403C">
      <w:pPr>
        <w:autoSpaceDE w:val="0"/>
        <w:autoSpaceDN w:val="0"/>
        <w:adjustRightInd w:val="0"/>
        <w:spacing w:after="0" w:line="240" w:lineRule="auto"/>
        <w:ind w:firstLine="360"/>
        <w:jc w:val="both"/>
      </w:pPr>
      <w:r>
        <w:rPr>
          <w:noProof/>
        </w:rPr>
        <w:pict>
          <v:shape id="_x0000_s1563" type="#_x0000_t202" style="position:absolute;left:0;text-align:left;margin-left:189.65pt;margin-top:4.5pt;width:86.5pt;height:23.05pt;z-index:252089344" filled="f" stroked="f">
            <v:fill opacity="0"/>
            <v:textbox style="mso-next-textbox:#_x0000_s1563">
              <w:txbxContent>
                <w:p w:rsidR="00E76AE2" w:rsidRPr="00E76AE2" w:rsidRDefault="00E76AE2" w:rsidP="00BD6995">
                  <w:pPr>
                    <w:rPr>
                      <w:i/>
                      <w:sz w:val="20"/>
                      <w:szCs w:val="20"/>
                    </w:rPr>
                  </w:pPr>
                  <w:r w:rsidRPr="00E76AE2">
                    <w:rPr>
                      <w:i/>
                      <w:sz w:val="20"/>
                      <w:szCs w:val="20"/>
                    </w:rPr>
                    <w:t>(</w:t>
                  </w:r>
                  <w:r>
                    <w:rPr>
                      <w:i/>
                      <w:sz w:val="20"/>
                      <w:szCs w:val="20"/>
                    </w:rPr>
                    <w:t>c</w:t>
                  </w:r>
                  <w:r w:rsidRPr="00E76AE2">
                    <w:rPr>
                      <w:i/>
                      <w:sz w:val="20"/>
                      <w:szCs w:val="20"/>
                    </w:rPr>
                    <w:t xml:space="preserve">minx, </w:t>
                  </w:r>
                  <w:r>
                    <w:rPr>
                      <w:i/>
                      <w:sz w:val="20"/>
                      <w:szCs w:val="20"/>
                    </w:rPr>
                    <w:t>c</w:t>
                  </w:r>
                  <w:r w:rsidRPr="00E76AE2">
                    <w:rPr>
                      <w:i/>
                      <w:sz w:val="20"/>
                      <w:szCs w:val="20"/>
                    </w:rPr>
                    <w:t>miny)</w:t>
                  </w:r>
                </w:p>
              </w:txbxContent>
            </v:textbox>
          </v:shape>
        </w:pict>
      </w:r>
    </w:p>
    <w:p w:rsidR="00E76AE2" w:rsidRDefault="00E76AE2" w:rsidP="00E4403C">
      <w:pPr>
        <w:autoSpaceDE w:val="0"/>
        <w:autoSpaceDN w:val="0"/>
        <w:adjustRightInd w:val="0"/>
        <w:spacing w:after="0" w:line="240" w:lineRule="auto"/>
        <w:ind w:firstLine="360"/>
        <w:jc w:val="both"/>
      </w:pPr>
    </w:p>
    <w:p w:rsidR="001B2B81" w:rsidRDefault="00E4403C" w:rsidP="00E4403C">
      <w:pPr>
        <w:jc w:val="both"/>
        <w:rPr>
          <w:i/>
          <w:sz w:val="20"/>
          <w:szCs w:val="20"/>
        </w:rPr>
      </w:pPr>
      <w:r w:rsidRPr="00E4403C">
        <w:rPr>
          <w:i/>
          <w:sz w:val="20"/>
          <w:szCs w:val="20"/>
        </w:rPr>
        <w:t xml:space="preserve">                                                   </w:t>
      </w:r>
      <w:r>
        <w:rPr>
          <w:i/>
          <w:sz w:val="20"/>
          <w:szCs w:val="20"/>
        </w:rPr>
        <w:t xml:space="preserve">                  </w:t>
      </w:r>
      <w:r w:rsidRPr="00E4403C">
        <w:rPr>
          <w:i/>
          <w:sz w:val="20"/>
          <w:szCs w:val="20"/>
        </w:rPr>
        <w:t xml:space="preserve"> (a) Corresponds to </w:t>
      </w:r>
      <w:r w:rsidRPr="00E4403C">
        <w:rPr>
          <w:i/>
          <w:sz w:val="20"/>
          <w:szCs w:val="20"/>
          <w:u w:val="single"/>
        </w:rPr>
        <w:t>“c”</w:t>
      </w:r>
      <w:r w:rsidRPr="00E4403C">
        <w:rPr>
          <w:i/>
          <w:sz w:val="20"/>
          <w:szCs w:val="20"/>
        </w:rPr>
        <w:t xml:space="preserve"> in Figure 3         </w:t>
      </w:r>
      <w:r w:rsidR="00670F9D" w:rsidRPr="00E4403C">
        <w:rPr>
          <w:i/>
          <w:sz w:val="20"/>
          <w:szCs w:val="20"/>
        </w:rPr>
        <w:t>(b)</w:t>
      </w:r>
      <w:r w:rsidR="00670F9D" w:rsidRPr="00E4403C">
        <w:rPr>
          <w:i/>
          <w:sz w:val="20"/>
          <w:szCs w:val="20"/>
        </w:rPr>
        <w:tab/>
      </w:r>
      <w:r w:rsidRPr="00E4403C">
        <w:rPr>
          <w:i/>
          <w:sz w:val="20"/>
          <w:szCs w:val="20"/>
        </w:rPr>
        <w:t xml:space="preserve"> Corresponds to </w:t>
      </w:r>
      <w:r w:rsidRPr="00E4403C">
        <w:rPr>
          <w:i/>
          <w:sz w:val="20"/>
          <w:szCs w:val="20"/>
          <w:u w:val="single"/>
        </w:rPr>
        <w:t>“d”</w:t>
      </w:r>
      <w:r w:rsidRPr="00E4403C">
        <w:rPr>
          <w:i/>
          <w:sz w:val="20"/>
          <w:szCs w:val="20"/>
        </w:rPr>
        <w:t xml:space="preserve"> in Figure 3</w:t>
      </w:r>
    </w:p>
    <w:p w:rsidR="00670F9D" w:rsidRPr="00670F9D" w:rsidRDefault="000B325E" w:rsidP="00B76556">
      <w:pPr>
        <w:ind w:left="3600"/>
        <w:jc w:val="both"/>
        <w:rPr>
          <w:sz w:val="20"/>
          <w:szCs w:val="20"/>
        </w:rPr>
      </w:pPr>
      <w:r>
        <w:rPr>
          <w:i/>
          <w:sz w:val="20"/>
          <w:szCs w:val="20"/>
        </w:rPr>
        <w:t>Figure y</w:t>
      </w:r>
      <w:r w:rsidR="00670F9D" w:rsidRPr="00F3537A">
        <w:rPr>
          <w:i/>
          <w:sz w:val="20"/>
          <w:szCs w:val="20"/>
        </w:rPr>
        <w:t xml:space="preserve">: </w:t>
      </w:r>
      <w:r w:rsidR="001B2B81">
        <w:rPr>
          <w:i/>
          <w:sz w:val="20"/>
          <w:szCs w:val="20"/>
        </w:rPr>
        <w:t>Two general cases of p</w:t>
      </w:r>
      <w:r w:rsidR="00E4403C">
        <w:rPr>
          <w:i/>
          <w:sz w:val="20"/>
          <w:szCs w:val="20"/>
        </w:rPr>
        <w:t>artitioning into un-equal region</w:t>
      </w:r>
      <w:r w:rsidR="00B76556">
        <w:rPr>
          <w:i/>
          <w:sz w:val="20"/>
          <w:szCs w:val="20"/>
        </w:rPr>
        <w:t xml:space="preserve">s. </w:t>
      </w:r>
      <w:r w:rsidR="00B76556" w:rsidRPr="00675460">
        <w:rPr>
          <w:sz w:val="20"/>
          <w:szCs w:val="20"/>
        </w:rPr>
        <w:t>Numbers represent the partitioned area</w:t>
      </w:r>
    </w:p>
    <w:p w:rsidR="006B719B" w:rsidRPr="00D72D7D" w:rsidRDefault="00D72D7D" w:rsidP="00D72D7D">
      <w:pPr>
        <w:autoSpaceDE w:val="0"/>
        <w:autoSpaceDN w:val="0"/>
        <w:adjustRightInd w:val="0"/>
        <w:spacing w:after="0" w:line="240" w:lineRule="auto"/>
        <w:jc w:val="both"/>
        <w:rPr>
          <w:i/>
        </w:rPr>
      </w:pPr>
      <w:r w:rsidRPr="00D72D7D">
        <w:rPr>
          <w:i/>
        </w:rPr>
        <w:t>How to find (X, Y) coordinate to complete the partition:</w:t>
      </w:r>
    </w:p>
    <w:p w:rsidR="00D72D7D" w:rsidRPr="00D72D7D" w:rsidRDefault="00D72D7D" w:rsidP="00D72D7D">
      <w:pPr>
        <w:autoSpaceDE w:val="0"/>
        <w:autoSpaceDN w:val="0"/>
        <w:adjustRightInd w:val="0"/>
        <w:spacing w:after="0" w:line="240" w:lineRule="auto"/>
        <w:jc w:val="both"/>
      </w:pPr>
    </w:p>
    <w:p w:rsidR="00D72D7D" w:rsidRPr="00013452" w:rsidRDefault="00013452" w:rsidP="00D72D7D">
      <w:pPr>
        <w:autoSpaceDE w:val="0"/>
        <w:autoSpaceDN w:val="0"/>
        <w:adjustRightInd w:val="0"/>
        <w:spacing w:after="0" w:line="240" w:lineRule="auto"/>
        <w:jc w:val="both"/>
      </w:pPr>
      <m:oMath>
        <m:r>
          <w:rPr>
            <w:rFonts w:ascii="Cambria Math" w:hAnsi="Cambria Math"/>
          </w:rPr>
          <m:t xml:space="preserve">X=minx_+ </m:t>
        </m:r>
        <m:f>
          <m:fPr>
            <m:ctrlPr>
              <w:rPr>
                <w:rFonts w:ascii="Cambria Math" w:hAnsi="Cambria Math"/>
                <w:i/>
              </w:rPr>
            </m:ctrlPr>
          </m:fPr>
          <m:num>
            <m:r>
              <w:rPr>
                <w:rFonts w:ascii="Cambria Math" w:hAnsi="Cambria Math"/>
              </w:rPr>
              <m:t>|maxx-minx_|</m:t>
            </m:r>
          </m:num>
          <m:den>
            <m:r>
              <w:rPr>
                <w:rFonts w:ascii="Cambria Math" w:hAnsi="Cambria Math"/>
              </w:rPr>
              <m:t>2</m:t>
            </m:r>
          </m:den>
        </m:f>
      </m:oMath>
      <w:r>
        <w:rPr>
          <w:rFonts w:eastAsiaTheme="minorEastAsia"/>
        </w:rPr>
        <w:tab/>
      </w:r>
      <w:r>
        <w:rPr>
          <w:rFonts w:eastAsiaTheme="minorEastAsia"/>
        </w:rPr>
        <w:tab/>
      </w:r>
      <m:oMath>
        <m:r>
          <w:rPr>
            <w:rFonts w:ascii="Cambria Math" w:hAnsi="Cambria Math"/>
          </w:rPr>
          <m:t xml:space="preserve">Y=miny+ </m:t>
        </m:r>
        <m:f>
          <m:fPr>
            <m:ctrlPr>
              <w:rPr>
                <w:rFonts w:ascii="Cambria Math" w:hAnsi="Cambria Math"/>
                <w:i/>
              </w:rPr>
            </m:ctrlPr>
          </m:fPr>
          <m:num>
            <m:r>
              <w:rPr>
                <w:rFonts w:ascii="Cambria Math" w:hAnsi="Cambria Math"/>
              </w:rPr>
              <m:t>|maxy - maxy_|</m:t>
            </m:r>
          </m:num>
          <m:den>
            <m:r>
              <w:rPr>
                <w:rFonts w:ascii="Cambria Math" w:hAnsi="Cambria Math"/>
              </w:rPr>
              <m:t>2</m:t>
            </m:r>
          </m:den>
        </m:f>
      </m:oMath>
    </w:p>
    <w:p w:rsidR="00D72D7D" w:rsidRDefault="00D72D7D" w:rsidP="00D72D7D">
      <w:pPr>
        <w:autoSpaceDE w:val="0"/>
        <w:autoSpaceDN w:val="0"/>
        <w:adjustRightInd w:val="0"/>
        <w:spacing w:after="0" w:line="240" w:lineRule="auto"/>
        <w:jc w:val="both"/>
        <w:rPr>
          <w:u w:val="single"/>
        </w:rPr>
      </w:pPr>
    </w:p>
    <w:p w:rsidR="00013452" w:rsidRPr="00D72D7D" w:rsidRDefault="00013452" w:rsidP="00D72D7D">
      <w:pPr>
        <w:autoSpaceDE w:val="0"/>
        <w:autoSpaceDN w:val="0"/>
        <w:adjustRightInd w:val="0"/>
        <w:spacing w:after="0" w:line="240" w:lineRule="auto"/>
        <w:jc w:val="both"/>
        <w:rPr>
          <w:u w:val="single"/>
        </w:rPr>
      </w:pPr>
    </w:p>
    <w:p w:rsidR="006B719B" w:rsidRPr="006B719B" w:rsidRDefault="006B719B" w:rsidP="006B719B">
      <w:pPr>
        <w:pStyle w:val="ListParagraph"/>
        <w:autoSpaceDE w:val="0"/>
        <w:autoSpaceDN w:val="0"/>
        <w:adjustRightInd w:val="0"/>
        <w:spacing w:after="0" w:line="240" w:lineRule="auto"/>
        <w:ind w:left="360"/>
        <w:jc w:val="both"/>
        <w:rPr>
          <w:u w:val="single"/>
        </w:rPr>
      </w:pPr>
      <w:r>
        <w:rPr>
          <w:u w:val="single"/>
        </w:rPr>
        <w:t>2.2</w:t>
      </w:r>
      <w:r w:rsidRPr="006B719B">
        <w:rPr>
          <w:u w:val="single"/>
        </w:rPr>
        <w:t xml:space="preserve">. </w:t>
      </w:r>
      <w:r>
        <w:rPr>
          <w:u w:val="single"/>
        </w:rPr>
        <w:t>Query ranges intercourse with</w:t>
      </w:r>
      <w:r w:rsidR="00B120C7">
        <w:rPr>
          <w:u w:val="single"/>
        </w:rPr>
        <w:t xml:space="preserve"> </w:t>
      </w:r>
      <w:r w:rsidR="00B120C7" w:rsidRPr="00B120C7">
        <w:rPr>
          <w:b/>
          <w:u w:val="single"/>
        </w:rPr>
        <w:t xml:space="preserve">more than </w:t>
      </w:r>
      <w:r w:rsidRPr="00B120C7">
        <w:rPr>
          <w:b/>
          <w:u w:val="single"/>
        </w:rPr>
        <w:t>one CR</w:t>
      </w:r>
      <w:r w:rsidRPr="006B719B">
        <w:rPr>
          <w:u w:val="single"/>
        </w:rPr>
        <w:t>:</w:t>
      </w:r>
    </w:p>
    <w:p w:rsidR="009B6DAE" w:rsidRPr="002070F6" w:rsidRDefault="002070F6" w:rsidP="009B6DAE">
      <w:pPr>
        <w:autoSpaceDE w:val="0"/>
        <w:autoSpaceDN w:val="0"/>
        <w:adjustRightInd w:val="0"/>
        <w:spacing w:after="0" w:line="240" w:lineRule="auto"/>
        <w:jc w:val="both"/>
      </w:pPr>
      <w:r>
        <w:t xml:space="preserve">      </w:t>
      </w:r>
      <w:r w:rsidRPr="002070F6">
        <w:t>Sample cases are e and, multiple CR cases of c and d.</w:t>
      </w:r>
    </w:p>
    <w:p w:rsidR="002070F6" w:rsidRDefault="002070F6" w:rsidP="009B6DAE">
      <w:pPr>
        <w:autoSpaceDE w:val="0"/>
        <w:autoSpaceDN w:val="0"/>
        <w:adjustRightInd w:val="0"/>
        <w:spacing w:after="0" w:line="240" w:lineRule="auto"/>
        <w:jc w:val="both"/>
      </w:pPr>
    </w:p>
    <w:p w:rsidR="00F81AD3" w:rsidRDefault="0003218A" w:rsidP="009B6DAE">
      <w:pPr>
        <w:autoSpaceDE w:val="0"/>
        <w:autoSpaceDN w:val="0"/>
        <w:adjustRightInd w:val="0"/>
        <w:spacing w:after="0" w:line="240" w:lineRule="auto"/>
        <w:jc w:val="both"/>
      </w:pPr>
      <w:r>
        <w:t>We mention here, a</w:t>
      </w:r>
      <w:r w:rsidR="00E21665">
        <w:t>dditional condition to</w:t>
      </w:r>
      <w:r w:rsidR="009B6DAE">
        <w:t xml:space="preserve"> complete the </w:t>
      </w:r>
      <w:r w:rsidR="00E21665">
        <w:t>partition definition (case e and,</w:t>
      </w:r>
      <w:r w:rsidR="009B6DAE">
        <w:t xml:space="preserve"> multiple CR </w:t>
      </w:r>
      <w:r w:rsidR="00E21665">
        <w:t>versions</w:t>
      </w:r>
      <w:r w:rsidR="009B6DAE">
        <w:t xml:space="preserve"> of case</w:t>
      </w:r>
      <w:r>
        <w:t>s c and d). These are multiple CR cases of the conditions-techniques defined in item 2.1 above.</w:t>
      </w:r>
    </w:p>
    <w:p w:rsidR="0003218A" w:rsidRDefault="0003218A" w:rsidP="009B6DAE">
      <w:pPr>
        <w:autoSpaceDE w:val="0"/>
        <w:autoSpaceDN w:val="0"/>
        <w:adjustRightInd w:val="0"/>
        <w:spacing w:after="0" w:line="240" w:lineRule="auto"/>
        <w:jc w:val="both"/>
      </w:pPr>
    </w:p>
    <w:p w:rsidR="00F81AD3" w:rsidRDefault="00E21665" w:rsidP="009B6DAE">
      <w:pPr>
        <w:autoSpaceDE w:val="0"/>
        <w:autoSpaceDN w:val="0"/>
        <w:adjustRightInd w:val="0"/>
        <w:spacing w:after="0" w:line="240" w:lineRule="auto"/>
        <w:jc w:val="both"/>
      </w:pPr>
      <w:r>
        <w:t>There are two approaches here to take:</w:t>
      </w:r>
      <w:r w:rsidR="00D72D7D">
        <w:t xml:space="preserve"> </w:t>
      </w:r>
    </w:p>
    <w:p w:rsidR="00E21665" w:rsidRDefault="00F81AD3" w:rsidP="009B6DAE">
      <w:pPr>
        <w:autoSpaceDE w:val="0"/>
        <w:autoSpaceDN w:val="0"/>
        <w:adjustRightInd w:val="0"/>
        <w:spacing w:after="0" w:line="240" w:lineRule="auto"/>
        <w:jc w:val="both"/>
      </w:pPr>
      <w:r w:rsidRPr="00F81AD3">
        <w:rPr>
          <w:u w:val="single"/>
        </w:rPr>
        <w:t>First approach</w:t>
      </w:r>
      <w:r>
        <w:t>: take the first occurrences of CR in case</w:t>
      </w:r>
      <w:r w:rsidR="00514345">
        <w:t>s of</w:t>
      </w:r>
      <w:r>
        <w:t xml:space="preserve"> c and d. In case of e, take the first occurrences of </w:t>
      </w:r>
      <w:r w:rsidR="00514345">
        <w:t xml:space="preserve">CR </w:t>
      </w:r>
      <w:r>
        <w:t>that</w:t>
      </w:r>
      <w:r w:rsidR="00514345">
        <w:t xml:space="preserve"> falls in main query bbox an</w:t>
      </w:r>
      <w:r>
        <w:t xml:space="preserve">d ignore </w:t>
      </w:r>
      <w:r w:rsidR="00514345">
        <w:t xml:space="preserve">all the other CRs which are </w:t>
      </w:r>
      <w:r>
        <w:t>partial</w:t>
      </w:r>
      <w:r w:rsidR="00514345">
        <w:t>ly or fully covered by the main query ranges</w:t>
      </w:r>
      <w:r>
        <w:t xml:space="preserve">. This approach reduces the partition problem to a level which can be solved by the techniques explained in item 2.1 above. </w:t>
      </w:r>
    </w:p>
    <w:p w:rsidR="00E11781" w:rsidRDefault="00E11781" w:rsidP="009B6DAE">
      <w:pPr>
        <w:autoSpaceDE w:val="0"/>
        <w:autoSpaceDN w:val="0"/>
        <w:adjustRightInd w:val="0"/>
        <w:spacing w:after="0" w:line="240" w:lineRule="auto"/>
        <w:jc w:val="both"/>
        <w:rPr>
          <w:u w:val="single"/>
        </w:rPr>
      </w:pPr>
    </w:p>
    <w:p w:rsidR="00051AFB" w:rsidRDefault="00F81AD3" w:rsidP="00DE124A">
      <w:pPr>
        <w:autoSpaceDE w:val="0"/>
        <w:autoSpaceDN w:val="0"/>
        <w:adjustRightInd w:val="0"/>
        <w:spacing w:after="0" w:line="240" w:lineRule="auto"/>
        <w:jc w:val="both"/>
      </w:pPr>
      <w:r w:rsidRPr="00F81AD3">
        <w:rPr>
          <w:u w:val="single"/>
        </w:rPr>
        <w:t>Second Approach</w:t>
      </w:r>
      <w:r>
        <w:t xml:space="preserve">: </w:t>
      </w:r>
      <w:r w:rsidR="00051AFB">
        <w:t xml:space="preserve">We first find out the area of overlapping region. We pick the CR with the largest overlapping area with the main query bbox. </w:t>
      </w:r>
    </w:p>
    <w:p w:rsidR="00F81AD3" w:rsidRDefault="00051AFB" w:rsidP="00DE124A">
      <w:pPr>
        <w:autoSpaceDE w:val="0"/>
        <w:autoSpaceDN w:val="0"/>
        <w:adjustRightInd w:val="0"/>
        <w:spacing w:after="0" w:line="240" w:lineRule="auto"/>
        <w:jc w:val="both"/>
      </w:pPr>
      <w:r>
        <w:t xml:space="preserve"> </w:t>
      </w:r>
    </w:p>
    <w:p w:rsidR="00F81AD3" w:rsidRDefault="00051AFB" w:rsidP="00DE124A">
      <w:pPr>
        <w:autoSpaceDE w:val="0"/>
        <w:autoSpaceDN w:val="0"/>
        <w:adjustRightInd w:val="0"/>
        <w:spacing w:after="0" w:line="240" w:lineRule="auto"/>
        <w:jc w:val="both"/>
      </w:pPr>
      <w:r>
        <w:t>Step 1: Find out all the CRs intercourse with main query ranges by using the techniques explained in Item 2, and put them in a list.</w:t>
      </w:r>
    </w:p>
    <w:p w:rsidR="00051AFB" w:rsidRDefault="00051AFB" w:rsidP="00DE124A">
      <w:pPr>
        <w:autoSpaceDE w:val="0"/>
        <w:autoSpaceDN w:val="0"/>
        <w:adjustRightInd w:val="0"/>
        <w:spacing w:after="0" w:line="240" w:lineRule="auto"/>
        <w:jc w:val="both"/>
      </w:pPr>
      <w:r>
        <w:t>Step 2: Find out one CR from the list which are of the largest overlapping area. In other words,</w:t>
      </w:r>
      <w:r w:rsidR="00D067AB">
        <w:t xml:space="preserve"> find out CR</w:t>
      </w:r>
      <w:r>
        <w:t xml:space="preserve"> the one with the largest 2X x 2Y value.</w:t>
      </w:r>
    </w:p>
    <w:p w:rsidR="00D067AB" w:rsidRDefault="00D067AB" w:rsidP="00DE124A">
      <w:pPr>
        <w:autoSpaceDE w:val="0"/>
        <w:autoSpaceDN w:val="0"/>
        <w:adjustRightInd w:val="0"/>
        <w:spacing w:after="0" w:line="240" w:lineRule="auto"/>
        <w:jc w:val="both"/>
      </w:pPr>
    </w:p>
    <w:p w:rsidR="00F81AD3" w:rsidRDefault="00D067AB" w:rsidP="00DE124A">
      <w:pPr>
        <w:autoSpaceDE w:val="0"/>
        <w:autoSpaceDN w:val="0"/>
        <w:adjustRightInd w:val="0"/>
        <w:spacing w:after="0" w:line="240" w:lineRule="auto"/>
        <w:jc w:val="both"/>
      </w:pPr>
      <w:r>
        <w:lastRenderedPageBreak/>
        <w:t>Area of overlapping = 4XY     X and Y are calculated in item 2.1.</w:t>
      </w:r>
    </w:p>
    <w:p w:rsidR="00F81AD3" w:rsidRDefault="00F81AD3" w:rsidP="00DE124A">
      <w:pPr>
        <w:autoSpaceDE w:val="0"/>
        <w:autoSpaceDN w:val="0"/>
        <w:adjustRightInd w:val="0"/>
        <w:spacing w:after="0" w:line="240" w:lineRule="auto"/>
        <w:jc w:val="both"/>
      </w:pPr>
    </w:p>
    <w:p w:rsidR="00F81AD3" w:rsidRDefault="00F81AD3" w:rsidP="00DE124A">
      <w:pPr>
        <w:autoSpaceDE w:val="0"/>
        <w:autoSpaceDN w:val="0"/>
        <w:adjustRightInd w:val="0"/>
        <w:spacing w:after="0" w:line="240" w:lineRule="auto"/>
        <w:jc w:val="both"/>
      </w:pPr>
    </w:p>
    <w:p w:rsidR="00FC5478" w:rsidRPr="009610D8" w:rsidRDefault="00FC5478" w:rsidP="00DE124A">
      <w:pPr>
        <w:autoSpaceDE w:val="0"/>
        <w:autoSpaceDN w:val="0"/>
        <w:adjustRightInd w:val="0"/>
        <w:spacing w:after="0" w:line="240" w:lineRule="auto"/>
        <w:jc w:val="both"/>
      </w:pPr>
    </w:p>
    <w:p w:rsidR="004F3A39" w:rsidRPr="002848F7" w:rsidRDefault="004F3A39" w:rsidP="00CC5921">
      <w:pPr>
        <w:pStyle w:val="ListParagraph"/>
        <w:numPr>
          <w:ilvl w:val="3"/>
          <w:numId w:val="8"/>
        </w:numPr>
        <w:autoSpaceDE w:val="0"/>
        <w:autoSpaceDN w:val="0"/>
        <w:adjustRightInd w:val="0"/>
        <w:spacing w:after="0" w:line="240" w:lineRule="auto"/>
        <w:jc w:val="both"/>
        <w:rPr>
          <w:i/>
          <w:sz w:val="24"/>
          <w:szCs w:val="24"/>
        </w:rPr>
      </w:pPr>
      <w:r w:rsidRPr="002848F7">
        <w:rPr>
          <w:i/>
          <w:sz w:val="24"/>
          <w:szCs w:val="24"/>
        </w:rPr>
        <w:t>Partition</w:t>
      </w:r>
      <w:r w:rsidR="007B2ADF">
        <w:rPr>
          <w:i/>
          <w:sz w:val="24"/>
          <w:szCs w:val="24"/>
        </w:rPr>
        <w:t>ing</w:t>
      </w:r>
      <w:r w:rsidRPr="002848F7">
        <w:rPr>
          <w:i/>
          <w:sz w:val="24"/>
          <w:szCs w:val="24"/>
        </w:rPr>
        <w:t xml:space="preserve"> with </w:t>
      </w:r>
      <w:r w:rsidR="00CC5921" w:rsidRPr="002848F7">
        <w:rPr>
          <w:i/>
          <w:sz w:val="24"/>
          <w:szCs w:val="24"/>
        </w:rPr>
        <w:t xml:space="preserve">utilizing of the </w:t>
      </w:r>
      <w:r w:rsidR="00DE124A" w:rsidRPr="002848F7">
        <w:rPr>
          <w:i/>
          <w:sz w:val="24"/>
          <w:szCs w:val="24"/>
        </w:rPr>
        <w:t>cached da</w:t>
      </w:r>
      <w:r w:rsidR="003B501B" w:rsidRPr="002848F7">
        <w:rPr>
          <w:i/>
          <w:sz w:val="24"/>
          <w:szCs w:val="24"/>
        </w:rPr>
        <w:t>ta.</w:t>
      </w:r>
    </w:p>
    <w:p w:rsidR="00DE124A" w:rsidRPr="009610D8" w:rsidRDefault="003B501B" w:rsidP="004F3A39">
      <w:pPr>
        <w:pStyle w:val="ListParagraph"/>
        <w:autoSpaceDE w:val="0"/>
        <w:autoSpaceDN w:val="0"/>
        <w:adjustRightInd w:val="0"/>
        <w:spacing w:after="0" w:line="240" w:lineRule="auto"/>
        <w:ind w:left="360"/>
        <w:jc w:val="both"/>
        <w:rPr>
          <w:i/>
        </w:rPr>
      </w:pPr>
      <w:r>
        <w:rPr>
          <w:i/>
        </w:rPr>
        <w:t xml:space="preserve"> Example cases are </w:t>
      </w:r>
      <w:r w:rsidR="00460E64">
        <w:rPr>
          <w:i/>
        </w:rPr>
        <w:t>Figure 7</w:t>
      </w:r>
      <w:r>
        <w:rPr>
          <w:i/>
        </w:rPr>
        <w:t>.a, b, c, d</w:t>
      </w:r>
      <w:r w:rsidR="00DE124A" w:rsidRPr="009610D8">
        <w:rPr>
          <w:i/>
        </w:rPr>
        <w:t>.</w:t>
      </w:r>
    </w:p>
    <w:p w:rsidR="00CE7AA1" w:rsidRPr="009610D8" w:rsidRDefault="00CE7AA1" w:rsidP="00DE124A">
      <w:pPr>
        <w:autoSpaceDE w:val="0"/>
        <w:autoSpaceDN w:val="0"/>
        <w:adjustRightInd w:val="0"/>
        <w:spacing w:after="0" w:line="240" w:lineRule="auto"/>
        <w:ind w:left="360"/>
        <w:jc w:val="both"/>
      </w:pPr>
    </w:p>
    <w:p w:rsidR="002420AE" w:rsidRDefault="003B3CA4" w:rsidP="007E0840">
      <w:pPr>
        <w:jc w:val="both"/>
      </w:pPr>
      <w:r>
        <w:t>The ranges of c</w:t>
      </w:r>
      <w:r w:rsidR="002420AE">
        <w:t>ached data and main query can be positioned in three possible ways. Depending on their positions to each</w:t>
      </w:r>
      <w:r w:rsidR="00C40D77">
        <w:t xml:space="preserve"> </w:t>
      </w:r>
      <w:r w:rsidR="00C6664B">
        <w:t>other,</w:t>
      </w:r>
      <w:r w:rsidR="002420AE">
        <w:t xml:space="preserve"> partitioning techniques change. The possible positions are listed in Table 1. </w:t>
      </w:r>
      <w:r w:rsidR="000D6777">
        <w:t xml:space="preserve">We disregard the critical regions in this section. </w:t>
      </w:r>
      <w:r w:rsidR="00096FB0">
        <w:t>W</w:t>
      </w:r>
      <w:r w:rsidR="00C6664B">
        <w:t xml:space="preserve">e basically explain the removal of parts in main query ranges which overlap with the cached data and </w:t>
      </w:r>
      <w:r w:rsidR="00096FB0">
        <w:t>creating the new bbo</w:t>
      </w:r>
      <w:r w:rsidR="00C6664B">
        <w:t>x</w:t>
      </w:r>
      <w:r w:rsidR="00096FB0">
        <w:t>(</w:t>
      </w:r>
      <w:r w:rsidR="00C6664B">
        <w:t>es</w:t>
      </w:r>
      <w:r w:rsidR="00096FB0">
        <w:t>)</w:t>
      </w:r>
      <w:r w:rsidR="00C6664B">
        <w:t xml:space="preserve"> for the remaining </w:t>
      </w:r>
      <w:r w:rsidR="00096FB0">
        <w:t xml:space="preserve">parts. </w:t>
      </w:r>
      <w:r w:rsidR="000D6777">
        <w:t xml:space="preserve">After having obtained </w:t>
      </w:r>
      <w:r w:rsidR="00E074BE">
        <w:t>partitions</w:t>
      </w:r>
      <w:r w:rsidR="000D6777">
        <w:t xml:space="preserve"> </w:t>
      </w:r>
      <w:r w:rsidR="00096FB0">
        <w:t>in bboxes</w:t>
      </w:r>
      <w:r w:rsidR="000D6777">
        <w:t xml:space="preserve">, we make them go through </w:t>
      </w:r>
      <w:r w:rsidR="00096FB0">
        <w:t xml:space="preserve">another </w:t>
      </w:r>
      <w:r w:rsidR="000D6777">
        <w:t xml:space="preserve">partitioning process explained in Section 2.2.1.1. </w:t>
      </w:r>
      <w:r w:rsidR="004120B7">
        <w:t>Since partitions obtained in this section</w:t>
      </w:r>
      <w:r w:rsidR="004120B7" w:rsidRPr="004120B7">
        <w:t xml:space="preserve"> </w:t>
      </w:r>
      <w:r w:rsidR="000D5088">
        <w:t>are</w:t>
      </w:r>
      <w:r w:rsidR="004120B7">
        <w:t xml:space="preserve"> a kind of first time call</w:t>
      </w:r>
      <w:r w:rsidR="000D5088">
        <w:t>s</w:t>
      </w:r>
      <w:r w:rsidR="004120B7">
        <w:t xml:space="preserve"> (no cached data), they are re-partitioned depending on their positions to the pre-defined critical regions. </w:t>
      </w:r>
      <w:r w:rsidR="000D6777">
        <w:t xml:space="preserve"> </w:t>
      </w:r>
    </w:p>
    <w:p w:rsidR="002102C8" w:rsidRDefault="009F406E" w:rsidP="007E0840">
      <w:pPr>
        <w:jc w:val="both"/>
      </w:pPr>
      <w:r>
        <w:t xml:space="preserve">When </w:t>
      </w:r>
      <w:r w:rsidR="003A16F9" w:rsidRPr="009610D8">
        <w:t xml:space="preserve">cached data bbox partially or totally overlap with the query bbox, map server does not create map image for the cached part of the queried data. </w:t>
      </w:r>
      <w:r w:rsidR="004E1DA9" w:rsidRPr="009610D8">
        <w:t>It directly reads from the cached map image with the</w:t>
      </w:r>
      <w:r w:rsidR="004E1DA9">
        <w:t xml:space="preserve"> help of bbox of the cached data and ranges defined in main query. I explain the algorithm below. </w:t>
      </w:r>
      <w:r w:rsidR="008A37E1">
        <w:t xml:space="preserve">The part of the map image falling in cached data is merged with the image parts returned from the worker map servers as an answer to the partitioned queries. </w:t>
      </w:r>
      <w:r w:rsidR="002F23E7">
        <w:t xml:space="preserve">We grouped the cases into three as listed </w:t>
      </w:r>
      <w:r w:rsidR="00096FB0">
        <w:t>in Table 1</w:t>
      </w:r>
      <w:r w:rsidR="002F23E7">
        <w:t xml:space="preserve">. </w:t>
      </w:r>
      <w:r w:rsidR="00E35F9C">
        <w:t>These</w:t>
      </w:r>
      <w:r w:rsidR="002F23E7">
        <w:t xml:space="preserve"> cases are created by comparing the bboxes of the main query and cached data. Main query range was defined </w:t>
      </w:r>
      <w:r w:rsidR="00403DF1">
        <w:t>earlier</w:t>
      </w:r>
      <w:r w:rsidR="002F23E7">
        <w:t xml:space="preserve"> as R(minx, miny, maxx, maxy). Let say cached data </w:t>
      </w:r>
      <w:r w:rsidR="008541F9">
        <w:t xml:space="preserve">bbox </w:t>
      </w:r>
      <w:r w:rsidR="002F23E7">
        <w:t>ranges are defined as CDR</w:t>
      </w:r>
      <w:r w:rsidR="008C6B83">
        <w:t xml:space="preserve"> </w:t>
      </w:r>
      <w:r w:rsidR="002F23E7">
        <w:t>(minx_, miny_,maxx_,maxy).</w:t>
      </w:r>
    </w:p>
    <w:p w:rsidR="002C0C20" w:rsidRDefault="002C0C20" w:rsidP="007E0840">
      <w:pPr>
        <w:jc w:val="both"/>
      </w:pPr>
    </w:p>
    <w:tbl>
      <w:tblPr>
        <w:tblStyle w:val="TableGrid"/>
        <w:tblW w:w="0" w:type="auto"/>
        <w:tblBorders>
          <w:insideH w:val="none" w:sz="0" w:space="0" w:color="auto"/>
        </w:tblBorders>
        <w:tblLook w:val="04A0"/>
      </w:tblPr>
      <w:tblGrid>
        <w:gridCol w:w="3708"/>
        <w:gridCol w:w="360"/>
        <w:gridCol w:w="3600"/>
        <w:gridCol w:w="360"/>
        <w:gridCol w:w="1548"/>
      </w:tblGrid>
      <w:tr w:rsidR="00F95E19" w:rsidTr="004F5A37">
        <w:tc>
          <w:tcPr>
            <w:tcW w:w="3708" w:type="dxa"/>
            <w:tcBorders>
              <w:top w:val="single" w:sz="4" w:space="0" w:color="000000" w:themeColor="text1"/>
              <w:bottom w:val="single" w:sz="4" w:space="0" w:color="000000" w:themeColor="text1"/>
            </w:tcBorders>
            <w:shd w:val="clear" w:color="auto" w:fill="D9D9D9" w:themeFill="background1" w:themeFillShade="D9"/>
          </w:tcPr>
          <w:p w:rsidR="00F95E19" w:rsidRPr="00F95E19" w:rsidRDefault="00F95E19" w:rsidP="00235DCA">
            <w:pPr>
              <w:pStyle w:val="ListParagraph"/>
              <w:numPr>
                <w:ilvl w:val="0"/>
                <w:numId w:val="28"/>
              </w:numPr>
              <w:jc w:val="both"/>
              <w:rPr>
                <w:b/>
              </w:rPr>
            </w:pPr>
            <w:r w:rsidRPr="00F95E19">
              <w:rPr>
                <w:b/>
              </w:rPr>
              <w:t>Cached data covers the entire main query ranges</w:t>
            </w:r>
          </w:p>
        </w:tc>
        <w:tc>
          <w:tcPr>
            <w:tcW w:w="360" w:type="dxa"/>
            <w:vMerge w:val="restart"/>
            <w:tcBorders>
              <w:top w:val="single" w:sz="4" w:space="0" w:color="000000" w:themeColor="text1"/>
              <w:bottom w:val="single" w:sz="4" w:space="0" w:color="000000" w:themeColor="text1"/>
            </w:tcBorders>
            <w:shd w:val="clear" w:color="auto" w:fill="D9D9D9" w:themeFill="background1" w:themeFillShade="D9"/>
          </w:tcPr>
          <w:p w:rsidR="00F95E19" w:rsidRPr="00F95E19" w:rsidRDefault="00F95E19" w:rsidP="007E0840">
            <w:pPr>
              <w:jc w:val="both"/>
              <w:rPr>
                <w:b/>
              </w:rPr>
            </w:pPr>
          </w:p>
        </w:tc>
        <w:tc>
          <w:tcPr>
            <w:tcW w:w="3600" w:type="dxa"/>
            <w:tcBorders>
              <w:top w:val="single" w:sz="4" w:space="0" w:color="000000" w:themeColor="text1"/>
              <w:bottom w:val="single" w:sz="4" w:space="0" w:color="000000" w:themeColor="text1"/>
            </w:tcBorders>
            <w:shd w:val="clear" w:color="auto" w:fill="D9D9D9" w:themeFill="background1" w:themeFillShade="D9"/>
          </w:tcPr>
          <w:p w:rsidR="00F95E19" w:rsidRPr="00F95E19" w:rsidRDefault="00F95E19" w:rsidP="00235DCA">
            <w:pPr>
              <w:pStyle w:val="ListParagraph"/>
              <w:numPr>
                <w:ilvl w:val="0"/>
                <w:numId w:val="28"/>
              </w:numPr>
              <w:jc w:val="both"/>
              <w:rPr>
                <w:b/>
              </w:rPr>
            </w:pPr>
            <w:r w:rsidRPr="00F95E19">
              <w:rPr>
                <w:b/>
              </w:rPr>
              <w:t>main query covers all the cached data ranges</w:t>
            </w:r>
          </w:p>
        </w:tc>
        <w:tc>
          <w:tcPr>
            <w:tcW w:w="360" w:type="dxa"/>
            <w:vMerge w:val="restart"/>
            <w:tcBorders>
              <w:top w:val="single" w:sz="4" w:space="0" w:color="000000" w:themeColor="text1"/>
              <w:bottom w:val="single" w:sz="4" w:space="0" w:color="000000" w:themeColor="text1"/>
            </w:tcBorders>
            <w:shd w:val="clear" w:color="auto" w:fill="D9D9D9" w:themeFill="background1" w:themeFillShade="D9"/>
          </w:tcPr>
          <w:p w:rsidR="00F95E19" w:rsidRPr="00F95E19" w:rsidRDefault="00F95E19" w:rsidP="007E0840">
            <w:pPr>
              <w:jc w:val="both"/>
              <w:rPr>
                <w:b/>
              </w:rPr>
            </w:pPr>
          </w:p>
        </w:tc>
        <w:tc>
          <w:tcPr>
            <w:tcW w:w="1548" w:type="dxa"/>
            <w:tcBorders>
              <w:top w:val="single" w:sz="4" w:space="0" w:color="000000" w:themeColor="text1"/>
              <w:bottom w:val="single" w:sz="4" w:space="0" w:color="000000" w:themeColor="text1"/>
            </w:tcBorders>
            <w:shd w:val="clear" w:color="auto" w:fill="D9D9D9" w:themeFill="background1" w:themeFillShade="D9"/>
          </w:tcPr>
          <w:p w:rsidR="00F95E19" w:rsidRPr="00F95E19" w:rsidRDefault="00F95E19" w:rsidP="007E0840">
            <w:pPr>
              <w:jc w:val="both"/>
              <w:rPr>
                <w:b/>
              </w:rPr>
            </w:pPr>
            <w:r w:rsidRPr="00F95E19">
              <w:rPr>
                <w:b/>
              </w:rPr>
              <w:t xml:space="preserve">c. Partially overlapping </w:t>
            </w:r>
          </w:p>
        </w:tc>
      </w:tr>
      <w:tr w:rsidR="00F95E19" w:rsidTr="004F5A37">
        <w:tc>
          <w:tcPr>
            <w:tcW w:w="3708" w:type="dxa"/>
            <w:tcBorders>
              <w:top w:val="single" w:sz="4" w:space="0" w:color="000000" w:themeColor="text1"/>
            </w:tcBorders>
          </w:tcPr>
          <w:p w:rsidR="00F95E19" w:rsidRDefault="00460E64" w:rsidP="007E0840">
            <w:pPr>
              <w:jc w:val="both"/>
            </w:pPr>
            <w:r>
              <w:rPr>
                <w:i/>
              </w:rPr>
              <w:t>Figure 8</w:t>
            </w:r>
            <w:r w:rsidR="00F95E19">
              <w:rPr>
                <w:i/>
              </w:rPr>
              <w:t>.a:</w:t>
            </w:r>
            <w:r w:rsidR="00F95E19" w:rsidRPr="009610D8">
              <w:rPr>
                <w:i/>
              </w:rPr>
              <w:t xml:space="preserve"> Do nothing case</w:t>
            </w:r>
            <w:r w:rsidR="00F95E19">
              <w:rPr>
                <w:i/>
              </w:rPr>
              <w:t>. Cut from the cached data</w:t>
            </w:r>
          </w:p>
        </w:tc>
        <w:tc>
          <w:tcPr>
            <w:tcW w:w="360" w:type="dxa"/>
            <w:vMerge/>
            <w:tcBorders>
              <w:top w:val="single" w:sz="4" w:space="0" w:color="000000" w:themeColor="text1"/>
            </w:tcBorders>
          </w:tcPr>
          <w:p w:rsidR="00F95E19" w:rsidRDefault="00F95E19" w:rsidP="007E0840">
            <w:pPr>
              <w:jc w:val="both"/>
            </w:pPr>
          </w:p>
        </w:tc>
        <w:tc>
          <w:tcPr>
            <w:tcW w:w="3600" w:type="dxa"/>
            <w:tcBorders>
              <w:top w:val="single" w:sz="4" w:space="0" w:color="000000" w:themeColor="text1"/>
            </w:tcBorders>
          </w:tcPr>
          <w:p w:rsidR="00F95E19" w:rsidRDefault="00460E64" w:rsidP="005D540A">
            <w:pPr>
              <w:jc w:val="both"/>
            </w:pPr>
            <w:r>
              <w:rPr>
                <w:i/>
              </w:rPr>
              <w:t>Figure 7</w:t>
            </w:r>
            <w:r w:rsidR="00F95E19">
              <w:rPr>
                <w:i/>
              </w:rPr>
              <w:t>.d: Partition for uncovered parts + cut from the cache</w:t>
            </w:r>
          </w:p>
        </w:tc>
        <w:tc>
          <w:tcPr>
            <w:tcW w:w="360" w:type="dxa"/>
            <w:vMerge/>
            <w:tcBorders>
              <w:top w:val="single" w:sz="4" w:space="0" w:color="000000" w:themeColor="text1"/>
            </w:tcBorders>
          </w:tcPr>
          <w:p w:rsidR="00F95E19" w:rsidRDefault="00F95E19" w:rsidP="007E0840">
            <w:pPr>
              <w:jc w:val="both"/>
            </w:pPr>
          </w:p>
        </w:tc>
        <w:tc>
          <w:tcPr>
            <w:tcW w:w="1548" w:type="dxa"/>
            <w:tcBorders>
              <w:top w:val="single" w:sz="4" w:space="0" w:color="000000" w:themeColor="text1"/>
            </w:tcBorders>
          </w:tcPr>
          <w:p w:rsidR="00F95E19" w:rsidRDefault="00460E64" w:rsidP="007E0840">
            <w:pPr>
              <w:jc w:val="both"/>
            </w:pPr>
            <w:r>
              <w:t>Figure 7</w:t>
            </w:r>
            <w:r w:rsidR="00F95E19">
              <w:t>.a, b, and c</w:t>
            </w:r>
          </w:p>
        </w:tc>
      </w:tr>
      <w:tr w:rsidR="00DF354C" w:rsidTr="004F5A37">
        <w:tc>
          <w:tcPr>
            <w:tcW w:w="3708" w:type="dxa"/>
          </w:tcPr>
          <w:p w:rsidR="00DF354C" w:rsidRPr="00F95E19" w:rsidRDefault="00DF354C" w:rsidP="007E0840">
            <w:pPr>
              <w:jc w:val="both"/>
              <w:rPr>
                <w:b/>
              </w:rPr>
            </w:pPr>
          </w:p>
        </w:tc>
        <w:tc>
          <w:tcPr>
            <w:tcW w:w="360" w:type="dxa"/>
            <w:vMerge/>
          </w:tcPr>
          <w:p w:rsidR="00DF354C" w:rsidRDefault="00DF354C" w:rsidP="007E0840">
            <w:pPr>
              <w:jc w:val="both"/>
            </w:pPr>
          </w:p>
        </w:tc>
        <w:tc>
          <w:tcPr>
            <w:tcW w:w="3600" w:type="dxa"/>
          </w:tcPr>
          <w:p w:rsidR="00DF354C" w:rsidRPr="00F95E19" w:rsidRDefault="00DF354C" w:rsidP="007E0840">
            <w:pPr>
              <w:jc w:val="both"/>
              <w:rPr>
                <w:b/>
              </w:rPr>
            </w:pPr>
          </w:p>
        </w:tc>
        <w:tc>
          <w:tcPr>
            <w:tcW w:w="360" w:type="dxa"/>
            <w:vMerge/>
          </w:tcPr>
          <w:p w:rsidR="00DF354C" w:rsidRDefault="00DF354C" w:rsidP="007E0840">
            <w:pPr>
              <w:jc w:val="both"/>
            </w:pPr>
          </w:p>
        </w:tc>
        <w:tc>
          <w:tcPr>
            <w:tcW w:w="1548" w:type="dxa"/>
          </w:tcPr>
          <w:p w:rsidR="00DF354C" w:rsidRPr="00F95E19" w:rsidRDefault="00DF354C" w:rsidP="007E0840">
            <w:pPr>
              <w:jc w:val="both"/>
              <w:rPr>
                <w:b/>
              </w:rPr>
            </w:pPr>
          </w:p>
        </w:tc>
      </w:tr>
      <w:tr w:rsidR="00F95E19" w:rsidTr="004F5A37">
        <w:tc>
          <w:tcPr>
            <w:tcW w:w="3708" w:type="dxa"/>
          </w:tcPr>
          <w:p w:rsidR="00F95E19" w:rsidRDefault="00F95E19" w:rsidP="007E0840">
            <w:pPr>
              <w:jc w:val="both"/>
            </w:pPr>
            <w:r w:rsidRPr="00F95E19">
              <w:rPr>
                <w:b/>
              </w:rPr>
              <w:t>Condition</w:t>
            </w:r>
            <w:r>
              <w:t>:</w:t>
            </w:r>
          </w:p>
        </w:tc>
        <w:tc>
          <w:tcPr>
            <w:tcW w:w="360" w:type="dxa"/>
            <w:vMerge/>
          </w:tcPr>
          <w:p w:rsidR="00F95E19" w:rsidRDefault="00F95E19" w:rsidP="007E0840">
            <w:pPr>
              <w:jc w:val="both"/>
            </w:pPr>
          </w:p>
        </w:tc>
        <w:tc>
          <w:tcPr>
            <w:tcW w:w="3600" w:type="dxa"/>
          </w:tcPr>
          <w:p w:rsidR="00F95E19" w:rsidRDefault="00F95E19" w:rsidP="007E0840">
            <w:pPr>
              <w:jc w:val="both"/>
            </w:pPr>
            <w:r w:rsidRPr="00F95E19">
              <w:rPr>
                <w:b/>
              </w:rPr>
              <w:t>Condition</w:t>
            </w:r>
            <w:r>
              <w:t>:</w:t>
            </w:r>
          </w:p>
        </w:tc>
        <w:tc>
          <w:tcPr>
            <w:tcW w:w="360" w:type="dxa"/>
            <w:vMerge/>
          </w:tcPr>
          <w:p w:rsidR="00F95E19" w:rsidRDefault="00F95E19" w:rsidP="007E0840">
            <w:pPr>
              <w:jc w:val="both"/>
            </w:pPr>
          </w:p>
        </w:tc>
        <w:tc>
          <w:tcPr>
            <w:tcW w:w="1548" w:type="dxa"/>
          </w:tcPr>
          <w:p w:rsidR="00F95E19" w:rsidRDefault="00F95E19" w:rsidP="007E0840">
            <w:pPr>
              <w:jc w:val="both"/>
            </w:pPr>
            <w:r w:rsidRPr="00F95E19">
              <w:rPr>
                <w:b/>
              </w:rPr>
              <w:t>Condition</w:t>
            </w:r>
            <w:r>
              <w:rPr>
                <w:b/>
              </w:rPr>
              <w:t>:</w:t>
            </w:r>
          </w:p>
        </w:tc>
      </w:tr>
      <w:tr w:rsidR="00F95E19" w:rsidTr="004F5A37">
        <w:tc>
          <w:tcPr>
            <w:tcW w:w="3708" w:type="dxa"/>
          </w:tcPr>
          <w:p w:rsidR="00F95E19" w:rsidRDefault="00F95E19" w:rsidP="007E0840">
            <w:pPr>
              <w:jc w:val="both"/>
            </w:pPr>
            <w:r>
              <w:t>minx&lt;minx_&lt;maxx  &amp;</w:t>
            </w:r>
          </w:p>
          <w:p w:rsidR="00F95E19" w:rsidRDefault="00F95E19" w:rsidP="007E0840">
            <w:pPr>
              <w:jc w:val="both"/>
            </w:pPr>
            <w:r>
              <w:t xml:space="preserve">minx&lt;maxx_&lt;maxx  </w:t>
            </w:r>
            <w:r w:rsidRPr="008F4E96">
              <w:t>&amp;</w:t>
            </w:r>
          </w:p>
          <w:p w:rsidR="00F95E19" w:rsidRDefault="00F95E19" w:rsidP="007E0840">
            <w:pPr>
              <w:jc w:val="both"/>
            </w:pPr>
            <w:r>
              <w:t xml:space="preserve">miny&lt;miny_&lt;maxy   </w:t>
            </w:r>
            <w:r w:rsidRPr="008F4E96">
              <w:t>&amp;</w:t>
            </w:r>
          </w:p>
          <w:p w:rsidR="00F95E19" w:rsidRDefault="00F95E19" w:rsidP="007E0840">
            <w:pPr>
              <w:jc w:val="both"/>
            </w:pPr>
            <w:r>
              <w:t>minx&lt;maxy_&lt;maxx</w:t>
            </w:r>
          </w:p>
        </w:tc>
        <w:tc>
          <w:tcPr>
            <w:tcW w:w="360" w:type="dxa"/>
            <w:vMerge/>
          </w:tcPr>
          <w:p w:rsidR="00F95E19" w:rsidRDefault="00F95E19" w:rsidP="007E0840">
            <w:pPr>
              <w:jc w:val="both"/>
            </w:pPr>
          </w:p>
        </w:tc>
        <w:tc>
          <w:tcPr>
            <w:tcW w:w="3600" w:type="dxa"/>
          </w:tcPr>
          <w:p w:rsidR="00F95E19" w:rsidRDefault="00F95E19" w:rsidP="007E0840">
            <w:pPr>
              <w:jc w:val="both"/>
            </w:pPr>
            <w:r>
              <w:t>minx_&lt;minx&lt;maxx_  &amp;</w:t>
            </w:r>
          </w:p>
          <w:p w:rsidR="00F95E19" w:rsidRDefault="00F95E19" w:rsidP="007E0840">
            <w:pPr>
              <w:jc w:val="both"/>
            </w:pPr>
            <w:r>
              <w:t>minx_&lt;maxx&lt;maxx_  &amp;</w:t>
            </w:r>
          </w:p>
          <w:p w:rsidR="00F95E19" w:rsidRDefault="00F95E19" w:rsidP="007E0840">
            <w:pPr>
              <w:jc w:val="both"/>
            </w:pPr>
            <w:r>
              <w:t>miny_&lt;miny&lt;maxy_  &amp;</w:t>
            </w:r>
          </w:p>
          <w:p w:rsidR="00F95E19" w:rsidRDefault="00F95E19" w:rsidP="007E0840">
            <w:pPr>
              <w:jc w:val="both"/>
            </w:pPr>
            <w:r>
              <w:t>minx_&lt;maxy&lt;maxx_</w:t>
            </w:r>
          </w:p>
        </w:tc>
        <w:tc>
          <w:tcPr>
            <w:tcW w:w="360" w:type="dxa"/>
            <w:vMerge/>
          </w:tcPr>
          <w:p w:rsidR="00F95E19" w:rsidRDefault="00F95E19" w:rsidP="007E0840">
            <w:pPr>
              <w:jc w:val="both"/>
            </w:pPr>
          </w:p>
        </w:tc>
        <w:tc>
          <w:tcPr>
            <w:tcW w:w="1548" w:type="dxa"/>
          </w:tcPr>
          <w:p w:rsidR="00F95E19" w:rsidRDefault="00F95E19" w:rsidP="00CD357E">
            <w:pPr>
              <w:jc w:val="both"/>
            </w:pPr>
            <w:r>
              <w:t>See Section 2.2.1.3.1</w:t>
            </w:r>
          </w:p>
        </w:tc>
      </w:tr>
      <w:tr w:rsidR="00DF354C" w:rsidTr="004F5A37">
        <w:tc>
          <w:tcPr>
            <w:tcW w:w="3708" w:type="dxa"/>
          </w:tcPr>
          <w:p w:rsidR="00DF354C" w:rsidRPr="00F95E19" w:rsidRDefault="00DF354C" w:rsidP="007E0840">
            <w:pPr>
              <w:jc w:val="both"/>
              <w:rPr>
                <w:b/>
              </w:rPr>
            </w:pPr>
          </w:p>
        </w:tc>
        <w:tc>
          <w:tcPr>
            <w:tcW w:w="360" w:type="dxa"/>
            <w:vMerge/>
          </w:tcPr>
          <w:p w:rsidR="00DF354C" w:rsidRDefault="00DF354C" w:rsidP="007E0840">
            <w:pPr>
              <w:jc w:val="both"/>
            </w:pPr>
          </w:p>
        </w:tc>
        <w:tc>
          <w:tcPr>
            <w:tcW w:w="3600" w:type="dxa"/>
          </w:tcPr>
          <w:p w:rsidR="00DF354C" w:rsidRPr="00F95E19" w:rsidRDefault="00DF354C" w:rsidP="007E0840">
            <w:pPr>
              <w:jc w:val="both"/>
              <w:rPr>
                <w:b/>
              </w:rPr>
            </w:pPr>
          </w:p>
        </w:tc>
        <w:tc>
          <w:tcPr>
            <w:tcW w:w="360" w:type="dxa"/>
            <w:vMerge/>
          </w:tcPr>
          <w:p w:rsidR="00DF354C" w:rsidRDefault="00DF354C" w:rsidP="007E0840">
            <w:pPr>
              <w:jc w:val="both"/>
            </w:pPr>
          </w:p>
        </w:tc>
        <w:tc>
          <w:tcPr>
            <w:tcW w:w="1548" w:type="dxa"/>
          </w:tcPr>
          <w:p w:rsidR="00DF354C" w:rsidRPr="00F95E19" w:rsidRDefault="00DF354C" w:rsidP="007E0840">
            <w:pPr>
              <w:jc w:val="both"/>
              <w:rPr>
                <w:b/>
              </w:rPr>
            </w:pPr>
          </w:p>
        </w:tc>
      </w:tr>
      <w:tr w:rsidR="00F95E19" w:rsidTr="004F5A37">
        <w:tc>
          <w:tcPr>
            <w:tcW w:w="3708" w:type="dxa"/>
          </w:tcPr>
          <w:p w:rsidR="00F95E19" w:rsidRDefault="004120B7" w:rsidP="007E0840">
            <w:pPr>
              <w:jc w:val="both"/>
            </w:pPr>
            <w:r>
              <w:rPr>
                <w:b/>
              </w:rPr>
              <w:t>Partitions</w:t>
            </w:r>
            <w:r w:rsidR="00F95E19">
              <w:t>:</w:t>
            </w:r>
          </w:p>
        </w:tc>
        <w:tc>
          <w:tcPr>
            <w:tcW w:w="360" w:type="dxa"/>
            <w:vMerge/>
          </w:tcPr>
          <w:p w:rsidR="00F95E19" w:rsidRDefault="00F95E19" w:rsidP="007E0840">
            <w:pPr>
              <w:jc w:val="both"/>
            </w:pPr>
          </w:p>
        </w:tc>
        <w:tc>
          <w:tcPr>
            <w:tcW w:w="3600" w:type="dxa"/>
          </w:tcPr>
          <w:p w:rsidR="00F95E19" w:rsidRDefault="004120B7" w:rsidP="007E0840">
            <w:pPr>
              <w:jc w:val="both"/>
            </w:pPr>
            <w:r>
              <w:rPr>
                <w:b/>
              </w:rPr>
              <w:t>Partitions</w:t>
            </w:r>
            <w:r w:rsidR="00F95E19">
              <w:t>:</w:t>
            </w:r>
          </w:p>
        </w:tc>
        <w:tc>
          <w:tcPr>
            <w:tcW w:w="360" w:type="dxa"/>
            <w:vMerge/>
          </w:tcPr>
          <w:p w:rsidR="00F95E19" w:rsidRDefault="00F95E19" w:rsidP="007E0840">
            <w:pPr>
              <w:jc w:val="both"/>
            </w:pPr>
          </w:p>
        </w:tc>
        <w:tc>
          <w:tcPr>
            <w:tcW w:w="1548" w:type="dxa"/>
          </w:tcPr>
          <w:p w:rsidR="00F95E19" w:rsidRDefault="004120B7" w:rsidP="007E0840">
            <w:pPr>
              <w:jc w:val="both"/>
            </w:pPr>
            <w:r>
              <w:rPr>
                <w:b/>
              </w:rPr>
              <w:t>Partitions</w:t>
            </w:r>
            <w:r w:rsidR="00F95E19">
              <w:t>:</w:t>
            </w:r>
          </w:p>
        </w:tc>
      </w:tr>
      <w:tr w:rsidR="00F95E19" w:rsidTr="004F5A37">
        <w:tc>
          <w:tcPr>
            <w:tcW w:w="3708" w:type="dxa"/>
          </w:tcPr>
          <w:p w:rsidR="00F95E19" w:rsidRPr="009610D8" w:rsidRDefault="00F95E19" w:rsidP="00981D39">
            <w:pPr>
              <w:autoSpaceDE w:val="0"/>
              <w:autoSpaceDN w:val="0"/>
              <w:adjustRightInd w:val="0"/>
              <w:ind w:firstLine="720"/>
              <w:jc w:val="both"/>
            </w:pPr>
            <w:r>
              <w:t>No partitions. Mapping Server does not make any successive queries, just cut the cached image data based on the query and cached data bbox values.</w:t>
            </w:r>
          </w:p>
          <w:p w:rsidR="00F95E19" w:rsidRDefault="00F95E19" w:rsidP="007E0840">
            <w:pPr>
              <w:jc w:val="both"/>
            </w:pPr>
          </w:p>
        </w:tc>
        <w:tc>
          <w:tcPr>
            <w:tcW w:w="360" w:type="dxa"/>
            <w:vMerge/>
          </w:tcPr>
          <w:p w:rsidR="00F95E19" w:rsidRDefault="00F95E19" w:rsidP="007E0840">
            <w:pPr>
              <w:jc w:val="both"/>
            </w:pPr>
          </w:p>
        </w:tc>
        <w:tc>
          <w:tcPr>
            <w:tcW w:w="3600" w:type="dxa"/>
          </w:tcPr>
          <w:p w:rsidR="00F95E19" w:rsidRDefault="00F95E19" w:rsidP="007E0840">
            <w:pPr>
              <w:jc w:val="both"/>
            </w:pPr>
            <w:r w:rsidRPr="009610D8">
              <w:t>R1(minx</w:t>
            </w:r>
            <w:r>
              <w:t>_</w:t>
            </w:r>
            <w:r w:rsidRPr="009610D8">
              <w:t>,</w:t>
            </w:r>
            <w:r>
              <w:t xml:space="preserve"> maxy_</w:t>
            </w:r>
            <w:r w:rsidRPr="009610D8">
              <w:t xml:space="preserve">, </w:t>
            </w:r>
            <w:r>
              <w:t>maxx_</w:t>
            </w:r>
            <w:r w:rsidRPr="009610D8">
              <w:t xml:space="preserve">, </w:t>
            </w:r>
            <w:r>
              <w:t>maxy</w:t>
            </w:r>
            <w:r w:rsidRPr="009610D8">
              <w:t>)</w:t>
            </w:r>
            <w:r w:rsidRPr="009610D8">
              <w:tab/>
            </w:r>
          </w:p>
          <w:p w:rsidR="00F95E19" w:rsidRDefault="00F95E19" w:rsidP="007E0840">
            <w:pPr>
              <w:jc w:val="both"/>
            </w:pPr>
            <w:r w:rsidRPr="009610D8">
              <w:t>R2(</w:t>
            </w:r>
            <w:r>
              <w:t>minx_</w:t>
            </w:r>
            <w:r w:rsidRPr="009610D8">
              <w:t xml:space="preserve">, </w:t>
            </w:r>
            <w:r>
              <w:t>miny</w:t>
            </w:r>
            <w:r w:rsidRPr="009610D8">
              <w:t xml:space="preserve">, </w:t>
            </w:r>
            <w:r>
              <w:t>maxx_</w:t>
            </w:r>
            <w:r w:rsidRPr="009610D8">
              <w:t xml:space="preserve">, </w:t>
            </w:r>
            <w:r>
              <w:t>miny_</w:t>
            </w:r>
            <w:r w:rsidRPr="009610D8">
              <w:t>)</w:t>
            </w:r>
            <w:r w:rsidRPr="009610D8">
              <w:tab/>
            </w:r>
          </w:p>
          <w:p w:rsidR="00F95E19" w:rsidRDefault="00F95E19" w:rsidP="007E0840">
            <w:pPr>
              <w:jc w:val="both"/>
            </w:pPr>
            <w:r w:rsidRPr="009610D8">
              <w:t xml:space="preserve">R3(minx, </w:t>
            </w:r>
            <w:r>
              <w:t>miny</w:t>
            </w:r>
            <w:r w:rsidRPr="009610D8">
              <w:rPr>
                <w:rFonts w:eastAsiaTheme="minorEastAsia"/>
              </w:rPr>
              <w:t xml:space="preserve">, </w:t>
            </w:r>
            <w:r>
              <w:rPr>
                <w:rFonts w:eastAsiaTheme="minorEastAsia"/>
              </w:rPr>
              <w:t>minx_</w:t>
            </w:r>
            <w:r w:rsidRPr="009610D8">
              <w:t xml:space="preserve">, </w:t>
            </w:r>
            <w:r>
              <w:t>max</w:t>
            </w:r>
            <w:r w:rsidRPr="009610D8">
              <w:t>y)</w:t>
            </w:r>
          </w:p>
          <w:p w:rsidR="00F95E19" w:rsidRDefault="00F95E19" w:rsidP="007E0840">
            <w:pPr>
              <w:jc w:val="both"/>
            </w:pPr>
            <w:r w:rsidRPr="009610D8">
              <w:t>R4(</w:t>
            </w:r>
            <w:r>
              <w:t>maxx_</w:t>
            </w:r>
            <w:r w:rsidRPr="009610D8">
              <w:t xml:space="preserve">, miny, maxx, </w:t>
            </w:r>
            <w:r>
              <w:t>maxy</w:t>
            </w:r>
            <w:r w:rsidRPr="009610D8">
              <w:t>)</w:t>
            </w:r>
          </w:p>
        </w:tc>
        <w:tc>
          <w:tcPr>
            <w:tcW w:w="360" w:type="dxa"/>
            <w:vMerge/>
          </w:tcPr>
          <w:p w:rsidR="00F95E19" w:rsidRDefault="00F95E19" w:rsidP="007E0840">
            <w:pPr>
              <w:jc w:val="both"/>
            </w:pPr>
          </w:p>
        </w:tc>
        <w:tc>
          <w:tcPr>
            <w:tcW w:w="1548" w:type="dxa"/>
          </w:tcPr>
          <w:p w:rsidR="00F95E19" w:rsidRDefault="00F95E19" w:rsidP="007E0840">
            <w:pPr>
              <w:jc w:val="both"/>
            </w:pPr>
            <w:r>
              <w:t>See Section 2.2.1.3.1</w:t>
            </w:r>
          </w:p>
        </w:tc>
      </w:tr>
    </w:tbl>
    <w:p w:rsidR="002D01D9" w:rsidRPr="00B60F01" w:rsidRDefault="00B60F01" w:rsidP="00FC5478">
      <w:pPr>
        <w:jc w:val="center"/>
        <w:rPr>
          <w:i/>
          <w:sz w:val="20"/>
          <w:szCs w:val="20"/>
        </w:rPr>
      </w:pPr>
      <w:r w:rsidRPr="00B60F01">
        <w:rPr>
          <w:i/>
          <w:sz w:val="20"/>
          <w:szCs w:val="20"/>
        </w:rPr>
        <w:t xml:space="preserve">Table 1: Partitioning with utilizing of the cached data </w:t>
      </w:r>
      <w:r w:rsidR="00C12F3B">
        <w:rPr>
          <w:i/>
          <w:sz w:val="20"/>
          <w:szCs w:val="20"/>
        </w:rPr>
        <w:t>is</w:t>
      </w:r>
      <w:r w:rsidRPr="00B60F01">
        <w:rPr>
          <w:i/>
          <w:sz w:val="20"/>
          <w:szCs w:val="20"/>
        </w:rPr>
        <w:t xml:space="preserve"> grouped into three. Partially overlapping case is explained in the following chapter.</w:t>
      </w:r>
    </w:p>
    <w:p w:rsidR="008E08D0" w:rsidRDefault="00CD357E" w:rsidP="00CD357E">
      <w:pPr>
        <w:pStyle w:val="ListParagraph"/>
        <w:numPr>
          <w:ilvl w:val="4"/>
          <w:numId w:val="8"/>
        </w:numPr>
        <w:jc w:val="both"/>
      </w:pPr>
      <w:r>
        <w:lastRenderedPageBreak/>
        <w:t xml:space="preserve">Cached data partially overlap with the main </w:t>
      </w:r>
      <w:r w:rsidR="00096FB0">
        <w:t xml:space="preserve">query </w:t>
      </w:r>
      <w:r>
        <w:t>ranges (</w:t>
      </w:r>
      <w:r w:rsidR="00460E64">
        <w:t>Figure 7</w:t>
      </w:r>
      <w:r>
        <w:t>.a, b, and c)</w:t>
      </w:r>
    </w:p>
    <w:p w:rsidR="006C695B" w:rsidRDefault="006C695B" w:rsidP="003A0BAC">
      <w:pPr>
        <w:ind w:left="720"/>
        <w:jc w:val="both"/>
      </w:pPr>
      <w:r>
        <w:t>The methodology here is to remove the regions in the main query ranges which overlap with the cached data and creating rectangular sub regions as bboxes from the remaining main query ranges. After removing the cached region from the requested bbox, we partition the remaining parts as much as equally. The partitions obtained here look like the requests in the category of the first time calls.</w:t>
      </w:r>
    </w:p>
    <w:p w:rsidR="007E22DF" w:rsidRDefault="007E22DF" w:rsidP="00FC5478">
      <w:pPr>
        <w:ind w:left="720"/>
        <w:jc w:val="both"/>
      </w:pPr>
      <w:r>
        <w:t xml:space="preserve">Caching and load balancing are implemented by considering the characteristics of the interactive user interfaces created for the Web Map Services. Interactive user interfaces for the Web Map Services are uniform and enable clients to query map data and geo-science data by standard map tools. Standard map tools are move, zoom-in and zoom-out. A client can not use any of these map tools together at the same time. Interfaces enable users to use these tools one at a time. Furthermore, in order to be able to utilize from the cached data according to the below algorithms, we assume the layer numbers and names are the same. In other case, successive call will be counted as first time call and load balancing algorithm explained in Section 2.2.3 is going to be applied. You need to keep this in mind throughout the following explanations.  </w:t>
      </w:r>
    </w:p>
    <w:p w:rsidR="00A0523E" w:rsidRDefault="001A78E7" w:rsidP="00F77E07">
      <w:pPr>
        <w:ind w:left="720"/>
        <w:jc w:val="both"/>
      </w:pPr>
      <w:r>
        <w:t xml:space="preserve">There are three different types of situations. These situations are differentiated depending on the source of possible action to create a query. So, successive queries might be </w:t>
      </w:r>
      <w:r w:rsidR="008C5E3A">
        <w:t>created</w:t>
      </w:r>
      <w:r>
        <w:t xml:space="preserve"> after </w:t>
      </w:r>
      <w:r w:rsidR="00FF34FD">
        <w:t>horizontal</w:t>
      </w:r>
      <w:r>
        <w:t xml:space="preserve"> movements (left or right)</w:t>
      </w:r>
      <w:r w:rsidR="00FF34FD">
        <w:t>, vertical</w:t>
      </w:r>
      <w:r>
        <w:t xml:space="preserve"> movements (up or down)</w:t>
      </w:r>
      <w:r w:rsidR="00FF34FD">
        <w:t xml:space="preserve"> </w:t>
      </w:r>
      <w:r>
        <w:t xml:space="preserve">or </w:t>
      </w:r>
      <w:r w:rsidR="00FF34FD">
        <w:t>angle movements</w:t>
      </w:r>
      <w:r>
        <w:t xml:space="preserve"> (left-up, left-down, right-up and right-down)</w:t>
      </w:r>
      <w:r w:rsidR="00FF34FD">
        <w:t>.</w:t>
      </w:r>
      <w:r w:rsidR="008C5E3A">
        <w:t xml:space="preserve"> In the following sub-sections we explain the load balancing strategies and partitioning algorithms by keeping the caching in mind.</w:t>
      </w:r>
    </w:p>
    <w:p w:rsidR="00FC5478" w:rsidRDefault="00A0523E" w:rsidP="00FC5478">
      <w:pPr>
        <w:ind w:left="720"/>
        <w:jc w:val="both"/>
      </w:pPr>
      <w:r>
        <w:t>Cached data is handled introduced through movement actions and zooming actions.</w:t>
      </w:r>
      <w:r w:rsidR="006D0B0C">
        <w:t xml:space="preserve"> Movement actions are also grouped into angle movement, horizontal movement and vertical movement.</w:t>
      </w:r>
    </w:p>
    <w:p w:rsidR="00A0523E" w:rsidRPr="00A0523E" w:rsidRDefault="00A0523E" w:rsidP="00A0523E">
      <w:pPr>
        <w:pStyle w:val="ListParagraph"/>
        <w:numPr>
          <w:ilvl w:val="0"/>
          <w:numId w:val="37"/>
        </w:numPr>
        <w:jc w:val="both"/>
        <w:rPr>
          <w:i/>
          <w:sz w:val="24"/>
          <w:szCs w:val="24"/>
        </w:rPr>
      </w:pPr>
      <w:r w:rsidRPr="00A0523E">
        <w:rPr>
          <w:i/>
          <w:sz w:val="24"/>
          <w:szCs w:val="24"/>
        </w:rPr>
        <w:t>Movement Actions:</w:t>
      </w:r>
    </w:p>
    <w:p w:rsidR="00A0523E" w:rsidRDefault="00F77E07" w:rsidP="00F77E07">
      <w:pPr>
        <w:ind w:left="720"/>
        <w:jc w:val="both"/>
      </w:pPr>
      <w:r>
        <w:t xml:space="preserve">In the below figures and partitioning formulas, O is the cached data falling into the successive query ranges. O is cut from the cached data and appended to the returned images which are defined in query ranges R. </w:t>
      </w:r>
    </w:p>
    <w:p w:rsidR="00F77E07" w:rsidRDefault="00F77E07" w:rsidP="00F77E07">
      <w:pPr>
        <w:pStyle w:val="ListParagraph"/>
        <w:ind w:left="1080"/>
        <w:jc w:val="both"/>
      </w:pPr>
    </w:p>
    <w:p w:rsidR="00B23A3E" w:rsidRDefault="00B17773" w:rsidP="00112B99">
      <w:pPr>
        <w:pStyle w:val="ListParagraph"/>
        <w:numPr>
          <w:ilvl w:val="0"/>
          <w:numId w:val="21"/>
        </w:numPr>
        <w:jc w:val="both"/>
      </w:pPr>
      <w:r>
        <w:t>1. Horizontal movement</w:t>
      </w:r>
      <w:r w:rsidR="00FF34FD">
        <w:t xml:space="preserve"> </w:t>
      </w:r>
      <w:r w:rsidR="00FA5A5F">
        <w:t>(miny==miny_)</w:t>
      </w:r>
    </w:p>
    <w:p w:rsidR="00112B99" w:rsidRDefault="00112B99" w:rsidP="00B23A3E">
      <w:pPr>
        <w:pStyle w:val="ListParagraph"/>
        <w:ind w:left="1080"/>
        <w:jc w:val="both"/>
      </w:pPr>
      <w:r>
        <w:t>Partitioning after cached data</w:t>
      </w:r>
      <w:r w:rsidR="00445F11">
        <w:t xml:space="preserve"> (</w:t>
      </w:r>
      <w:r w:rsidR="00AC1F41">
        <w:t>O</w:t>
      </w:r>
      <w:r w:rsidR="00445F11">
        <w:t>)</w:t>
      </w:r>
      <w: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48"/>
      </w:tblGrid>
      <w:tr w:rsidR="00B23A3E" w:rsidTr="00A51B08">
        <w:tc>
          <w:tcPr>
            <w:tcW w:w="4788" w:type="dxa"/>
          </w:tcPr>
          <w:p w:rsidR="00B23A3E" w:rsidRDefault="00B23A3E" w:rsidP="00112B99">
            <w:pPr>
              <w:jc w:val="center"/>
            </w:pPr>
            <w:r>
              <w:t>Towards RIGHT (minx&gt;minx_)</w:t>
            </w:r>
            <w:r w:rsidR="00112B99">
              <w:t xml:space="preserve"> </w:t>
            </w:r>
          </w:p>
          <w:p w:rsidR="00B23A3E" w:rsidRDefault="00460E64" w:rsidP="00B23A3E">
            <w:pPr>
              <w:pStyle w:val="ListParagraph"/>
              <w:ind w:left="0"/>
              <w:jc w:val="both"/>
            </w:pPr>
            <w:r>
              <w:t>Figure 4</w:t>
            </w:r>
            <w:r w:rsidR="00334A1D">
              <w:t>.a:</w:t>
            </w:r>
          </w:p>
        </w:tc>
        <w:tc>
          <w:tcPr>
            <w:tcW w:w="4788" w:type="dxa"/>
          </w:tcPr>
          <w:p w:rsidR="00B23A3E" w:rsidRDefault="00B23A3E" w:rsidP="00112B99">
            <w:pPr>
              <w:jc w:val="center"/>
            </w:pPr>
            <w:r>
              <w:t>Towards LEFT (</w:t>
            </w:r>
            <w:r w:rsidR="0069101B">
              <w:t>minx&lt;</w:t>
            </w:r>
            <w:r>
              <w:t>minx_)</w:t>
            </w:r>
          </w:p>
          <w:p w:rsidR="00B23A3E" w:rsidRDefault="00460E64" w:rsidP="00B23A3E">
            <w:pPr>
              <w:pStyle w:val="ListParagraph"/>
              <w:ind w:left="0"/>
              <w:jc w:val="both"/>
            </w:pPr>
            <w:r>
              <w:t>Figure 4</w:t>
            </w:r>
            <w:r w:rsidR="00334A1D">
              <w:t>.b:</w:t>
            </w:r>
          </w:p>
        </w:tc>
      </w:tr>
      <w:tr w:rsidR="00B23A3E" w:rsidTr="00A51B08">
        <w:tc>
          <w:tcPr>
            <w:tcW w:w="4788" w:type="dxa"/>
          </w:tcPr>
          <w:p w:rsidR="00B23A3E" w:rsidRDefault="00AC1F41" w:rsidP="00112B99">
            <w:pPr>
              <w:pStyle w:val="ListParagraph"/>
              <w:ind w:left="0"/>
              <w:jc w:val="center"/>
            </w:pPr>
            <w:r>
              <w:t>O</w:t>
            </w:r>
            <w:r w:rsidR="00112B99">
              <w:t xml:space="preserve">  + R(maxx_, miny, maxx, maxy)</w:t>
            </w:r>
          </w:p>
        </w:tc>
        <w:tc>
          <w:tcPr>
            <w:tcW w:w="4788" w:type="dxa"/>
          </w:tcPr>
          <w:p w:rsidR="00B23A3E" w:rsidRDefault="00112B99" w:rsidP="00112B99">
            <w:pPr>
              <w:pStyle w:val="ListParagraph"/>
              <w:ind w:left="0"/>
              <w:jc w:val="center"/>
            </w:pPr>
            <w:r>
              <w:t xml:space="preserve">R(minx, miny, minx_, maxy_)  +  </w:t>
            </w:r>
            <w:r w:rsidR="00AC1F41">
              <w:t>O</w:t>
            </w:r>
          </w:p>
        </w:tc>
      </w:tr>
    </w:tbl>
    <w:p w:rsidR="00FA5A5F" w:rsidRDefault="00FA5A5F" w:rsidP="00A51B08">
      <w:pPr>
        <w:jc w:val="both"/>
      </w:pPr>
    </w:p>
    <w:p w:rsidR="009E4D1C" w:rsidRDefault="009E4D1C" w:rsidP="00A51B08">
      <w:pPr>
        <w:jc w:val="both"/>
      </w:pPr>
    </w:p>
    <w:p w:rsidR="00FA5A5F" w:rsidRDefault="00B42330" w:rsidP="00FA5A5F">
      <w:pPr>
        <w:pStyle w:val="ListParagraph"/>
        <w:numPr>
          <w:ilvl w:val="0"/>
          <w:numId w:val="21"/>
        </w:numPr>
        <w:jc w:val="both"/>
      </w:pPr>
      <w:r>
        <w:lastRenderedPageBreak/>
        <w:t>2</w:t>
      </w:r>
      <w:r w:rsidR="00FA5A5F">
        <w:t>. Vertical movement (minx==minx_)</w:t>
      </w:r>
    </w:p>
    <w:p w:rsidR="00D76900" w:rsidRDefault="00D76900" w:rsidP="00D76900">
      <w:pPr>
        <w:pStyle w:val="ListParagraph"/>
        <w:ind w:left="1080"/>
        <w:jc w:val="both"/>
      </w:pPr>
      <w:r>
        <w:t>Partitioning after cached data</w:t>
      </w:r>
      <w:r w:rsidR="00445F11">
        <w:t xml:space="preserve"> (</w:t>
      </w:r>
      <w:r w:rsidR="00AC1F41">
        <w:t>O</w:t>
      </w:r>
      <w:r w:rsidR="00445F11">
        <w:t>)</w:t>
      </w:r>
      <w:r>
        <w:t>:</w:t>
      </w:r>
    </w:p>
    <w:p w:rsidR="00B23A3E" w:rsidRDefault="00B23A3E" w:rsidP="00B23A3E">
      <w:pPr>
        <w:pStyle w:val="ListParagraph"/>
        <w:ind w:left="108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48"/>
      </w:tblGrid>
      <w:tr w:rsidR="00B23A3E" w:rsidTr="00A51B08">
        <w:tc>
          <w:tcPr>
            <w:tcW w:w="4788" w:type="dxa"/>
          </w:tcPr>
          <w:p w:rsidR="00B23A3E" w:rsidRDefault="00B23A3E" w:rsidP="00B23A3E">
            <w:pPr>
              <w:pStyle w:val="ListParagraph"/>
              <w:ind w:left="1080"/>
              <w:jc w:val="both"/>
            </w:pPr>
            <w:r>
              <w:t>Towards UP (</w:t>
            </w:r>
            <w:r w:rsidR="0069101B">
              <w:t>miny&gt;miny</w:t>
            </w:r>
            <w:r>
              <w:t>_)</w:t>
            </w:r>
          </w:p>
          <w:p w:rsidR="00B23A3E" w:rsidRDefault="00460E64" w:rsidP="00DF354C">
            <w:pPr>
              <w:pStyle w:val="ListParagraph"/>
              <w:ind w:left="0"/>
              <w:jc w:val="both"/>
            </w:pPr>
            <w:r>
              <w:t>Figure 4</w:t>
            </w:r>
            <w:r w:rsidR="007D5214">
              <w:t>.c:</w:t>
            </w:r>
          </w:p>
        </w:tc>
        <w:tc>
          <w:tcPr>
            <w:tcW w:w="4788" w:type="dxa"/>
          </w:tcPr>
          <w:p w:rsidR="00B23A3E" w:rsidRDefault="00B23A3E" w:rsidP="00B23A3E">
            <w:pPr>
              <w:pStyle w:val="ListParagraph"/>
              <w:ind w:left="1080"/>
              <w:jc w:val="both"/>
            </w:pPr>
            <w:r>
              <w:t>Towards DOWN (</w:t>
            </w:r>
            <w:r w:rsidR="0069101B">
              <w:t>miny&lt;miny</w:t>
            </w:r>
            <w:r>
              <w:t>_)</w:t>
            </w:r>
          </w:p>
          <w:p w:rsidR="00B23A3E" w:rsidRDefault="00460E64" w:rsidP="00DF354C">
            <w:pPr>
              <w:pStyle w:val="ListParagraph"/>
              <w:ind w:left="0"/>
              <w:jc w:val="both"/>
            </w:pPr>
            <w:r>
              <w:t>Figure 4</w:t>
            </w:r>
            <w:r w:rsidR="007D5214">
              <w:t>.d:</w:t>
            </w:r>
          </w:p>
        </w:tc>
      </w:tr>
      <w:tr w:rsidR="00B23A3E" w:rsidTr="00A51B08">
        <w:tc>
          <w:tcPr>
            <w:tcW w:w="4788" w:type="dxa"/>
          </w:tcPr>
          <w:p w:rsidR="00B23A3E" w:rsidRDefault="00AC1F41" w:rsidP="009D6C2E">
            <w:pPr>
              <w:jc w:val="center"/>
            </w:pPr>
            <w:r>
              <w:t>O</w:t>
            </w:r>
            <w:r w:rsidR="009D6C2E">
              <w:t xml:space="preserve">  +  R(minx_, maxy_, maxx, maxy)</w:t>
            </w:r>
          </w:p>
        </w:tc>
        <w:tc>
          <w:tcPr>
            <w:tcW w:w="4788" w:type="dxa"/>
          </w:tcPr>
          <w:p w:rsidR="00B23A3E" w:rsidRDefault="00C73B10" w:rsidP="009D6C2E">
            <w:pPr>
              <w:jc w:val="center"/>
            </w:pPr>
            <w:r>
              <w:t>R(</w:t>
            </w:r>
            <w:r w:rsidR="001F7AD7">
              <w:t>minx, maxy</w:t>
            </w:r>
            <w:r>
              <w:t>, maxx</w:t>
            </w:r>
            <w:r w:rsidR="001F7AD7">
              <w:t>_</w:t>
            </w:r>
            <w:r>
              <w:t>, maxy</w:t>
            </w:r>
            <w:r w:rsidR="001F7AD7">
              <w:t>_</w:t>
            </w:r>
            <w:r>
              <w:t>)</w:t>
            </w:r>
            <w:r w:rsidR="00AE4DA7">
              <w:t xml:space="preserve">  +  </w:t>
            </w:r>
            <w:r w:rsidR="00AC1F41">
              <w:t>O</w:t>
            </w:r>
          </w:p>
        </w:tc>
      </w:tr>
    </w:tbl>
    <w:p w:rsidR="007846A1" w:rsidRDefault="007846A1" w:rsidP="00B23A3E">
      <w:pPr>
        <w:jc w:val="both"/>
      </w:pPr>
    </w:p>
    <w:p w:rsidR="00FA5A5F" w:rsidRDefault="00446538" w:rsidP="00B23A3E">
      <w:pPr>
        <w:jc w:val="both"/>
      </w:pPr>
      <w:r>
        <w:rPr>
          <w:noProof/>
        </w:rPr>
        <w:pict>
          <v:shape id="_x0000_s1320" type="#_x0000_t202" style="position:absolute;left:0;text-align:left;margin-left:303pt;margin-top:12.7pt;width:54.9pt;height:16.5pt;z-index:251905024" filled="f" stroked="f">
            <v:textbox style="mso-next-textbox:#_x0000_s1320">
              <w:txbxContent>
                <w:p w:rsidR="00F565DE" w:rsidRPr="00C9217D" w:rsidRDefault="00F565DE">
                  <w:pPr>
                    <w:rPr>
                      <w:sz w:val="16"/>
                      <w:szCs w:val="16"/>
                    </w:rPr>
                  </w:pPr>
                  <w:r>
                    <w:rPr>
                      <w:sz w:val="16"/>
                      <w:szCs w:val="16"/>
                    </w:rPr>
                    <w:t>maxx,maxy</w:t>
                  </w:r>
                </w:p>
              </w:txbxContent>
            </v:textbox>
          </v:shape>
        </w:pict>
      </w:r>
    </w:p>
    <w:p w:rsidR="00FF34FD" w:rsidRDefault="00446538" w:rsidP="00FA5A5F">
      <w:pPr>
        <w:jc w:val="both"/>
      </w:pPr>
      <w:r>
        <w:rPr>
          <w:noProof/>
        </w:rPr>
        <w:pict>
          <v:shape id="_x0000_s1324" type="#_x0000_t202" style="position:absolute;left:0;text-align:left;margin-left:406.4pt;margin-top:-12.75pt;width:54.9pt;height:16.5pt;z-index:251909120" filled="f" stroked="f">
            <v:textbox style="mso-next-textbox:#_x0000_s1324">
              <w:txbxContent>
                <w:p w:rsidR="00F565DE" w:rsidRPr="00C9217D" w:rsidRDefault="00F565DE">
                  <w:pPr>
                    <w:rPr>
                      <w:sz w:val="16"/>
                      <w:szCs w:val="16"/>
                    </w:rPr>
                  </w:pPr>
                  <w:r>
                    <w:rPr>
                      <w:sz w:val="16"/>
                      <w:szCs w:val="16"/>
                    </w:rPr>
                    <w:t>maxx_,maxy_</w:t>
                  </w:r>
                </w:p>
              </w:txbxContent>
            </v:textbox>
          </v:shape>
        </w:pict>
      </w:r>
      <w:r>
        <w:rPr>
          <w:noProof/>
        </w:rPr>
        <w:pict>
          <v:shape id="_x0000_s1322" type="#_x0000_t202" style="position:absolute;left:0;text-align:left;margin-left:407.4pt;margin-top:13.8pt;width:54.9pt;height:16.5pt;z-index:251907072" filled="f" stroked="f">
            <v:textbox style="mso-next-textbox:#_x0000_s1322">
              <w:txbxContent>
                <w:p w:rsidR="00F565DE" w:rsidRPr="00C9217D" w:rsidRDefault="00F565DE">
                  <w:pPr>
                    <w:rPr>
                      <w:sz w:val="16"/>
                      <w:szCs w:val="16"/>
                    </w:rPr>
                  </w:pPr>
                  <w:r>
                    <w:rPr>
                      <w:sz w:val="16"/>
                      <w:szCs w:val="16"/>
                    </w:rPr>
                    <w:t>maxx,maxy</w:t>
                  </w:r>
                </w:p>
              </w:txbxContent>
            </v:textbox>
          </v:shape>
        </w:pict>
      </w:r>
      <w:r>
        <w:rPr>
          <w:noProof/>
        </w:rPr>
        <w:pict>
          <v:shape id="_x0000_s1318" type="#_x0000_t202" style="position:absolute;left:0;text-align:left;margin-left:307.8pt;margin-top:10.25pt;width:54.9pt;height:16.5pt;z-index:251902976" filled="f" stroked="f">
            <v:textbox style="mso-next-textbox:#_x0000_s1318">
              <w:txbxContent>
                <w:p w:rsidR="00F565DE" w:rsidRPr="00C9217D" w:rsidRDefault="00F565DE">
                  <w:pPr>
                    <w:rPr>
                      <w:sz w:val="16"/>
                      <w:szCs w:val="16"/>
                    </w:rPr>
                  </w:pPr>
                  <w:r>
                    <w:rPr>
                      <w:sz w:val="16"/>
                      <w:szCs w:val="16"/>
                    </w:rPr>
                    <w:t>maxx_,maxy_</w:t>
                  </w:r>
                </w:p>
              </w:txbxContent>
            </v:textbox>
          </v:shape>
        </w:pict>
      </w:r>
      <w:r>
        <w:rPr>
          <w:noProof/>
        </w:rPr>
        <w:pict>
          <v:oval id="_x0000_s1306" style="position:absolute;left:0;text-align:left;margin-left:319.4pt;margin-top:4.15pt;width:4pt;height:3.6pt;z-index:251894784" fillcolor="white [3201]" strokecolor="#4f81bd [3204]" strokeweight="5pt">
            <v:stroke linestyle="thickThin"/>
            <v:shadow color="#868686"/>
          </v:oval>
        </w:pict>
      </w:r>
      <w:r>
        <w:rPr>
          <w:noProof/>
        </w:rPr>
        <w:pict>
          <v:oval id="_x0000_s1310" style="position:absolute;left:0;text-align:left;margin-left:406.4pt;margin-top:24.7pt;width:4pt;height:3.6pt;z-index:251896832" fillcolor="white [3201]" strokecolor="#4f81bd [3204]" strokeweight="5pt">
            <v:stroke linestyle="thickThin"/>
            <v:shadow color="#868686"/>
          </v:oval>
        </w:pict>
      </w:r>
      <w:r>
        <w:rPr>
          <w:noProof/>
        </w:rPr>
        <w:pict>
          <v:oval id="_x0000_s1316" style="position:absolute;left:0;text-align:left;margin-left:407.4pt;margin-top:4.1pt;width:4pt;height:3.6pt;z-index:251900928" fillcolor="white [3201]" strokecolor="#c0504d [3205]" strokeweight="5pt">
            <v:stroke linestyle="thickThin"/>
            <v:shadow color="#868686"/>
          </v:oval>
        </w:pict>
      </w:r>
      <w:r>
        <w:rPr>
          <w:noProof/>
        </w:rPr>
        <w:pict>
          <v:rect id="_x0000_s1278" style="position:absolute;left:0;text-align:left;margin-left:273.7pt;margin-top:5.1pt;width:48.7pt;height:42.6pt;z-index:251870208" fillcolor="white [3212]" strokecolor="#974706 [1609]" strokeweight="2.25pt">
            <v:fill opacity=".5"/>
          </v:rect>
        </w:pict>
      </w:r>
      <w:r>
        <w:rPr>
          <w:noProof/>
        </w:rPr>
        <w:pict>
          <v:oval id="_x0000_s1302" style="position:absolute;left:0;text-align:left;margin-left:200.5pt;margin-top:24.1pt;width:4pt;height:3.6pt;z-index:251892736" fillcolor="white [3201]" strokecolor="#4f81bd [3204]" strokeweight="5pt">
            <v:stroke linestyle="thickThin"/>
            <v:shadow color="#868686"/>
          </v:oval>
        </w:pict>
      </w:r>
      <w:r>
        <w:rPr>
          <w:noProof/>
        </w:rPr>
        <w:pict>
          <v:oval id="_x0000_s1300" style="position:absolute;left:0;text-align:left;margin-left:229.4pt;margin-top:26.15pt;width:4pt;height:3.6pt;z-index:251890688" fillcolor="white [3201]" strokecolor="#c0504d [3205]" strokeweight="5pt">
            <v:stroke linestyle="thickThin"/>
            <v:shadow color="#868686"/>
          </v:oval>
        </w:pict>
      </w:r>
      <w:r>
        <w:rPr>
          <w:noProof/>
        </w:rPr>
        <w:pict>
          <v:shape id="_x0000_s1296" type="#_x0000_t202" style="position:absolute;left:0;text-align:left;margin-left:168.9pt;margin-top:9.65pt;width:54.9pt;height:16.5pt;z-index:251886592" filled="f" stroked="f">
            <v:textbox style="mso-next-textbox:#_x0000_s1296">
              <w:txbxContent>
                <w:p w:rsidR="00F565DE" w:rsidRPr="00C9217D" w:rsidRDefault="00F565DE">
                  <w:pPr>
                    <w:rPr>
                      <w:sz w:val="16"/>
                      <w:szCs w:val="16"/>
                    </w:rPr>
                  </w:pPr>
                  <w:r>
                    <w:rPr>
                      <w:sz w:val="16"/>
                      <w:szCs w:val="16"/>
                    </w:rPr>
                    <w:t>maxx,maxy</w:t>
                  </w:r>
                </w:p>
              </w:txbxContent>
            </v:textbox>
          </v:shape>
        </w:pict>
      </w:r>
      <w:r>
        <w:rPr>
          <w:noProof/>
        </w:rPr>
        <w:pict>
          <v:oval id="_x0000_s1293" style="position:absolute;left:0;text-align:left;margin-left:120.5pt;margin-top:24.7pt;width:4pt;height:3.6pt;z-index:251883520" fillcolor="white [3201]" strokecolor="#4f81bd [3204]" strokeweight="5pt">
            <v:stroke linestyle="thickThin"/>
            <v:shadow color="#868686"/>
          </v:oval>
        </w:pict>
      </w:r>
      <w:r>
        <w:rPr>
          <w:noProof/>
        </w:rPr>
        <w:pict>
          <v:oval id="_x0000_s1289" style="position:absolute;left:0;text-align:left;margin-left:91.4pt;margin-top:25.1pt;width:4pt;height:3.6pt;z-index:251881472" fillcolor="white [3201]" strokecolor="#c0504d [3205]" strokeweight="5pt">
            <v:stroke linestyle="thickThin"/>
            <v:shadow color="#868686"/>
          </v:oval>
        </w:pict>
      </w:r>
      <w:r>
        <w:rPr>
          <w:noProof/>
        </w:rPr>
        <w:pict>
          <v:shape id="_x0000_s1287" type="#_x0000_t202" style="position:absolute;left:0;text-align:left;margin-left:103.9pt;margin-top:10.2pt;width:54.9pt;height:16.5pt;z-index:251879424" filled="f" stroked="f">
            <v:textbox style="mso-next-textbox:#_x0000_s1287">
              <w:txbxContent>
                <w:p w:rsidR="00F565DE" w:rsidRPr="00C9217D" w:rsidRDefault="00F565DE">
                  <w:pPr>
                    <w:rPr>
                      <w:sz w:val="16"/>
                      <w:szCs w:val="16"/>
                    </w:rPr>
                  </w:pPr>
                  <w:r>
                    <w:rPr>
                      <w:sz w:val="16"/>
                      <w:szCs w:val="16"/>
                    </w:rPr>
                    <w:t>maxx,maxy</w:t>
                  </w:r>
                </w:p>
              </w:txbxContent>
            </v:textbox>
          </v:shape>
        </w:pict>
      </w:r>
      <w:r>
        <w:rPr>
          <w:noProof/>
        </w:rPr>
        <w:pict>
          <v:rect id="_x0000_s1279" style="position:absolute;left:0;text-align:left;margin-left:360.7pt;margin-top:5.15pt;width:48.7pt;height:42.6pt;z-index:251871232" fillcolor="#bfbfbf [2412]"/>
        </w:pict>
      </w:r>
    </w:p>
    <w:p w:rsidR="00FF34FD" w:rsidRDefault="00446538" w:rsidP="00FF34FD">
      <w:pPr>
        <w:pStyle w:val="ListParagraph"/>
        <w:ind w:left="1080"/>
        <w:jc w:val="both"/>
      </w:pPr>
      <w:r>
        <w:rPr>
          <w:noProof/>
        </w:rPr>
        <w:pict>
          <v:shape id="_x0000_s1323" type="#_x0000_t202" style="position:absolute;left:0;text-align:left;margin-left:324.4pt;margin-top:1.5pt;width:54.9pt;height:16.5pt;z-index:251908096" filled="f" stroked="f">
            <v:textbox style="mso-next-textbox:#_x0000_s1323">
              <w:txbxContent>
                <w:p w:rsidR="00F565DE" w:rsidRPr="00C9217D" w:rsidRDefault="00F565DE">
                  <w:pPr>
                    <w:rPr>
                      <w:sz w:val="16"/>
                      <w:szCs w:val="16"/>
                    </w:rPr>
                  </w:pPr>
                  <w:r>
                    <w:rPr>
                      <w:sz w:val="16"/>
                      <w:szCs w:val="16"/>
                    </w:rPr>
                    <w:t>minx_,miny</w:t>
                  </w:r>
                </w:p>
              </w:txbxContent>
            </v:textbox>
          </v:shape>
        </w:pict>
      </w:r>
      <w:r>
        <w:rPr>
          <w:noProof/>
        </w:rPr>
        <w:pict>
          <v:oval id="_x0000_s1314" style="position:absolute;left:0;text-align:left;margin-left:320.4pt;margin-top:1.25pt;width:4pt;height:3.6pt;z-index:251898880" fillcolor="white [3201]" strokecolor="#c0504d [3205]" strokeweight="5pt">
            <v:stroke linestyle="thickThin"/>
            <v:shadow color="#868686"/>
          </v:oval>
        </w:pict>
      </w:r>
      <w:r>
        <w:rPr>
          <w:noProof/>
        </w:rPr>
        <w:pict>
          <v:shape id="_x0000_s1283" type="#_x0000_t202" style="position:absolute;left:0;text-align:left;margin-left:285.9pt;margin-top:2.55pt;width:20.6pt;height:20.3pt;z-index:251875328" filled="f" stroked="f">
            <v:textbox style="mso-next-textbox:#_x0000_s1283">
              <w:txbxContent>
                <w:p w:rsidR="00F565DE" w:rsidRDefault="00F565DE">
                  <w:r>
                    <w:t>O</w:t>
                  </w:r>
                </w:p>
              </w:txbxContent>
            </v:textbox>
          </v:shape>
        </w:pict>
      </w:r>
      <w:r>
        <w:rPr>
          <w:noProof/>
        </w:rPr>
        <w:pict>
          <v:rect id="_x0000_s1277" style="position:absolute;left:0;text-align:left;margin-left:273.7pt;margin-top:2.65pt;width:48.7pt;height:42.6pt;z-index:251869184" fillcolor="#bfbfbf [2412]"/>
        </w:pict>
      </w:r>
      <w:r>
        <w:rPr>
          <w:noProof/>
        </w:rPr>
        <w:pict>
          <v:shape id="_x0000_s1284" type="#_x0000_t202" style="position:absolute;left:0;text-align:left;margin-left:372.9pt;margin-top:.7pt;width:20.6pt;height:20.3pt;z-index:251876352" filled="f" stroked="f">
            <v:textbox style="mso-next-textbox:#_x0000_s1284">
              <w:txbxContent>
                <w:p w:rsidR="00F565DE" w:rsidRDefault="00F565DE">
                  <w:r>
                    <w:t>O</w:t>
                  </w:r>
                </w:p>
              </w:txbxContent>
            </v:textbox>
          </v:shape>
        </w:pict>
      </w:r>
      <w:r>
        <w:rPr>
          <w:noProof/>
        </w:rPr>
        <w:pict>
          <v:shape id="_x0000_s1282" type="#_x0000_t202" style="position:absolute;left:0;text-align:left;margin-left:181.9pt;margin-top:10.35pt;width:20.6pt;height:20.3pt;z-index:251874304" filled="f" stroked="f">
            <v:textbox style="mso-next-textbox:#_x0000_s1282">
              <w:txbxContent>
                <w:p w:rsidR="00F565DE" w:rsidRDefault="00F565DE">
                  <w:r>
                    <w:t>O</w:t>
                  </w:r>
                </w:p>
              </w:txbxContent>
            </v:textbox>
          </v:shape>
        </w:pict>
      </w:r>
      <w:r>
        <w:rPr>
          <w:noProof/>
        </w:rPr>
        <w:pict>
          <v:shape id="_x0000_s1281" type="#_x0000_t202" style="position:absolute;left:0;text-align:left;margin-left:72.8pt;margin-top:10.35pt;width:20.6pt;height:20.3pt;z-index:251873280" filled="f" stroked="f">
            <v:textbox style="mso-next-textbox:#_x0000_s1281">
              <w:txbxContent>
                <w:p w:rsidR="00F565DE" w:rsidRDefault="00F565DE">
                  <w:r>
                    <w:t>O</w:t>
                  </w:r>
                </w:p>
              </w:txbxContent>
            </v:textbox>
          </v:shape>
        </w:pict>
      </w:r>
      <w:r>
        <w:rPr>
          <w:noProof/>
        </w:rPr>
        <w:pict>
          <v:rect id="_x0000_s1280" style="position:absolute;left:0;text-align:left;margin-left:360.7pt;margin-top:.7pt;width:48.7pt;height:42.6pt;z-index:251872256" fillcolor="white [3212]" strokecolor="#974706 [1609]" strokeweight="2.25pt">
            <v:fill opacity=".5"/>
          </v:rect>
        </w:pict>
      </w:r>
      <w:r>
        <w:rPr>
          <w:noProof/>
        </w:rPr>
        <w:pict>
          <v:rect id="_x0000_s1276" style="position:absolute;left:0;text-align:left;margin-left:153.8pt;margin-top:1.25pt;width:48.7pt;height:42.6pt;z-index:251867136" fillcolor="white [3212]" strokecolor="#974706 [1609]" strokeweight="2.25pt">
            <v:fill opacity=".5"/>
          </v:rect>
        </w:pict>
      </w:r>
      <w:r>
        <w:rPr>
          <w:noProof/>
        </w:rPr>
        <w:pict>
          <v:rect id="_x0000_s1275" style="position:absolute;left:0;text-align:left;margin-left:184.7pt;margin-top:1.25pt;width:48.7pt;height:42.6pt;z-index:251866112" fillcolor="#bfbfbf [2412]"/>
        </w:pict>
      </w:r>
      <w:r>
        <w:rPr>
          <w:noProof/>
        </w:rPr>
        <w:pict>
          <v:rect id="_x0000_s1271" style="position:absolute;left:0;text-align:left;margin-left:44.7pt;margin-top:1.25pt;width:48.7pt;height:42.6pt;z-index:251864064" fillcolor="#bfbfbf [2412]"/>
        </w:pict>
      </w:r>
      <w:r>
        <w:rPr>
          <w:noProof/>
        </w:rPr>
        <w:pict>
          <v:rect id="_x0000_s1272" style="position:absolute;left:0;text-align:left;margin-left:72.8pt;margin-top:1.25pt;width:48.7pt;height:42.6pt;z-index:251865088" fillcolor="white [3212]" strokecolor="#974706 [1609]" strokeweight="2.25pt">
            <v:fill opacity=".5"/>
          </v:rect>
        </w:pict>
      </w:r>
    </w:p>
    <w:p w:rsidR="00B23A3E" w:rsidRDefault="00446538" w:rsidP="00FF34FD">
      <w:pPr>
        <w:pStyle w:val="ListParagraph"/>
        <w:ind w:left="1080"/>
        <w:jc w:val="both"/>
      </w:pPr>
      <w:r>
        <w:rPr>
          <w:noProof/>
        </w:rPr>
        <w:pict>
          <v:oval id="_x0000_s1303" style="position:absolute;left:0;text-align:left;margin-left:271.7pt;margin-top:4.55pt;width:4pt;height:3.6pt;z-index:251893760" fillcolor="white [3201]" strokecolor="#4f81bd [3204]" strokeweight="5pt">
            <v:stroke linestyle="thickThin"/>
            <v:shadow color="#868686"/>
          </v:oval>
        </w:pict>
      </w:r>
      <w:r>
        <w:rPr>
          <w:noProof/>
        </w:rPr>
        <w:pict>
          <v:oval id="_x0000_s1315" style="position:absolute;left:0;text-align:left;margin-left:358.7pt;margin-top:2.95pt;width:4pt;height:3.6pt;z-index:251899904" fillcolor="white [3201]" strokecolor="#c0504d [3205]" strokeweight="5pt">
            <v:stroke linestyle="thickThin"/>
            <v:shadow color="#868686"/>
          </v:oval>
        </w:pict>
      </w:r>
    </w:p>
    <w:p w:rsidR="00B23A3E" w:rsidRDefault="00446538" w:rsidP="00FF34FD">
      <w:pPr>
        <w:pStyle w:val="ListParagraph"/>
        <w:ind w:left="1080"/>
        <w:jc w:val="both"/>
      </w:pPr>
      <w:r>
        <w:rPr>
          <w:noProof/>
        </w:rPr>
        <w:pict>
          <v:shape id="_x0000_s1321" type="#_x0000_t202" style="position:absolute;left:0;text-align:left;margin-left:333.5pt;margin-top:14pt;width:54.9pt;height:16.5pt;z-index:251906048" filled="f" stroked="f">
            <v:textbox style="mso-next-textbox:#_x0000_s1321">
              <w:txbxContent>
                <w:p w:rsidR="00F565DE" w:rsidRPr="00C9217D" w:rsidRDefault="00F565DE">
                  <w:pPr>
                    <w:rPr>
                      <w:sz w:val="16"/>
                      <w:szCs w:val="16"/>
                    </w:rPr>
                  </w:pPr>
                  <w:r>
                    <w:rPr>
                      <w:sz w:val="16"/>
                      <w:szCs w:val="16"/>
                    </w:rPr>
                    <w:t>minx,miny</w:t>
                  </w:r>
                </w:p>
              </w:txbxContent>
            </v:textbox>
          </v:shape>
        </w:pict>
      </w:r>
      <w:r>
        <w:rPr>
          <w:noProof/>
        </w:rPr>
        <w:pict>
          <v:shape id="_x0000_s1319" type="#_x0000_t202" style="position:absolute;left:0;text-align:left;margin-left:240.5pt;margin-top:-28.95pt;width:54.9pt;height:16.5pt;z-index:251904000" filled="f" stroked="f">
            <v:textbox style="mso-next-textbox:#_x0000_s1319">
              <w:txbxContent>
                <w:p w:rsidR="00F565DE" w:rsidRPr="00C9217D" w:rsidRDefault="00F565DE">
                  <w:pPr>
                    <w:rPr>
                      <w:sz w:val="16"/>
                      <w:szCs w:val="16"/>
                    </w:rPr>
                  </w:pPr>
                  <w:r>
                    <w:rPr>
                      <w:sz w:val="16"/>
                      <w:szCs w:val="16"/>
                    </w:rPr>
                    <w:t>minx,miny</w:t>
                  </w:r>
                </w:p>
              </w:txbxContent>
            </v:textbox>
          </v:shape>
        </w:pict>
      </w:r>
      <w:r>
        <w:rPr>
          <w:noProof/>
        </w:rPr>
        <w:pict>
          <v:oval id="_x0000_s1311" style="position:absolute;left:0;text-align:left;margin-left:270.7pt;margin-top:10.4pt;width:4pt;height:3.6pt;z-index:251897856" fillcolor="white [3201]" strokecolor="#c0504d [3205]" strokeweight="5pt">
            <v:stroke linestyle="thickThin"/>
            <v:shadow color="#868686"/>
          </v:oval>
        </w:pict>
      </w:r>
      <w:r>
        <w:rPr>
          <w:noProof/>
        </w:rPr>
        <w:pict>
          <v:oval id="_x0000_s1309" style="position:absolute;left:0;text-align:left;margin-left:358.7pt;margin-top:9.85pt;width:4pt;height:3.6pt;z-index:251895808" fillcolor="white [3201]" strokecolor="#4f81bd [3204]" strokeweight="5pt">
            <v:stroke linestyle="thickThin"/>
            <v:shadow color="#868686"/>
          </v:oval>
        </w:pict>
      </w:r>
      <w:r>
        <w:rPr>
          <w:noProof/>
        </w:rPr>
        <w:pict>
          <v:oval id="_x0000_s1301" style="position:absolute;left:0;text-align:left;margin-left:152.8pt;margin-top:9.85pt;width:4pt;height:3.6pt;z-index:251891712" fillcolor="white [3201]" strokecolor="#4f81bd [3204]" strokeweight="5pt">
            <v:stroke linestyle="thickThin"/>
            <v:shadow color="#868686"/>
          </v:oval>
        </w:pict>
      </w:r>
      <w:r>
        <w:rPr>
          <w:noProof/>
        </w:rPr>
        <w:pict>
          <v:oval id="_x0000_s1299" style="position:absolute;left:0;text-align:left;margin-left:182.7pt;margin-top:9.85pt;width:4pt;height:3.6pt;z-index:251889664" fillcolor="white [3201]" strokecolor="#c0504d [3205]" strokeweight="5pt">
            <v:stroke linestyle="thickThin"/>
            <v:shadow color="#868686"/>
          </v:oval>
        </w:pict>
      </w:r>
      <w:r>
        <w:rPr>
          <w:noProof/>
        </w:rPr>
        <w:pict>
          <v:shape id="_x0000_s1295" type="#_x0000_t202" style="position:absolute;left:0;text-align:left;margin-left:123pt;margin-top:12.45pt;width:54.9pt;height:16.5pt;z-index:251885568" filled="f" stroked="f">
            <v:textbox style="mso-next-textbox:#_x0000_s1295">
              <w:txbxContent>
                <w:p w:rsidR="00F565DE" w:rsidRPr="00C9217D" w:rsidRDefault="00F565DE">
                  <w:pPr>
                    <w:rPr>
                      <w:sz w:val="16"/>
                      <w:szCs w:val="16"/>
                    </w:rPr>
                  </w:pPr>
                  <w:r>
                    <w:rPr>
                      <w:sz w:val="16"/>
                      <w:szCs w:val="16"/>
                    </w:rPr>
                    <w:t>minx,miny</w:t>
                  </w:r>
                </w:p>
              </w:txbxContent>
            </v:textbox>
          </v:shape>
        </w:pict>
      </w:r>
      <w:r>
        <w:rPr>
          <w:noProof/>
        </w:rPr>
        <w:pict>
          <v:shape id="_x0000_s1297" type="#_x0000_t202" style="position:absolute;left:0;text-align:left;margin-left:211.4pt;margin-top:-46.1pt;width:54.9pt;height:16.5pt;z-index:251887616" filled="f" stroked="f">
            <v:textbox style="mso-next-textbox:#_x0000_s1297">
              <w:txbxContent>
                <w:p w:rsidR="00F565DE" w:rsidRPr="00C9217D" w:rsidRDefault="00F565DE">
                  <w:pPr>
                    <w:rPr>
                      <w:sz w:val="16"/>
                      <w:szCs w:val="16"/>
                    </w:rPr>
                  </w:pPr>
                  <w:r>
                    <w:rPr>
                      <w:sz w:val="16"/>
                      <w:szCs w:val="16"/>
                    </w:rPr>
                    <w:t>maxx_,maxy_</w:t>
                  </w:r>
                </w:p>
              </w:txbxContent>
            </v:textbox>
          </v:shape>
        </w:pict>
      </w:r>
      <w:r>
        <w:rPr>
          <w:noProof/>
        </w:rPr>
        <w:pict>
          <v:oval id="_x0000_s1294" style="position:absolute;left:0;text-align:left;margin-left:42.7pt;margin-top:9.85pt;width:4pt;height:3.6pt;z-index:251884544" fillcolor="white [3201]" strokecolor="#c0504d [3205]" strokeweight="5pt">
            <v:stroke linestyle="thickThin"/>
            <v:shadow color="#868686"/>
          </v:oval>
        </w:pict>
      </w:r>
      <w:r>
        <w:rPr>
          <w:noProof/>
        </w:rPr>
        <w:pict>
          <v:oval id="_x0000_s1292" style="position:absolute;left:0;text-align:left;margin-left:70.8pt;margin-top:11.4pt;width:4pt;height:3.6pt;z-index:251882496" fillcolor="white [3201]" strokecolor="#4f81bd [3204]" strokeweight="5pt">
            <v:stroke linestyle="thickThin"/>
            <v:shadow color="#868686"/>
          </v:oval>
        </w:pict>
      </w:r>
      <w:r>
        <w:rPr>
          <w:noProof/>
        </w:rPr>
        <w:pict>
          <v:shape id="_x0000_s1288" type="#_x0000_t202" style="position:absolute;left:0;text-align:left;margin-left:66.6pt;margin-top:14pt;width:54.9pt;height:16.5pt;z-index:251880448" filled="f" stroked="f">
            <v:textbox style="mso-next-textbox:#_x0000_s1288">
              <w:txbxContent>
                <w:p w:rsidR="00F565DE" w:rsidRPr="00C9217D" w:rsidRDefault="00F565DE">
                  <w:pPr>
                    <w:rPr>
                      <w:sz w:val="16"/>
                      <w:szCs w:val="16"/>
                    </w:rPr>
                  </w:pPr>
                  <w:r>
                    <w:rPr>
                      <w:sz w:val="16"/>
                      <w:szCs w:val="16"/>
                    </w:rPr>
                    <w:t>minx,miny</w:t>
                  </w:r>
                </w:p>
              </w:txbxContent>
            </v:textbox>
          </v:shape>
        </w:pict>
      </w:r>
      <w:r>
        <w:rPr>
          <w:noProof/>
        </w:rPr>
        <w:pict>
          <v:shape id="_x0000_s1286" type="#_x0000_t202" style="position:absolute;left:0;text-align:left;margin-left:55.4pt;margin-top:-46.1pt;width:54.9pt;height:16.5pt;z-index:251878400" filled="f" stroked="f">
            <v:textbox style="mso-next-textbox:#_x0000_s1286">
              <w:txbxContent>
                <w:p w:rsidR="00F565DE" w:rsidRPr="00C9217D" w:rsidRDefault="00F565DE">
                  <w:pPr>
                    <w:rPr>
                      <w:sz w:val="16"/>
                      <w:szCs w:val="16"/>
                    </w:rPr>
                  </w:pPr>
                  <w:r>
                    <w:rPr>
                      <w:sz w:val="16"/>
                      <w:szCs w:val="16"/>
                    </w:rPr>
                    <w:t>maxx_,maxy_</w:t>
                  </w:r>
                </w:p>
              </w:txbxContent>
            </v:textbox>
          </v:shape>
        </w:pict>
      </w:r>
      <w:r>
        <w:rPr>
          <w:noProof/>
        </w:rPr>
        <w:pict>
          <v:shape id="_x0000_s1285" type="#_x0000_t202" style="position:absolute;left:0;text-align:left;margin-left:24.1pt;margin-top:14pt;width:54.9pt;height:16.5pt;z-index:251877376" filled="f" stroked="f">
            <v:textbox style="mso-next-textbox:#_x0000_s1285">
              <w:txbxContent>
                <w:p w:rsidR="00F565DE" w:rsidRPr="00C9217D" w:rsidRDefault="00F565DE">
                  <w:pPr>
                    <w:rPr>
                      <w:sz w:val="16"/>
                      <w:szCs w:val="16"/>
                    </w:rPr>
                  </w:pPr>
                  <w:r>
                    <w:rPr>
                      <w:sz w:val="16"/>
                      <w:szCs w:val="16"/>
                    </w:rPr>
                    <w:t>minx_,miny</w:t>
                  </w:r>
                </w:p>
              </w:txbxContent>
            </v:textbox>
          </v:shape>
        </w:pict>
      </w:r>
    </w:p>
    <w:p w:rsidR="00B23A3E" w:rsidRDefault="00446538" w:rsidP="00FF34FD">
      <w:pPr>
        <w:pStyle w:val="ListParagraph"/>
        <w:ind w:left="1080"/>
        <w:jc w:val="both"/>
      </w:pPr>
      <w:r>
        <w:rPr>
          <w:noProof/>
        </w:rPr>
        <w:pict>
          <v:shape id="_x0000_s1317" type="#_x0000_t202" style="position:absolute;left:0;text-align:left;margin-left:240.5pt;margin-top:-.45pt;width:54.9pt;height:16.5pt;z-index:251901952" filled="f" stroked="f">
            <v:textbox style="mso-next-textbox:#_x0000_s1317">
              <w:txbxContent>
                <w:p w:rsidR="00F565DE" w:rsidRPr="00C9217D" w:rsidRDefault="00F565DE">
                  <w:pPr>
                    <w:rPr>
                      <w:sz w:val="16"/>
                      <w:szCs w:val="16"/>
                    </w:rPr>
                  </w:pPr>
                  <w:r>
                    <w:rPr>
                      <w:sz w:val="16"/>
                      <w:szCs w:val="16"/>
                    </w:rPr>
                    <w:t>minx_,miny</w:t>
                  </w:r>
                </w:p>
              </w:txbxContent>
            </v:textbox>
          </v:shape>
        </w:pict>
      </w:r>
      <w:r>
        <w:rPr>
          <w:noProof/>
        </w:rPr>
        <w:pict>
          <v:shape id="_x0000_s1298" type="#_x0000_t202" style="position:absolute;left:0;text-align:left;margin-left:165.9pt;margin-top:-.45pt;width:54.9pt;height:16.5pt;z-index:251888640" filled="f" stroked="f">
            <v:textbox style="mso-next-textbox:#_x0000_s1298">
              <w:txbxContent>
                <w:p w:rsidR="00F565DE" w:rsidRPr="00C9217D" w:rsidRDefault="00F565DE">
                  <w:pPr>
                    <w:rPr>
                      <w:sz w:val="16"/>
                      <w:szCs w:val="16"/>
                    </w:rPr>
                  </w:pPr>
                  <w:r>
                    <w:rPr>
                      <w:sz w:val="16"/>
                      <w:szCs w:val="16"/>
                    </w:rPr>
                    <w:t>minx_,miny</w:t>
                  </w:r>
                </w:p>
              </w:txbxContent>
            </v:textbox>
          </v:shape>
        </w:pict>
      </w:r>
    </w:p>
    <w:p w:rsidR="00B23A3E" w:rsidRPr="009E4D1C" w:rsidRDefault="00112B99" w:rsidP="00112B99">
      <w:pPr>
        <w:pStyle w:val="ListParagraph"/>
        <w:numPr>
          <w:ilvl w:val="0"/>
          <w:numId w:val="23"/>
        </w:numPr>
        <w:jc w:val="both"/>
        <w:rPr>
          <w:sz w:val="20"/>
          <w:szCs w:val="20"/>
        </w:rPr>
      </w:pPr>
      <w:r w:rsidRPr="009E4D1C">
        <w:rPr>
          <w:sz w:val="20"/>
          <w:szCs w:val="20"/>
        </w:rPr>
        <w:t xml:space="preserve">                                (b)                    </w:t>
      </w:r>
      <w:r w:rsidR="00F23494" w:rsidRPr="009E4D1C">
        <w:rPr>
          <w:sz w:val="20"/>
          <w:szCs w:val="20"/>
        </w:rPr>
        <w:t xml:space="preserve">          </w:t>
      </w:r>
      <w:r w:rsidRPr="009E4D1C">
        <w:rPr>
          <w:sz w:val="20"/>
          <w:szCs w:val="20"/>
        </w:rPr>
        <w:t>(c)                          (d)</w:t>
      </w:r>
    </w:p>
    <w:p w:rsidR="00112B99" w:rsidRDefault="00112B99" w:rsidP="00FF34FD">
      <w:pPr>
        <w:pStyle w:val="ListParagraph"/>
        <w:ind w:left="1080"/>
        <w:jc w:val="both"/>
      </w:pPr>
    </w:p>
    <w:p w:rsidR="00845049" w:rsidRDefault="00460E64" w:rsidP="002D01D9">
      <w:pPr>
        <w:pStyle w:val="ListParagraph"/>
        <w:ind w:left="1080"/>
        <w:jc w:val="center"/>
        <w:rPr>
          <w:i/>
          <w:sz w:val="20"/>
          <w:szCs w:val="20"/>
        </w:rPr>
      </w:pPr>
      <w:r>
        <w:rPr>
          <w:i/>
          <w:sz w:val="20"/>
          <w:szCs w:val="20"/>
        </w:rPr>
        <w:t>Figure 4</w:t>
      </w:r>
      <w:r w:rsidR="00112B99" w:rsidRPr="00BE5E0E">
        <w:rPr>
          <w:i/>
          <w:sz w:val="20"/>
          <w:szCs w:val="20"/>
        </w:rPr>
        <w:t>: Possible horizontal and vertical movements.</w:t>
      </w:r>
    </w:p>
    <w:p w:rsidR="002D01D9" w:rsidRDefault="002D01D9" w:rsidP="002D01D9">
      <w:pPr>
        <w:pStyle w:val="ListParagraph"/>
        <w:ind w:left="1080"/>
        <w:jc w:val="center"/>
        <w:rPr>
          <w:i/>
          <w:sz w:val="20"/>
          <w:szCs w:val="20"/>
        </w:rPr>
      </w:pPr>
    </w:p>
    <w:p w:rsidR="007846A1" w:rsidRPr="002D01D9" w:rsidRDefault="007846A1" w:rsidP="002D01D9">
      <w:pPr>
        <w:pStyle w:val="ListParagraph"/>
        <w:ind w:left="1080"/>
        <w:jc w:val="center"/>
        <w:rPr>
          <w:i/>
          <w:sz w:val="20"/>
          <w:szCs w:val="20"/>
        </w:rPr>
      </w:pPr>
    </w:p>
    <w:p w:rsidR="00FB38E1" w:rsidRDefault="00B17773" w:rsidP="00CC7199">
      <w:pPr>
        <w:pStyle w:val="ListParagraph"/>
        <w:numPr>
          <w:ilvl w:val="0"/>
          <w:numId w:val="21"/>
        </w:numPr>
        <w:jc w:val="both"/>
      </w:pPr>
      <w:r>
        <w:t>3. (any other movements) Movement with angl</w:t>
      </w:r>
      <w:r w:rsidR="00FF34FD">
        <w:t>e</w:t>
      </w:r>
    </w:p>
    <w:p w:rsidR="00444B02" w:rsidRDefault="00446538" w:rsidP="00FB38E1">
      <w:pPr>
        <w:pStyle w:val="ListParagraph"/>
        <w:ind w:left="1080"/>
        <w:jc w:val="both"/>
      </w:pPr>
      <w:r>
        <w:rPr>
          <w:noProof/>
        </w:rPr>
        <w:pict>
          <v:shape id="_x0000_s1328" type="#_x0000_t202" style="position:absolute;left:0;text-align:left;margin-left:90.3pt;margin-top:14.55pt;width:20.6pt;height:20.3pt;z-index:251913216" filled="f" stroked="f">
            <v:textbox style="mso-next-textbox:#_x0000_s1328">
              <w:txbxContent>
                <w:p w:rsidR="00F565DE" w:rsidRDefault="00F565DE">
                  <w:r>
                    <w:t>B</w:t>
                  </w:r>
                </w:p>
              </w:txbxContent>
            </v:textbox>
          </v:shape>
        </w:pict>
      </w:r>
      <w:r>
        <w:rPr>
          <w:noProof/>
        </w:rPr>
        <w:pict>
          <v:shape id="_x0000_s1329" type="#_x0000_t202" style="position:absolute;left:0;text-align:left;margin-left:30.1pt;margin-top:11.55pt;width:20.6pt;height:20.3pt;z-index:251914240" filled="f" stroked="f">
            <v:textbox style="mso-next-textbox:#_x0000_s1329">
              <w:txbxContent>
                <w:p w:rsidR="00F565DE" w:rsidRDefault="00F565DE">
                  <w:r>
                    <w:t>A</w:t>
                  </w:r>
                </w:p>
              </w:txbxContent>
            </v:textbox>
          </v:shape>
        </w:pict>
      </w:r>
      <w:r w:rsidR="00E73A42">
        <w:t>Let’s</w:t>
      </w:r>
      <w:r w:rsidR="00CC7199">
        <w:t xml:space="preserve"> </w:t>
      </w:r>
      <w:r w:rsidR="00BA7276">
        <w:t>name the</w:t>
      </w:r>
      <w:r w:rsidR="00CC7199">
        <w:t xml:space="preserve"> </w:t>
      </w:r>
      <w:r w:rsidR="00BA7276">
        <w:t xml:space="preserve">corners of the </w:t>
      </w:r>
      <w:r w:rsidR="00CC7199">
        <w:t>cached data to make the following explanations clear.</w:t>
      </w:r>
    </w:p>
    <w:p w:rsidR="00CC7199" w:rsidRDefault="00446538" w:rsidP="00FB38E1">
      <w:pPr>
        <w:pStyle w:val="ListParagraph"/>
        <w:ind w:left="1080"/>
        <w:jc w:val="both"/>
      </w:pPr>
      <w:r>
        <w:rPr>
          <w:noProof/>
        </w:rPr>
        <w:pict>
          <v:rect id="_x0000_s1325" style="position:absolute;left:0;text-align:left;margin-left:45.9pt;margin-top:11.75pt;width:48.7pt;height:42.6pt;z-index:251910144" fillcolor="#bfbfbf [2412]"/>
        </w:pict>
      </w:r>
    </w:p>
    <w:p w:rsidR="00CC7199" w:rsidRDefault="001F792D" w:rsidP="00FB38E1">
      <w:pPr>
        <w:pStyle w:val="ListParagraph"/>
        <w:ind w:left="1080"/>
        <w:jc w:val="both"/>
      </w:pPr>
      <w:r>
        <w:tab/>
      </w:r>
      <w:r>
        <w:tab/>
      </w:r>
      <w:r>
        <w:tab/>
        <w:t>A(minx_,maxy_)</w:t>
      </w:r>
      <w:r>
        <w:tab/>
        <w:t>C</w:t>
      </w:r>
      <w:r w:rsidR="008132FA">
        <w:t>(minx_,miny</w:t>
      </w:r>
      <w:r w:rsidR="000328DF">
        <w:t>_</w:t>
      </w:r>
      <w:r w:rsidR="008132FA">
        <w:t>)</w:t>
      </w:r>
    </w:p>
    <w:p w:rsidR="00804E02" w:rsidRDefault="00446538" w:rsidP="008132FA">
      <w:pPr>
        <w:pStyle w:val="ListParagraph"/>
        <w:ind w:left="1080"/>
        <w:jc w:val="both"/>
      </w:pPr>
      <w:r>
        <w:rPr>
          <w:noProof/>
        </w:rPr>
        <w:pict>
          <v:shape id="_x0000_s1326" type="#_x0000_t202" style="position:absolute;left:0;text-align:left;margin-left:29.3pt;margin-top:18.5pt;width:20.6pt;height:20.3pt;z-index:251911168" filled="f" stroked="f">
            <v:textbox style="mso-next-textbox:#_x0000_s1326">
              <w:txbxContent>
                <w:p w:rsidR="00F565DE" w:rsidRDefault="00F565DE">
                  <w:r>
                    <w:t>C</w:t>
                  </w:r>
                </w:p>
              </w:txbxContent>
            </v:textbox>
          </v:shape>
        </w:pict>
      </w:r>
      <w:r>
        <w:rPr>
          <w:noProof/>
        </w:rPr>
        <w:pict>
          <v:shape id="_x0000_s1327" type="#_x0000_t202" style="position:absolute;left:0;text-align:left;margin-left:87.6pt;margin-top:19.5pt;width:20.6pt;height:20.3pt;z-index:251912192" filled="f" stroked="f">
            <v:textbox style="mso-next-textbox:#_x0000_s1327">
              <w:txbxContent>
                <w:p w:rsidR="00F565DE" w:rsidRDefault="00F565DE">
                  <w:r>
                    <w:t>D</w:t>
                  </w:r>
                </w:p>
              </w:txbxContent>
            </v:textbox>
          </v:shape>
        </w:pict>
      </w:r>
      <w:r w:rsidR="008132FA">
        <w:tab/>
      </w:r>
      <w:r w:rsidR="008132FA">
        <w:tab/>
      </w:r>
      <w:r w:rsidR="008132FA">
        <w:tab/>
      </w:r>
      <w:r w:rsidR="001F792D">
        <w:t>B(maxx_,maxy_)</w:t>
      </w:r>
      <w:r w:rsidR="001F792D">
        <w:tab/>
        <w:t>D</w:t>
      </w:r>
      <w:r w:rsidR="008132FA">
        <w:t>(maxx_,miny_)</w:t>
      </w:r>
    </w:p>
    <w:p w:rsidR="00CC7199" w:rsidRDefault="00CC7199" w:rsidP="007E0840">
      <w:pPr>
        <w:jc w:val="both"/>
      </w:pPr>
    </w:p>
    <w:p w:rsidR="00BA7276" w:rsidRDefault="00BA7276" w:rsidP="007E0840">
      <w:pPr>
        <w:jc w:val="both"/>
      </w:pPr>
      <w:r>
        <w:t>There are four cases for the movement with angle. After the movement one of the corners A, B, C and D might be in the queried ranges. So, based on this classification we get four different cases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6369C" w:rsidRPr="008B4729" w:rsidTr="00C95AC0">
        <w:tc>
          <w:tcPr>
            <w:tcW w:w="4788" w:type="dxa"/>
          </w:tcPr>
          <w:p w:rsidR="00C95AC0" w:rsidRDefault="007E080D" w:rsidP="007E0840">
            <w:pPr>
              <w:jc w:val="both"/>
            </w:pPr>
            <w:r w:rsidRPr="008B4729">
              <w:t>A is in queried ranges</w:t>
            </w:r>
          </w:p>
          <w:p w:rsidR="0096369C" w:rsidRPr="008B4729" w:rsidRDefault="00460E64" w:rsidP="007E0840">
            <w:pPr>
              <w:jc w:val="both"/>
            </w:pPr>
            <w:r>
              <w:t>Figure 5</w:t>
            </w:r>
            <w:r w:rsidR="00BB75B6" w:rsidRPr="008B4729">
              <w:t>.a</w:t>
            </w:r>
            <w:r w:rsidR="00C95AC0">
              <w:t>:</w:t>
            </w:r>
          </w:p>
        </w:tc>
        <w:tc>
          <w:tcPr>
            <w:tcW w:w="4788" w:type="dxa"/>
          </w:tcPr>
          <w:p w:rsidR="00C95AC0" w:rsidRDefault="00AC1F41" w:rsidP="007E0840">
            <w:pPr>
              <w:jc w:val="both"/>
            </w:pPr>
            <w:r w:rsidRPr="008B4729">
              <w:t>C</w:t>
            </w:r>
            <w:r w:rsidR="007E080D" w:rsidRPr="008B4729">
              <w:t xml:space="preserve"> is in queried ranges</w:t>
            </w:r>
          </w:p>
          <w:p w:rsidR="0096369C" w:rsidRDefault="00460E64" w:rsidP="007E0840">
            <w:pPr>
              <w:jc w:val="both"/>
            </w:pPr>
            <w:r>
              <w:t>Figure 5</w:t>
            </w:r>
            <w:r w:rsidR="00BB75B6" w:rsidRPr="008B4729">
              <w:t>.c</w:t>
            </w:r>
            <w:r w:rsidR="00C95AC0">
              <w:t>:</w:t>
            </w:r>
          </w:p>
          <w:p w:rsidR="00C95AC0" w:rsidRPr="008B4729" w:rsidRDefault="00C95AC0" w:rsidP="007E0840">
            <w:pPr>
              <w:jc w:val="both"/>
            </w:pPr>
          </w:p>
        </w:tc>
      </w:tr>
      <w:tr w:rsidR="00BB75B6" w:rsidRPr="008B4729" w:rsidTr="00C95AC0">
        <w:tc>
          <w:tcPr>
            <w:tcW w:w="4788" w:type="dxa"/>
          </w:tcPr>
          <w:p w:rsidR="0006391C" w:rsidRPr="008B4729" w:rsidRDefault="007023F3" w:rsidP="007E0840">
            <w:pPr>
              <w:jc w:val="both"/>
            </w:pPr>
            <w:r w:rsidRPr="008B4729">
              <w:t>O  +  P</w:t>
            </w:r>
            <w:r w:rsidR="00BB75B6" w:rsidRPr="008B4729">
              <w:t>1(</w:t>
            </w:r>
            <w:r w:rsidR="0006391C" w:rsidRPr="008B4729">
              <w:t>minx, miny, minx_, maxy_</w:t>
            </w:r>
            <w:r w:rsidR="00BB75B6" w:rsidRPr="008B4729">
              <w:t xml:space="preserve">)  </w:t>
            </w:r>
          </w:p>
          <w:p w:rsidR="0006391C" w:rsidRPr="008B4729" w:rsidRDefault="0006391C" w:rsidP="007E0840">
            <w:pPr>
              <w:jc w:val="both"/>
            </w:pPr>
            <w:r w:rsidRPr="008B4729">
              <w:t xml:space="preserve">    </w:t>
            </w:r>
            <w:r w:rsidR="00BB75B6" w:rsidRPr="008B4729">
              <w:t xml:space="preserve">+  </w:t>
            </w:r>
            <w:r w:rsidR="007023F3" w:rsidRPr="008B4729">
              <w:t>P2(</w:t>
            </w:r>
            <w:r w:rsidRPr="008B4729">
              <w:t>minx_, maxy_, maxx, maxy</w:t>
            </w:r>
            <w:r w:rsidR="007023F3" w:rsidRPr="008B4729">
              <w:t xml:space="preserve">)  </w:t>
            </w:r>
          </w:p>
          <w:p w:rsidR="00BB75B6" w:rsidRPr="008B4729" w:rsidRDefault="0006391C" w:rsidP="007E0840">
            <w:pPr>
              <w:jc w:val="both"/>
            </w:pPr>
            <w:r w:rsidRPr="008B4729">
              <w:t xml:space="preserve">    </w:t>
            </w:r>
            <w:r w:rsidR="007023F3" w:rsidRPr="008B4729">
              <w:t>+  P</w:t>
            </w:r>
            <w:r w:rsidR="00BB75B6" w:rsidRPr="008B4729">
              <w:t>3(</w:t>
            </w:r>
            <w:r w:rsidRPr="008B4729">
              <w:t>minx, maxy_, minx_, maxy</w:t>
            </w:r>
            <w:r w:rsidR="00BB75B6" w:rsidRPr="008B4729">
              <w:t>)</w:t>
            </w:r>
          </w:p>
        </w:tc>
        <w:tc>
          <w:tcPr>
            <w:tcW w:w="4788" w:type="dxa"/>
          </w:tcPr>
          <w:p w:rsidR="00275FC7" w:rsidRPr="008B4729" w:rsidRDefault="007023F3" w:rsidP="0006391C">
            <w:r w:rsidRPr="008B4729">
              <w:t>O  +  P</w:t>
            </w:r>
            <w:r w:rsidR="00BB75B6" w:rsidRPr="008B4729">
              <w:t>1(</w:t>
            </w:r>
            <w:r w:rsidR="00E21EC4" w:rsidRPr="008B4729">
              <w:t>minx, miny, minx_,miny_</w:t>
            </w:r>
            <w:r w:rsidR="00BB75B6" w:rsidRPr="008B4729">
              <w:t xml:space="preserve">)  </w:t>
            </w:r>
          </w:p>
          <w:p w:rsidR="00275FC7" w:rsidRPr="008B4729" w:rsidRDefault="00275FC7" w:rsidP="0006391C">
            <w:r w:rsidRPr="008B4729">
              <w:t xml:space="preserve">     </w:t>
            </w:r>
            <w:r w:rsidR="00BB75B6" w:rsidRPr="008B4729">
              <w:t xml:space="preserve">+  </w:t>
            </w:r>
            <w:r w:rsidR="007023F3" w:rsidRPr="008B4729">
              <w:t>P2(</w:t>
            </w:r>
            <w:r w:rsidR="00E21EC4" w:rsidRPr="008B4729">
              <w:t>minx_, miny, maxx, miny_</w:t>
            </w:r>
            <w:r w:rsidR="007023F3" w:rsidRPr="008B4729">
              <w:t xml:space="preserve">)  </w:t>
            </w:r>
          </w:p>
          <w:p w:rsidR="00BB75B6" w:rsidRPr="008B4729" w:rsidRDefault="00275FC7" w:rsidP="0006391C">
            <w:r w:rsidRPr="008B4729">
              <w:t xml:space="preserve">     </w:t>
            </w:r>
            <w:r w:rsidR="007023F3" w:rsidRPr="008B4729">
              <w:t>+  P</w:t>
            </w:r>
            <w:r w:rsidR="00BB75B6" w:rsidRPr="008B4729">
              <w:t>3(</w:t>
            </w:r>
            <w:r w:rsidR="00E21EC4" w:rsidRPr="008B4729">
              <w:t>minx, miny_, minx_, maxy</w:t>
            </w:r>
            <w:r w:rsidR="00BB75B6" w:rsidRPr="008B4729">
              <w:t xml:space="preserve">) </w:t>
            </w:r>
          </w:p>
        </w:tc>
      </w:tr>
      <w:tr w:rsidR="00BB75B6" w:rsidRPr="008B4729" w:rsidTr="00C95AC0">
        <w:tc>
          <w:tcPr>
            <w:tcW w:w="4788" w:type="dxa"/>
          </w:tcPr>
          <w:p w:rsidR="007846A1" w:rsidRDefault="007846A1" w:rsidP="007E0840">
            <w:pPr>
              <w:jc w:val="both"/>
            </w:pPr>
          </w:p>
          <w:p w:rsidR="007846A1" w:rsidRPr="008B4729" w:rsidRDefault="007846A1" w:rsidP="007E0840">
            <w:pPr>
              <w:jc w:val="both"/>
            </w:pPr>
          </w:p>
        </w:tc>
        <w:tc>
          <w:tcPr>
            <w:tcW w:w="4788" w:type="dxa"/>
          </w:tcPr>
          <w:p w:rsidR="00BB75B6" w:rsidRPr="008B4729" w:rsidRDefault="00BB75B6" w:rsidP="007E0840">
            <w:pPr>
              <w:jc w:val="both"/>
            </w:pPr>
          </w:p>
        </w:tc>
      </w:tr>
      <w:tr w:rsidR="00BB75B6" w:rsidRPr="008B4729" w:rsidTr="00C95AC0">
        <w:tc>
          <w:tcPr>
            <w:tcW w:w="4788" w:type="dxa"/>
          </w:tcPr>
          <w:p w:rsidR="00C95AC0" w:rsidRDefault="00BB75B6" w:rsidP="00DF354C">
            <w:pPr>
              <w:jc w:val="both"/>
            </w:pPr>
            <w:r w:rsidRPr="008B4729">
              <w:t>B is in queried ranges</w:t>
            </w:r>
          </w:p>
          <w:p w:rsidR="00BB75B6" w:rsidRPr="008B4729" w:rsidRDefault="00460E64" w:rsidP="00DF354C">
            <w:pPr>
              <w:jc w:val="both"/>
            </w:pPr>
            <w:r>
              <w:t>Figure 5</w:t>
            </w:r>
            <w:r w:rsidR="00BB75B6" w:rsidRPr="008B4729">
              <w:t>.c</w:t>
            </w:r>
            <w:r w:rsidR="00C95AC0">
              <w:t>:</w:t>
            </w:r>
          </w:p>
        </w:tc>
        <w:tc>
          <w:tcPr>
            <w:tcW w:w="4788" w:type="dxa"/>
          </w:tcPr>
          <w:p w:rsidR="00C95AC0" w:rsidRDefault="00BB75B6" w:rsidP="00DF354C">
            <w:pPr>
              <w:jc w:val="both"/>
            </w:pPr>
            <w:r w:rsidRPr="008B4729">
              <w:t>D is in queried ranges</w:t>
            </w:r>
          </w:p>
          <w:p w:rsidR="00BB75B6" w:rsidRDefault="00460E64" w:rsidP="00DF354C">
            <w:pPr>
              <w:jc w:val="both"/>
            </w:pPr>
            <w:r>
              <w:t>Figure 5</w:t>
            </w:r>
            <w:r w:rsidR="00BB75B6" w:rsidRPr="008B4729">
              <w:t>.d</w:t>
            </w:r>
            <w:r w:rsidR="00C95AC0">
              <w:t>:</w:t>
            </w:r>
          </w:p>
          <w:p w:rsidR="00C95AC0" w:rsidRPr="008B4729" w:rsidRDefault="00C95AC0" w:rsidP="00DF354C">
            <w:pPr>
              <w:jc w:val="both"/>
            </w:pPr>
          </w:p>
        </w:tc>
      </w:tr>
      <w:tr w:rsidR="00BB75B6" w:rsidRPr="008B4729" w:rsidTr="00C95AC0">
        <w:tc>
          <w:tcPr>
            <w:tcW w:w="4788" w:type="dxa"/>
          </w:tcPr>
          <w:p w:rsidR="00275FC7" w:rsidRPr="008B4729" w:rsidRDefault="007023F3" w:rsidP="00E21EC4">
            <w:r w:rsidRPr="008B4729">
              <w:t>O  +  P</w:t>
            </w:r>
            <w:r w:rsidR="00BB75B6" w:rsidRPr="008B4729">
              <w:t>1(</w:t>
            </w:r>
            <w:r w:rsidR="00E21EC4" w:rsidRPr="008B4729">
              <w:t>maxx_,</w:t>
            </w:r>
            <w:r w:rsidR="008B4729">
              <w:t xml:space="preserve"> </w:t>
            </w:r>
            <w:r w:rsidR="00E21EC4" w:rsidRPr="008B4729">
              <w:t>miny, maxx,</w:t>
            </w:r>
            <w:r w:rsidR="008B4729">
              <w:t xml:space="preserve"> </w:t>
            </w:r>
            <w:r w:rsidR="00E21EC4" w:rsidRPr="008B4729">
              <w:t>maxy_</w:t>
            </w:r>
            <w:r w:rsidR="00BB75B6" w:rsidRPr="008B4729">
              <w:t xml:space="preserve">)  </w:t>
            </w:r>
          </w:p>
          <w:p w:rsidR="00275FC7" w:rsidRPr="008B4729" w:rsidRDefault="00275FC7" w:rsidP="00DF354C">
            <w:pPr>
              <w:jc w:val="both"/>
            </w:pPr>
            <w:r w:rsidRPr="008B4729">
              <w:t xml:space="preserve">    </w:t>
            </w:r>
            <w:r w:rsidR="00BB75B6" w:rsidRPr="008B4729">
              <w:t xml:space="preserve">+  </w:t>
            </w:r>
            <w:r w:rsidR="007023F3" w:rsidRPr="008B4729">
              <w:t>P2(</w:t>
            </w:r>
            <w:r w:rsidR="00E21EC4" w:rsidRPr="008B4729">
              <w:t>maxx_,</w:t>
            </w:r>
            <w:r w:rsidR="008B4729">
              <w:t xml:space="preserve"> </w:t>
            </w:r>
            <w:r w:rsidR="00E21EC4" w:rsidRPr="008B4729">
              <w:t>maxy_, maxx, maxy</w:t>
            </w:r>
            <w:r w:rsidR="007023F3" w:rsidRPr="008B4729">
              <w:t xml:space="preserve">)  </w:t>
            </w:r>
          </w:p>
          <w:p w:rsidR="00BB75B6" w:rsidRPr="008B4729" w:rsidRDefault="00275FC7" w:rsidP="00E21EC4">
            <w:r w:rsidRPr="008B4729">
              <w:t xml:space="preserve">    </w:t>
            </w:r>
            <w:r w:rsidR="00E21EC4" w:rsidRPr="008B4729">
              <w:t xml:space="preserve"> </w:t>
            </w:r>
            <w:r w:rsidR="007023F3" w:rsidRPr="008B4729">
              <w:t>+  P</w:t>
            </w:r>
            <w:r w:rsidR="00BB75B6" w:rsidRPr="008B4729">
              <w:t>3(</w:t>
            </w:r>
            <w:r w:rsidR="00E21EC4" w:rsidRPr="008B4729">
              <w:t>minx,</w:t>
            </w:r>
            <w:r w:rsidR="008B4729">
              <w:t xml:space="preserve"> </w:t>
            </w:r>
            <w:r w:rsidR="00E21EC4" w:rsidRPr="008B4729">
              <w:t>maxy_, maxx_,</w:t>
            </w:r>
            <w:r w:rsidR="008B4729">
              <w:t xml:space="preserve"> </w:t>
            </w:r>
            <w:r w:rsidR="00E21EC4" w:rsidRPr="008B4729">
              <w:t>maxyy</w:t>
            </w:r>
            <w:r w:rsidR="00BB75B6" w:rsidRPr="008B4729">
              <w:t xml:space="preserve">) </w:t>
            </w:r>
          </w:p>
        </w:tc>
        <w:tc>
          <w:tcPr>
            <w:tcW w:w="4788" w:type="dxa"/>
          </w:tcPr>
          <w:p w:rsidR="00275FC7" w:rsidRPr="008B4729" w:rsidRDefault="007023F3" w:rsidP="00DF354C">
            <w:pPr>
              <w:jc w:val="both"/>
            </w:pPr>
            <w:r w:rsidRPr="008B4729">
              <w:t>O  +  P</w:t>
            </w:r>
            <w:r w:rsidR="008B4729" w:rsidRPr="008B4729">
              <w:t>1(minx, miny, maxx_,</w:t>
            </w:r>
            <w:r w:rsidR="008B4729">
              <w:t xml:space="preserve"> </w:t>
            </w:r>
            <w:r w:rsidR="008B4729" w:rsidRPr="008B4729">
              <w:t xml:space="preserve">miny_)  </w:t>
            </w:r>
          </w:p>
          <w:p w:rsidR="00275FC7" w:rsidRPr="008B4729" w:rsidRDefault="00275FC7" w:rsidP="008B4729">
            <w:r w:rsidRPr="008B4729">
              <w:t xml:space="preserve">    </w:t>
            </w:r>
            <w:r w:rsidR="00BB75B6" w:rsidRPr="008B4729">
              <w:t xml:space="preserve">+  </w:t>
            </w:r>
            <w:r w:rsidR="007023F3" w:rsidRPr="008B4729">
              <w:t>P2(</w:t>
            </w:r>
            <w:r w:rsidR="008B4729" w:rsidRPr="008B4729">
              <w:t>maxx_,</w:t>
            </w:r>
            <w:r w:rsidR="008B4729">
              <w:t xml:space="preserve"> </w:t>
            </w:r>
            <w:r w:rsidR="008B4729" w:rsidRPr="008B4729">
              <w:t>miny, maxx,</w:t>
            </w:r>
            <w:r w:rsidR="008B4729">
              <w:t xml:space="preserve"> </w:t>
            </w:r>
            <w:r w:rsidR="008B4729" w:rsidRPr="008B4729">
              <w:t>miny_</w:t>
            </w:r>
            <w:r w:rsidR="007023F3" w:rsidRPr="008B4729">
              <w:t xml:space="preserve">)  </w:t>
            </w:r>
          </w:p>
          <w:p w:rsidR="00BB75B6" w:rsidRPr="008B4729" w:rsidRDefault="00275FC7" w:rsidP="00275FC7">
            <w:pPr>
              <w:jc w:val="both"/>
            </w:pPr>
            <w:r w:rsidRPr="008B4729">
              <w:t xml:space="preserve">    </w:t>
            </w:r>
            <w:r w:rsidR="007023F3" w:rsidRPr="008B4729">
              <w:t>+  P</w:t>
            </w:r>
            <w:r w:rsidR="00BB75B6" w:rsidRPr="008B4729">
              <w:t>3(</w:t>
            </w:r>
            <w:r w:rsidR="008B4729" w:rsidRPr="008B4729">
              <w:t>maxx_,</w:t>
            </w:r>
            <w:r w:rsidR="008B4729">
              <w:t xml:space="preserve"> </w:t>
            </w:r>
            <w:r w:rsidR="008B4729" w:rsidRPr="008B4729">
              <w:t>miny_, maxx, maxy</w:t>
            </w:r>
            <w:r w:rsidR="00BB75B6" w:rsidRPr="008B4729">
              <w:t xml:space="preserve">) </w:t>
            </w:r>
          </w:p>
        </w:tc>
      </w:tr>
      <w:tr w:rsidR="00BB75B6" w:rsidRPr="008B4729" w:rsidTr="00C95AC0">
        <w:tc>
          <w:tcPr>
            <w:tcW w:w="4788" w:type="dxa"/>
          </w:tcPr>
          <w:p w:rsidR="00BB75B6" w:rsidRPr="008B4729" w:rsidRDefault="00BB75B6" w:rsidP="007E0840">
            <w:pPr>
              <w:jc w:val="both"/>
            </w:pPr>
          </w:p>
        </w:tc>
        <w:tc>
          <w:tcPr>
            <w:tcW w:w="4788" w:type="dxa"/>
          </w:tcPr>
          <w:p w:rsidR="00BB75B6" w:rsidRPr="008B4729" w:rsidRDefault="00BB75B6" w:rsidP="007E0840">
            <w:pPr>
              <w:jc w:val="both"/>
            </w:pPr>
          </w:p>
        </w:tc>
      </w:tr>
    </w:tbl>
    <w:p w:rsidR="0099141E" w:rsidRDefault="0099141E" w:rsidP="007E0840">
      <w:pPr>
        <w:jc w:val="both"/>
      </w:pPr>
    </w:p>
    <w:p w:rsidR="0096369C" w:rsidRDefault="00446538" w:rsidP="007E0840">
      <w:pPr>
        <w:jc w:val="both"/>
      </w:pPr>
      <w:r>
        <w:rPr>
          <w:noProof/>
        </w:rPr>
        <w:pict>
          <v:shape id="_x0000_s1391" type="#_x0000_t202" style="position:absolute;left:0;text-align:left;margin-left:113.6pt;margin-top:22.45pt;width:54.9pt;height:16.5pt;z-index:251963392" filled="f" stroked="f">
            <v:textbox style="mso-next-textbox:#_x0000_s1391">
              <w:txbxContent>
                <w:p w:rsidR="00F565DE" w:rsidRPr="00C9217D" w:rsidRDefault="00F565DE">
                  <w:pPr>
                    <w:rPr>
                      <w:sz w:val="16"/>
                      <w:szCs w:val="16"/>
                    </w:rPr>
                  </w:pPr>
                  <w:r>
                    <w:rPr>
                      <w:sz w:val="16"/>
                      <w:szCs w:val="16"/>
                    </w:rPr>
                    <w:t>minx,maxy_</w:t>
                  </w:r>
                </w:p>
              </w:txbxContent>
            </v:textbox>
          </v:shape>
        </w:pict>
      </w:r>
      <w:r>
        <w:rPr>
          <w:noProof/>
        </w:rPr>
        <w:pict>
          <v:shape id="_x0000_s1397" type="#_x0000_t202" style="position:absolute;left:0;text-align:left;margin-left:230.5pt;margin-top:24.7pt;width:54.9pt;height:16.5pt;z-index:251969536" filled="f" stroked="f">
            <v:textbox style="mso-next-textbox:#_x0000_s1397">
              <w:txbxContent>
                <w:p w:rsidR="00F565DE" w:rsidRPr="00C9217D" w:rsidRDefault="00F565DE">
                  <w:pPr>
                    <w:rPr>
                      <w:sz w:val="16"/>
                      <w:szCs w:val="16"/>
                    </w:rPr>
                  </w:pPr>
                  <w:r>
                    <w:rPr>
                      <w:sz w:val="16"/>
                      <w:szCs w:val="16"/>
                    </w:rPr>
                    <w:t>minx_,maxy</w:t>
                  </w:r>
                </w:p>
              </w:txbxContent>
            </v:textbox>
          </v:shape>
        </w:pict>
      </w:r>
      <w:r>
        <w:rPr>
          <w:noProof/>
        </w:rPr>
        <w:pict>
          <v:shape id="_x0000_s1393" type="#_x0000_t202" style="position:absolute;left:0;text-align:left;margin-left:187.65pt;margin-top:20.9pt;width:54.9pt;height:16.5pt;z-index:251965440" filled="f" stroked="f">
            <v:textbox style="mso-next-textbox:#_x0000_s1393">
              <w:txbxContent>
                <w:p w:rsidR="00F565DE" w:rsidRPr="00C9217D" w:rsidRDefault="00F565DE">
                  <w:pPr>
                    <w:rPr>
                      <w:sz w:val="16"/>
                      <w:szCs w:val="16"/>
                    </w:rPr>
                  </w:pPr>
                  <w:r>
                    <w:rPr>
                      <w:sz w:val="16"/>
                      <w:szCs w:val="16"/>
                    </w:rPr>
                    <w:t>maxx,maxy_</w:t>
                  </w:r>
                </w:p>
              </w:txbxContent>
            </v:textbox>
          </v:shape>
        </w:pict>
      </w:r>
      <w:r>
        <w:rPr>
          <w:noProof/>
        </w:rPr>
        <w:pict>
          <v:shape id="_x0000_s1392" type="#_x0000_t202" style="position:absolute;left:0;text-align:left;margin-left:149.05pt;margin-top:-4pt;width:54.9pt;height:16.5pt;z-index:251964416" filled="f" stroked="f">
            <v:textbox style="mso-next-textbox:#_x0000_s1392">
              <w:txbxContent>
                <w:p w:rsidR="00F565DE" w:rsidRPr="00C9217D" w:rsidRDefault="00F565DE">
                  <w:pPr>
                    <w:rPr>
                      <w:sz w:val="16"/>
                      <w:szCs w:val="16"/>
                    </w:rPr>
                  </w:pPr>
                  <w:r>
                    <w:rPr>
                      <w:sz w:val="16"/>
                      <w:szCs w:val="16"/>
                    </w:rPr>
                    <w:t>maxx_,maxyy</w:t>
                  </w:r>
                </w:p>
              </w:txbxContent>
            </v:textbox>
          </v:shape>
        </w:pict>
      </w:r>
      <w:r>
        <w:rPr>
          <w:noProof/>
        </w:rPr>
        <w:pict>
          <v:shape id="_x0000_s1390" type="#_x0000_t202" style="position:absolute;left:0;text-align:left;margin-left:-21.6pt;margin-top:21.3pt;width:54.9pt;height:16.5pt;z-index:251962368" filled="f" stroked="f">
            <v:textbox style="mso-next-textbox:#_x0000_s1390">
              <w:txbxContent>
                <w:p w:rsidR="00F565DE" w:rsidRPr="00C9217D" w:rsidRDefault="00F565DE">
                  <w:pPr>
                    <w:rPr>
                      <w:sz w:val="16"/>
                      <w:szCs w:val="16"/>
                    </w:rPr>
                  </w:pPr>
                  <w:r>
                    <w:rPr>
                      <w:sz w:val="16"/>
                      <w:szCs w:val="16"/>
                    </w:rPr>
                    <w:t>minx,maxy_</w:t>
                  </w:r>
                </w:p>
              </w:txbxContent>
            </v:textbox>
          </v:shape>
        </w:pict>
      </w:r>
      <w:r>
        <w:rPr>
          <w:noProof/>
        </w:rPr>
        <w:pict>
          <v:shape id="_x0000_s1382" type="#_x0000_t202" style="position:absolute;left:0;text-align:left;margin-left:161.6pt;margin-top:3.6pt;width:30.05pt;height:18.85pt;z-index:251954176" filled="f" stroked="f">
            <v:textbox style="mso-next-textbox:#_x0000_s1382">
              <w:txbxContent>
                <w:p w:rsidR="00F565DE" w:rsidRPr="00B5171C" w:rsidRDefault="00F565DE">
                  <w:pPr>
                    <w:rPr>
                      <w:i/>
                      <w:sz w:val="20"/>
                      <w:szCs w:val="20"/>
                    </w:rPr>
                  </w:pPr>
                  <w:r>
                    <w:rPr>
                      <w:i/>
                      <w:sz w:val="20"/>
                      <w:szCs w:val="20"/>
                    </w:rPr>
                    <w:t>B’’</w:t>
                  </w:r>
                </w:p>
              </w:txbxContent>
            </v:textbox>
          </v:shape>
        </w:pict>
      </w:r>
      <w:r>
        <w:rPr>
          <w:noProof/>
        </w:rPr>
        <w:pict>
          <v:shape id="_x0000_s1381" type="#_x0000_t202" style="position:absolute;left:0;text-align:left;margin-left:31.1pt;margin-top:3.65pt;width:26pt;height:15.8pt;z-index:251953152" filled="f" stroked="f">
            <v:textbox style="mso-next-textbox:#_x0000_s1381">
              <w:txbxContent>
                <w:p w:rsidR="00F565DE" w:rsidRPr="00B5171C" w:rsidRDefault="00F565DE">
                  <w:pPr>
                    <w:rPr>
                      <w:i/>
                      <w:sz w:val="20"/>
                      <w:szCs w:val="20"/>
                    </w:rPr>
                  </w:pPr>
                  <w:r w:rsidRPr="00B5171C">
                    <w:rPr>
                      <w:i/>
                      <w:sz w:val="20"/>
                      <w:szCs w:val="20"/>
                    </w:rPr>
                    <w:t>A</w:t>
                  </w:r>
                  <w:r>
                    <w:rPr>
                      <w:i/>
                      <w:sz w:val="20"/>
                      <w:szCs w:val="20"/>
                    </w:rPr>
                    <w:t>’’</w:t>
                  </w:r>
                </w:p>
              </w:txbxContent>
            </v:textbox>
          </v:shape>
        </w:pict>
      </w:r>
      <w:r>
        <w:rPr>
          <w:noProof/>
        </w:rPr>
        <w:pict>
          <v:shape id="_x0000_s1360" type="#_x0000_t202" style="position:absolute;left:0;text-align:left;margin-left:173.05pt;margin-top:19.9pt;width:20.6pt;height:20.3pt;z-index:251935744" filled="f" stroked="f">
            <v:textbox style="mso-next-textbox:#_x0000_s1360">
              <w:txbxContent>
                <w:p w:rsidR="00F565DE" w:rsidRDefault="00F565DE">
                  <w:r>
                    <w:t>2</w:t>
                  </w:r>
                </w:p>
              </w:txbxContent>
            </v:textbox>
          </v:shape>
        </w:pict>
      </w:r>
      <w:r>
        <w:rPr>
          <w:noProof/>
        </w:rPr>
        <w:pict>
          <v:shape id="_x0000_s1359" type="#_x0000_t202" style="position:absolute;left:0;text-align:left;margin-left:149.05pt;margin-top:19.9pt;width:20.6pt;height:20.3pt;z-index:251934720" filled="f" stroked="f">
            <v:textbox style="mso-next-textbox:#_x0000_s1359">
              <w:txbxContent>
                <w:p w:rsidR="00F565DE" w:rsidRDefault="00F565DE">
                  <w:r>
                    <w:t>3</w:t>
                  </w:r>
                </w:p>
              </w:txbxContent>
            </v:textbox>
          </v:shape>
        </w:pict>
      </w:r>
      <w:r>
        <w:rPr>
          <w:noProof/>
        </w:rPr>
        <w:pict>
          <v:shape id="_x0000_s1358" type="#_x0000_t202" style="position:absolute;left:0;text-align:left;margin-left:21.3pt;margin-top:20.9pt;width:20.6pt;height:20.3pt;z-index:251933696" filled="f" stroked="f">
            <v:textbox style="mso-next-textbox:#_x0000_s1358">
              <w:txbxContent>
                <w:p w:rsidR="00F565DE" w:rsidRDefault="00F565DE">
                  <w:r>
                    <w:t>3</w:t>
                  </w:r>
                </w:p>
              </w:txbxContent>
            </v:textbox>
          </v:shape>
        </w:pict>
      </w:r>
      <w:r>
        <w:rPr>
          <w:noProof/>
        </w:rPr>
        <w:pict>
          <v:rect id="_x0000_s1333" style="position:absolute;left:0;text-align:left;margin-left:144.7pt;margin-top:19.45pt;width:48.7pt;height:42.6pt;z-index:251918336" fillcolor="white [3212]" strokecolor="#974706 [1609]" strokeweight="2.25pt">
            <v:fill opacity=".5"/>
          </v:rect>
        </w:pict>
      </w:r>
      <w:r>
        <w:rPr>
          <w:noProof/>
        </w:rPr>
        <w:pict>
          <v:shape id="_x0000_s1341" type="#_x0000_t32" style="position:absolute;left:0;text-align:left;margin-left:172.65pt;margin-top:19.45pt;width:0;height:17.75pt;flip:y;z-index:251924480" o:connectortype="straight" strokecolor="#974706 [1609]">
            <v:stroke dashstyle="dash"/>
          </v:shape>
        </w:pict>
      </w:r>
      <w:r>
        <w:rPr>
          <w:noProof/>
        </w:rPr>
        <w:pict>
          <v:shape id="_x0000_s1340" type="#_x0000_t32" style="position:absolute;left:0;text-align:left;margin-left:41.6pt;margin-top:20.45pt;width:0;height:17.75pt;flip:y;z-index:251923456" o:connectortype="straight" strokecolor="#974706 [1609]">
            <v:stroke dashstyle="dash"/>
          </v:shape>
        </w:pict>
      </w:r>
      <w:r>
        <w:rPr>
          <w:noProof/>
        </w:rPr>
        <w:pict>
          <v:rect id="_x0000_s1338" style="position:absolute;left:0;text-align:left;margin-left:336.8pt;margin-top:20.45pt;width:48.7pt;height:42.6pt;z-index:251921408" fillcolor="#bfbfbf [2412]"/>
        </w:pict>
      </w:r>
      <w:r>
        <w:rPr>
          <w:noProof/>
        </w:rPr>
        <w:pict>
          <v:rect id="_x0000_s1334" style="position:absolute;left:0;text-align:left;margin-left:257.8pt;margin-top:20.45pt;width:48.7pt;height:42.6pt;z-index:251919360" fillcolor="#bfbfbf [2412]"/>
        </w:pict>
      </w:r>
      <w:r>
        <w:rPr>
          <w:noProof/>
        </w:rPr>
        <w:pict>
          <v:rect id="_x0000_s1331" style="position:absolute;left:0;text-align:left;margin-left:22.6pt;margin-top:20.45pt;width:48.7pt;height:42.6pt;z-index:251916288" fillcolor="white [3212]" strokecolor="#974706 [1609]" strokeweight="2.25pt">
            <v:fill opacity=".5"/>
          </v:rect>
        </w:pict>
      </w:r>
    </w:p>
    <w:p w:rsidR="00890689" w:rsidRDefault="00446538" w:rsidP="007E0840">
      <w:pPr>
        <w:jc w:val="both"/>
      </w:pPr>
      <w:r>
        <w:rPr>
          <w:noProof/>
        </w:rPr>
        <w:pict>
          <v:shape id="_x0000_s1400" type="#_x0000_t202" style="position:absolute;left:0;text-align:left;margin-left:405.55pt;margin-top:18.1pt;width:54.9pt;height:16.5pt;z-index:251972608" filled="f" stroked="f">
            <v:textbox style="mso-next-textbox:#_x0000_s1400">
              <w:txbxContent>
                <w:p w:rsidR="00F565DE" w:rsidRPr="00C9217D" w:rsidRDefault="00F565DE">
                  <w:pPr>
                    <w:rPr>
                      <w:sz w:val="16"/>
                      <w:szCs w:val="16"/>
                    </w:rPr>
                  </w:pPr>
                  <w:r>
                    <w:rPr>
                      <w:sz w:val="16"/>
                      <w:szCs w:val="16"/>
                    </w:rPr>
                    <w:t>maxx,miny_</w:t>
                  </w:r>
                </w:p>
              </w:txbxContent>
            </v:textbox>
          </v:shape>
        </w:pict>
      </w:r>
      <w:r>
        <w:rPr>
          <w:noProof/>
        </w:rPr>
        <w:pict>
          <v:shape id="_x0000_s1377" type="#_x0000_t202" style="position:absolute;left:0;text-align:left;margin-left:165.6pt;margin-top:6.5pt;width:20.6pt;height:20.3pt;z-index:251949056" filled="f" stroked="f">
            <v:textbox style="mso-next-textbox:#_x0000_s1377">
              <w:txbxContent>
                <w:p w:rsidR="00F565DE" w:rsidRPr="005F668E" w:rsidRDefault="00F565DE">
                  <w:pPr>
                    <w:rPr>
                      <w:b/>
                      <w:i/>
                      <w:sz w:val="20"/>
                      <w:szCs w:val="20"/>
                    </w:rPr>
                  </w:pPr>
                  <w:r w:rsidRPr="005F668E">
                    <w:rPr>
                      <w:b/>
                      <w:i/>
                      <w:sz w:val="20"/>
                      <w:szCs w:val="20"/>
                    </w:rPr>
                    <w:t>B</w:t>
                  </w:r>
                </w:p>
              </w:txbxContent>
            </v:textbox>
          </v:shape>
        </w:pict>
      </w:r>
      <w:r>
        <w:rPr>
          <w:noProof/>
        </w:rPr>
        <w:pict>
          <v:shape id="_x0000_s1383" type="#_x0000_t202" style="position:absolute;left:0;text-align:left;margin-left:190.65pt;margin-top:5.5pt;width:26.35pt;height:20.3pt;z-index:251955200" filled="f" stroked="f">
            <v:textbox style="mso-next-textbox:#_x0000_s1383">
              <w:txbxContent>
                <w:p w:rsidR="00F565DE" w:rsidRPr="00B5171C" w:rsidRDefault="00F565DE">
                  <w:pPr>
                    <w:rPr>
                      <w:i/>
                      <w:sz w:val="20"/>
                      <w:szCs w:val="20"/>
                    </w:rPr>
                  </w:pPr>
                  <w:r>
                    <w:rPr>
                      <w:i/>
                      <w:sz w:val="20"/>
                      <w:szCs w:val="20"/>
                    </w:rPr>
                    <w:t>B’</w:t>
                  </w:r>
                </w:p>
              </w:txbxContent>
            </v:textbox>
          </v:shape>
        </w:pict>
      </w:r>
      <w:r>
        <w:rPr>
          <w:noProof/>
        </w:rPr>
        <w:pict>
          <v:shape id="_x0000_s1380" type="#_x0000_t202" style="position:absolute;left:0;text-align:left;margin-left:3pt;margin-top:5.5pt;width:23.3pt;height:20.3pt;z-index:251952128" filled="f" stroked="f">
            <v:textbox style="mso-next-textbox:#_x0000_s1380">
              <w:txbxContent>
                <w:p w:rsidR="00F565DE" w:rsidRPr="00B5171C" w:rsidRDefault="00F565DE">
                  <w:pPr>
                    <w:rPr>
                      <w:i/>
                      <w:sz w:val="20"/>
                      <w:szCs w:val="20"/>
                    </w:rPr>
                  </w:pPr>
                  <w:r>
                    <w:rPr>
                      <w:i/>
                      <w:sz w:val="20"/>
                      <w:szCs w:val="20"/>
                    </w:rPr>
                    <w:t>A’</w:t>
                  </w:r>
                </w:p>
              </w:txbxContent>
            </v:textbox>
          </v:shape>
        </w:pict>
      </w:r>
      <w:r>
        <w:rPr>
          <w:noProof/>
        </w:rPr>
        <w:pict>
          <v:shape id="_x0000_s1378" type="#_x0000_t202" style="position:absolute;left:0;text-align:left;margin-left:243.95pt;margin-top:25.8pt;width:20.6pt;height:20.3pt;z-index:251950080" filled="f" stroked="f">
            <v:textbox style="mso-next-textbox:#_x0000_s1378">
              <w:txbxContent>
                <w:p w:rsidR="00F565DE" w:rsidRPr="005F668E" w:rsidRDefault="00F565DE">
                  <w:pPr>
                    <w:rPr>
                      <w:b/>
                      <w:i/>
                      <w:sz w:val="20"/>
                      <w:szCs w:val="20"/>
                    </w:rPr>
                  </w:pPr>
                  <w:r w:rsidRPr="005F668E">
                    <w:rPr>
                      <w:b/>
                      <w:i/>
                      <w:sz w:val="20"/>
                      <w:szCs w:val="20"/>
                    </w:rPr>
                    <w:t>C</w:t>
                  </w:r>
                </w:p>
              </w:txbxContent>
            </v:textbox>
          </v:shape>
        </w:pict>
      </w:r>
      <w:r>
        <w:rPr>
          <w:noProof/>
        </w:rPr>
        <w:pict>
          <v:shape id="_x0000_s1376" type="#_x0000_t202" style="position:absolute;left:0;text-align:left;margin-left:36.5pt;margin-top:5.5pt;width:20.6pt;height:20.3pt;z-index:251948032" filled="f" stroked="f">
            <v:textbox style="mso-next-textbox:#_x0000_s1376">
              <w:txbxContent>
                <w:p w:rsidR="00F565DE" w:rsidRPr="005F668E" w:rsidRDefault="00F565DE">
                  <w:pPr>
                    <w:rPr>
                      <w:b/>
                      <w:i/>
                      <w:sz w:val="20"/>
                      <w:szCs w:val="20"/>
                    </w:rPr>
                  </w:pPr>
                  <w:r w:rsidRPr="005F668E">
                    <w:rPr>
                      <w:b/>
                      <w:i/>
                      <w:sz w:val="20"/>
                      <w:szCs w:val="20"/>
                    </w:rPr>
                    <w:t>A</w:t>
                  </w:r>
                </w:p>
              </w:txbxContent>
            </v:textbox>
          </v:shape>
        </w:pict>
      </w:r>
      <w:r>
        <w:rPr>
          <w:noProof/>
        </w:rPr>
        <w:pict>
          <v:shape id="_x0000_s1361" type="#_x0000_t202" style="position:absolute;left:0;text-align:left;margin-left:173.05pt;margin-top:15.75pt;width:20.6pt;height:20.3pt;z-index:251936768" filled="f" stroked="f">
            <v:textbox style="mso-next-textbox:#_x0000_s1361">
              <w:txbxContent>
                <w:p w:rsidR="00F565DE" w:rsidRDefault="00F565DE">
                  <w:r>
                    <w:t>1</w:t>
                  </w:r>
                </w:p>
              </w:txbxContent>
            </v:textbox>
          </v:shape>
        </w:pict>
      </w:r>
      <w:r>
        <w:rPr>
          <w:noProof/>
        </w:rPr>
        <w:pict>
          <v:shape id="_x0000_s1356" type="#_x0000_t202" style="position:absolute;left:0;text-align:left;margin-left:21.6pt;margin-top:14.75pt;width:20.6pt;height:20.3pt;z-index:251931648" filled="f" stroked="f">
            <v:textbox style="mso-next-textbox:#_x0000_s1356">
              <w:txbxContent>
                <w:p w:rsidR="00F565DE" w:rsidRDefault="00F565DE">
                  <w:r>
                    <w:t>1</w:t>
                  </w:r>
                </w:p>
              </w:txbxContent>
            </v:textbox>
          </v:shape>
        </w:pict>
      </w:r>
      <w:r>
        <w:rPr>
          <w:noProof/>
        </w:rPr>
        <w:pict>
          <v:shape id="_x0000_s1370" type="#_x0000_t202" style="position:absolute;left:0;text-align:left;margin-left:46.2pt;margin-top:14.75pt;width:20.6pt;height:20.3pt;z-index:251943936" filled="f" stroked="f">
            <v:textbox style="mso-next-textbox:#_x0000_s1370">
              <w:txbxContent>
                <w:p w:rsidR="00F565DE" w:rsidRDefault="00F565DE">
                  <w:r>
                    <w:t>O</w:t>
                  </w:r>
                </w:p>
              </w:txbxContent>
            </v:textbox>
          </v:shape>
        </w:pict>
      </w:r>
      <w:r>
        <w:rPr>
          <w:noProof/>
        </w:rPr>
        <w:pict>
          <v:shape id="_x0000_s1372" type="#_x0000_t202" style="position:absolute;left:0;text-align:left;margin-left:256.8pt;margin-top:17.75pt;width:20.6pt;height:20.3pt;z-index:251945984" filled="f" stroked="f">
            <v:textbox style="mso-next-textbox:#_x0000_s1372">
              <w:txbxContent>
                <w:p w:rsidR="00F565DE" w:rsidRDefault="00F565DE">
                  <w:r>
                    <w:t>O</w:t>
                  </w:r>
                </w:p>
              </w:txbxContent>
            </v:textbox>
          </v:shape>
        </w:pict>
      </w:r>
      <w:r>
        <w:rPr>
          <w:noProof/>
        </w:rPr>
        <w:pict>
          <v:shape id="_x0000_s1371" type="#_x0000_t202" style="position:absolute;left:0;text-align:left;margin-left:148.45pt;margin-top:14.35pt;width:20.6pt;height:20.3pt;z-index:251944960" filled="f" stroked="f">
            <v:textbox style="mso-next-textbox:#_x0000_s1371">
              <w:txbxContent>
                <w:p w:rsidR="00F565DE" w:rsidRDefault="00F565DE">
                  <w:r>
                    <w:t>O</w:t>
                  </w:r>
                </w:p>
              </w:txbxContent>
            </v:textbox>
          </v:shape>
        </w:pict>
      </w:r>
      <w:r>
        <w:rPr>
          <w:noProof/>
        </w:rPr>
        <w:pict>
          <v:shape id="_x0000_s1375" type="#_x0000_t202" style="position:absolute;left:0;text-align:left;margin-left:364.9pt;margin-top:17.75pt;width:20.6pt;height:20.3pt;z-index:251947008" filled="f" stroked="f">
            <v:textbox style="mso-next-textbox:#_x0000_s1375">
              <w:txbxContent>
                <w:p w:rsidR="00F565DE" w:rsidRDefault="00F565DE">
                  <w:r>
                    <w:t>O</w:t>
                  </w:r>
                </w:p>
              </w:txbxContent>
            </v:textbox>
          </v:shape>
        </w:pict>
      </w:r>
      <w:r>
        <w:rPr>
          <w:noProof/>
        </w:rPr>
        <w:pict>
          <v:shape id="_x0000_s1367" type="#_x0000_t202" style="position:absolute;left:0;text-align:left;margin-left:385.5pt;margin-top:15.75pt;width:20.6pt;height:20.3pt;z-index:251940864" filled="f" stroked="f">
            <v:textbox style="mso-next-textbox:#_x0000_s1367">
              <w:txbxContent>
                <w:p w:rsidR="00F565DE" w:rsidRDefault="00F565DE">
                  <w:r>
                    <w:t>3</w:t>
                  </w:r>
                </w:p>
              </w:txbxContent>
            </v:textbox>
          </v:shape>
        </w:pict>
      </w:r>
      <w:r>
        <w:rPr>
          <w:noProof/>
        </w:rPr>
        <w:pict>
          <v:shape id="_x0000_s1366" type="#_x0000_t202" style="position:absolute;left:0;text-align:left;margin-left:258.8pt;margin-top:38.05pt;width:20.6pt;height:20.3pt;z-index:251939840" filled="f" stroked="f">
            <v:textbox style="mso-next-textbox:#_x0000_s1366">
              <w:txbxContent>
                <w:p w:rsidR="00F565DE" w:rsidRDefault="00F565DE">
                  <w:r>
                    <w:t>2</w:t>
                  </w:r>
                </w:p>
              </w:txbxContent>
            </v:textbox>
          </v:shape>
        </w:pict>
      </w:r>
      <w:r>
        <w:rPr>
          <w:noProof/>
        </w:rPr>
        <w:pict>
          <v:shape id="_x0000_s1365" type="#_x0000_t202" style="position:absolute;left:0;text-align:left;margin-left:237.25pt;margin-top:37.6pt;width:20.6pt;height:20.3pt;z-index:251938816" filled="f" stroked="f">
            <v:textbox style="mso-next-textbox:#_x0000_s1365">
              <w:txbxContent>
                <w:p w:rsidR="00F565DE" w:rsidRDefault="00F565DE">
                  <w:r>
                    <w:t>1</w:t>
                  </w:r>
                </w:p>
              </w:txbxContent>
            </v:textbox>
          </v:shape>
        </w:pict>
      </w:r>
      <w:r>
        <w:rPr>
          <w:noProof/>
        </w:rPr>
        <w:pict>
          <v:shape id="_x0000_s1362" type="#_x0000_t202" style="position:absolute;left:0;text-align:left;margin-left:237.2pt;margin-top:16.3pt;width:20.6pt;height:20.3pt;z-index:251937792" filled="f" stroked="f">
            <v:textbox style="mso-next-textbox:#_x0000_s1362">
              <w:txbxContent>
                <w:p w:rsidR="00F565DE" w:rsidRDefault="00F565DE">
                  <w:r>
                    <w:t>3</w:t>
                  </w:r>
                </w:p>
              </w:txbxContent>
            </v:textbox>
          </v:shape>
        </w:pict>
      </w:r>
      <w:r>
        <w:rPr>
          <w:noProof/>
        </w:rPr>
        <w:pict>
          <v:shape id="_x0000_s1357" type="#_x0000_t202" style="position:absolute;left:0;text-align:left;margin-left:45.9pt;margin-top:-4.55pt;width:20.6pt;height:20.3pt;z-index:251932672" filled="f" stroked="f">
            <v:textbox style="mso-next-textbox:#_x0000_s1357">
              <w:txbxContent>
                <w:p w:rsidR="00F565DE" w:rsidRDefault="00F565DE">
                  <w:r>
                    <w:t>2</w:t>
                  </w:r>
                </w:p>
              </w:txbxContent>
            </v:textbox>
          </v:shape>
        </w:pict>
      </w:r>
      <w:r>
        <w:rPr>
          <w:noProof/>
        </w:rPr>
        <w:pict>
          <v:shape id="_x0000_s1349" type="#_x0000_t32" style="position:absolute;left:0;text-align:left;margin-left:22.6pt;margin-top:12.75pt;width:19pt;height:0;flip:x;z-index:251928576" o:connectortype="straight" strokecolor="#974706 [1609]">
            <v:stroke dashstyle="dash"/>
          </v:shape>
        </w:pict>
      </w:r>
      <w:r>
        <w:rPr>
          <w:noProof/>
        </w:rPr>
        <w:pict>
          <v:shape id="_x0000_s1346" type="#_x0000_t32" style="position:absolute;left:0;text-align:left;margin-left:172.65pt;margin-top:12.75pt;width:19pt;height:0;flip:x;z-index:251927552" o:connectortype="straight" strokecolor="#974706 [1609]">
            <v:stroke dashstyle="dash"/>
          </v:shape>
        </w:pict>
      </w:r>
      <w:r>
        <w:rPr>
          <w:noProof/>
        </w:rPr>
        <w:pict>
          <v:rect id="_x0000_s1339" style="position:absolute;left:0;text-align:left;margin-left:361.7pt;margin-top:15.75pt;width:48.7pt;height:42.6pt;z-index:251922432" fillcolor="white [3212]" strokecolor="#974706 [1609]" strokeweight="2.25pt">
            <v:fill opacity=".5"/>
          </v:rect>
        </w:pict>
      </w:r>
      <w:r>
        <w:rPr>
          <w:noProof/>
        </w:rPr>
        <w:pict>
          <v:rect id="_x0000_s1337" style="position:absolute;left:0;text-align:left;margin-left:230.7pt;margin-top:15.75pt;width:48.7pt;height:42.6pt;z-index:251920384" fillcolor="white [3212]" strokecolor="#974706 [1609]" strokeweight="2.25pt">
            <v:fill opacity=".5"/>
          </v:rect>
        </w:pict>
      </w:r>
      <w:r>
        <w:rPr>
          <w:noProof/>
        </w:rPr>
        <w:pict>
          <v:rect id="_x0000_s1332" style="position:absolute;left:0;text-align:left;margin-left:123.95pt;margin-top:12.75pt;width:48.7pt;height:42.6pt;z-index:251917312" fillcolor="#bfbfbf [2412]"/>
        </w:pict>
      </w:r>
      <w:r>
        <w:rPr>
          <w:noProof/>
        </w:rPr>
        <w:pict>
          <v:rect id="_x0000_s1330" style="position:absolute;left:0;text-align:left;margin-left:41.6pt;margin-top:12.75pt;width:48.7pt;height:42.6pt;z-index:251915264" fillcolor="#bfbfbf [2412]"/>
        </w:pict>
      </w:r>
    </w:p>
    <w:p w:rsidR="00890689" w:rsidRDefault="00446538" w:rsidP="007E0840">
      <w:pPr>
        <w:jc w:val="both"/>
      </w:pPr>
      <w:r>
        <w:rPr>
          <w:noProof/>
        </w:rPr>
        <w:pict>
          <v:shape id="_x0000_s1394" type="#_x0000_t202" style="position:absolute;left:0;text-align:left;margin-left:150.6pt;margin-top:8.15pt;width:54.9pt;height:16.5pt;z-index:251966464" filled="f" stroked="f">
            <v:textbox style="mso-next-textbox:#_x0000_s1394">
              <w:txbxContent>
                <w:p w:rsidR="00F565DE" w:rsidRPr="00C9217D" w:rsidRDefault="00F565DE">
                  <w:pPr>
                    <w:rPr>
                      <w:sz w:val="16"/>
                      <w:szCs w:val="16"/>
                    </w:rPr>
                  </w:pPr>
                  <w:r>
                    <w:rPr>
                      <w:sz w:val="16"/>
                      <w:szCs w:val="16"/>
                    </w:rPr>
                    <w:t>maxx_,miny</w:t>
                  </w:r>
                </w:p>
              </w:txbxContent>
            </v:textbox>
          </v:shape>
        </w:pict>
      </w:r>
      <w:r>
        <w:rPr>
          <w:noProof/>
        </w:rPr>
        <w:pict>
          <v:shape id="_x0000_s1398" type="#_x0000_t202" style="position:absolute;left:0;text-align:left;margin-left:264.55pt;margin-top:10.15pt;width:54.9pt;height:16.5pt;z-index:251970560" filled="f" stroked="f">
            <v:textbox style="mso-next-textbox:#_x0000_s1398">
              <w:txbxContent>
                <w:p w:rsidR="00F565DE" w:rsidRPr="00C9217D" w:rsidRDefault="00F565DE">
                  <w:pPr>
                    <w:rPr>
                      <w:sz w:val="16"/>
                      <w:szCs w:val="16"/>
                    </w:rPr>
                  </w:pPr>
                  <w:r>
                    <w:rPr>
                      <w:sz w:val="16"/>
                      <w:szCs w:val="16"/>
                    </w:rPr>
                    <w:t>maxx,miny_</w:t>
                  </w:r>
                </w:p>
              </w:txbxContent>
            </v:textbox>
          </v:shape>
        </w:pict>
      </w:r>
      <w:r>
        <w:rPr>
          <w:noProof/>
        </w:rPr>
        <w:pict>
          <v:shape id="_x0000_s1396" type="#_x0000_t202" style="position:absolute;left:0;text-align:left;margin-left:199.35pt;margin-top:7.15pt;width:54.9pt;height:16.5pt;z-index:251968512" filled="f" stroked="f">
            <v:textbox style="mso-next-textbox:#_x0000_s1396">
              <w:txbxContent>
                <w:p w:rsidR="00F565DE" w:rsidRPr="00C9217D" w:rsidRDefault="00F565DE">
                  <w:pPr>
                    <w:rPr>
                      <w:sz w:val="16"/>
                      <w:szCs w:val="16"/>
                    </w:rPr>
                  </w:pPr>
                  <w:r>
                    <w:rPr>
                      <w:sz w:val="16"/>
                      <w:szCs w:val="16"/>
                    </w:rPr>
                    <w:t>minx,miny_</w:t>
                  </w:r>
                </w:p>
              </w:txbxContent>
            </v:textbox>
          </v:shape>
        </w:pict>
      </w:r>
      <w:r>
        <w:rPr>
          <w:noProof/>
        </w:rPr>
        <w:pict>
          <v:shape id="_x0000_s1389" type="#_x0000_t202" style="position:absolute;left:0;text-align:left;margin-left:22.6pt;margin-top:-54.9pt;width:54.9pt;height:16.5pt;z-index:251961344" filled="f" stroked="f">
            <v:textbox style="mso-next-textbox:#_x0000_s1389">
              <w:txbxContent>
                <w:p w:rsidR="00F565DE" w:rsidRPr="00C9217D" w:rsidRDefault="00F565DE">
                  <w:pPr>
                    <w:rPr>
                      <w:sz w:val="16"/>
                      <w:szCs w:val="16"/>
                    </w:rPr>
                  </w:pPr>
                  <w:r>
                    <w:rPr>
                      <w:sz w:val="16"/>
                      <w:szCs w:val="16"/>
                    </w:rPr>
                    <w:t>minx_,maxy</w:t>
                  </w:r>
                </w:p>
              </w:txbxContent>
            </v:textbox>
          </v:shape>
        </w:pict>
      </w:r>
      <w:r>
        <w:rPr>
          <w:noProof/>
        </w:rPr>
        <w:pict>
          <v:shape id="_x0000_s1379" type="#_x0000_t202" style="position:absolute;left:0;text-align:left;margin-left:378.95pt;margin-top:.35pt;width:20.6pt;height:20.3pt;z-index:251951104" filled="f" stroked="f">
            <v:textbox style="mso-next-textbox:#_x0000_s1379">
              <w:txbxContent>
                <w:p w:rsidR="00F565DE" w:rsidRPr="005F668E" w:rsidRDefault="00F565DE">
                  <w:pPr>
                    <w:rPr>
                      <w:b/>
                      <w:i/>
                      <w:sz w:val="20"/>
                      <w:szCs w:val="20"/>
                    </w:rPr>
                  </w:pPr>
                  <w:r w:rsidRPr="005F668E">
                    <w:rPr>
                      <w:b/>
                      <w:i/>
                      <w:sz w:val="20"/>
                      <w:szCs w:val="20"/>
                    </w:rPr>
                    <w:t>D</w:t>
                  </w:r>
                </w:p>
              </w:txbxContent>
            </v:textbox>
          </v:shape>
        </w:pict>
      </w:r>
      <w:r>
        <w:rPr>
          <w:noProof/>
        </w:rPr>
        <w:pict>
          <v:shape id="_x0000_s1387" type="#_x0000_t202" style="position:absolute;left:0;text-align:left;margin-left:407.4pt;margin-top:.35pt;width:27.05pt;height:20.3pt;z-index:251959296" filled="f" stroked="f">
            <v:textbox style="mso-next-textbox:#_x0000_s1387">
              <w:txbxContent>
                <w:p w:rsidR="00F565DE" w:rsidRPr="00B5171C" w:rsidRDefault="00F565DE">
                  <w:pPr>
                    <w:rPr>
                      <w:i/>
                      <w:sz w:val="20"/>
                      <w:szCs w:val="20"/>
                    </w:rPr>
                  </w:pPr>
                  <w:r>
                    <w:rPr>
                      <w:i/>
                      <w:sz w:val="20"/>
                      <w:szCs w:val="20"/>
                    </w:rPr>
                    <w:t>D’’</w:t>
                  </w:r>
                </w:p>
              </w:txbxContent>
            </v:textbox>
          </v:shape>
        </w:pict>
      </w:r>
      <w:r>
        <w:rPr>
          <w:noProof/>
        </w:rPr>
        <w:pict>
          <v:shape id="_x0000_s1385" type="#_x0000_t202" style="position:absolute;left:0;text-align:left;margin-left:210.1pt;margin-top:.35pt;width:27.1pt;height:20.3pt;z-index:251957248" filled="f" stroked="f">
            <v:textbox style="mso-next-textbox:#_x0000_s1385">
              <w:txbxContent>
                <w:p w:rsidR="00F565DE" w:rsidRPr="00B5171C" w:rsidRDefault="00F565DE">
                  <w:pPr>
                    <w:rPr>
                      <w:i/>
                      <w:sz w:val="20"/>
                      <w:szCs w:val="20"/>
                    </w:rPr>
                  </w:pPr>
                  <w:r>
                    <w:rPr>
                      <w:i/>
                      <w:sz w:val="20"/>
                      <w:szCs w:val="20"/>
                    </w:rPr>
                    <w:t>C’’</w:t>
                  </w:r>
                </w:p>
              </w:txbxContent>
            </v:textbox>
          </v:shape>
        </w:pict>
      </w:r>
      <w:r>
        <w:rPr>
          <w:noProof/>
        </w:rPr>
        <w:pict>
          <v:shape id="_x0000_s1368" type="#_x0000_t202" style="position:absolute;left:0;text-align:left;margin-left:385.55pt;margin-top:12.6pt;width:20.6pt;height:20.3pt;z-index:251941888" filled="f" stroked="f">
            <v:textbox style="mso-next-textbox:#_x0000_s1368">
              <w:txbxContent>
                <w:p w:rsidR="00F565DE" w:rsidRDefault="00F565DE">
                  <w:r>
                    <w:t>2</w:t>
                  </w:r>
                </w:p>
              </w:txbxContent>
            </v:textbox>
          </v:shape>
        </w:pict>
      </w:r>
      <w:r>
        <w:rPr>
          <w:noProof/>
        </w:rPr>
        <w:pict>
          <v:shape id="_x0000_s1369" type="#_x0000_t202" style="position:absolute;left:0;text-align:left;margin-left:364.7pt;margin-top:12.6pt;width:20.6pt;height:20.3pt;z-index:251942912" filled="f" stroked="f">
            <v:textbox style="mso-next-textbox:#_x0000_s1369">
              <w:txbxContent>
                <w:p w:rsidR="00F565DE" w:rsidRDefault="00F565DE">
                  <w:r>
                    <w:t>1</w:t>
                  </w:r>
                </w:p>
              </w:txbxContent>
            </v:textbox>
          </v:shape>
        </w:pict>
      </w:r>
      <w:r>
        <w:rPr>
          <w:noProof/>
        </w:rPr>
        <w:pict>
          <v:shape id="_x0000_s1355" type="#_x0000_t32" style="position:absolute;left:0;text-align:left;margin-left:385.5pt;margin-top:12.15pt;width:24.9pt;height:.05pt;flip:x;z-index:251930624" o:connectortype="straight" strokecolor="#974706 [1609]">
            <v:stroke dashstyle="dash"/>
          </v:shape>
        </w:pict>
      </w:r>
      <w:r>
        <w:rPr>
          <w:noProof/>
        </w:rPr>
        <w:pict>
          <v:shape id="_x0000_s1345" type="#_x0000_t32" style="position:absolute;left:0;text-align:left;margin-left:385.5pt;margin-top:6.55pt;width:.05pt;height:26.35pt;flip:y;z-index:251926528" o:connectortype="straight" strokecolor="#974706 [1609]">
            <v:stroke dashstyle="dash"/>
          </v:shape>
        </w:pict>
      </w:r>
      <w:r>
        <w:rPr>
          <w:noProof/>
        </w:rPr>
        <w:pict>
          <v:shape id="_x0000_s1342" type="#_x0000_t32" style="position:absolute;left:0;text-align:left;margin-left:257.8pt;margin-top:12.15pt;width:.05pt;height:20.75pt;flip:y;z-index:251925504" o:connectortype="straight" strokecolor="#974706 [1609]">
            <v:stroke dashstyle="dash"/>
          </v:shape>
        </w:pict>
      </w:r>
      <w:r>
        <w:rPr>
          <w:noProof/>
        </w:rPr>
        <w:pict>
          <v:shape id="_x0000_s1354" type="#_x0000_t32" style="position:absolute;left:0;text-align:left;margin-left:230.7pt;margin-top:12.15pt;width:27.1pt;height:.05pt;flip:x;z-index:251929600" o:connectortype="straight" strokecolor="#974706 [1609]">
            <v:stroke dashstyle="dash"/>
          </v:shape>
        </w:pict>
      </w:r>
    </w:p>
    <w:p w:rsidR="002B772D" w:rsidRDefault="00446538" w:rsidP="007E0840">
      <w:pPr>
        <w:jc w:val="both"/>
      </w:pPr>
      <w:r>
        <w:rPr>
          <w:noProof/>
        </w:rPr>
        <w:pict>
          <v:shape id="_x0000_s1399" type="#_x0000_t202" style="position:absolute;left:0;text-align:left;margin-left:379.5pt;margin-top:5pt;width:54.9pt;height:16.5pt;z-index:251971584" filled="f" stroked="f">
            <v:textbox style="mso-next-textbox:#_x0000_s1399">
              <w:txbxContent>
                <w:p w:rsidR="00F565DE" w:rsidRPr="00C9217D" w:rsidRDefault="00F565DE">
                  <w:pPr>
                    <w:rPr>
                      <w:sz w:val="16"/>
                      <w:szCs w:val="16"/>
                    </w:rPr>
                  </w:pPr>
                  <w:r>
                    <w:rPr>
                      <w:sz w:val="16"/>
                      <w:szCs w:val="16"/>
                    </w:rPr>
                    <w:t>maxx_,miny</w:t>
                  </w:r>
                </w:p>
              </w:txbxContent>
            </v:textbox>
          </v:shape>
        </w:pict>
      </w:r>
      <w:r>
        <w:rPr>
          <w:noProof/>
        </w:rPr>
        <w:pict>
          <v:shape id="_x0000_s1395" type="#_x0000_t202" style="position:absolute;left:0;text-align:left;margin-left:254.25pt;margin-top:5.15pt;width:54.9pt;height:16.5pt;z-index:251967488" filled="f" stroked="f">
            <v:textbox style="mso-next-textbox:#_x0000_s1395">
              <w:txbxContent>
                <w:p w:rsidR="00F565DE" w:rsidRPr="00C9217D" w:rsidRDefault="00F565DE">
                  <w:pPr>
                    <w:rPr>
                      <w:sz w:val="16"/>
                      <w:szCs w:val="16"/>
                    </w:rPr>
                  </w:pPr>
                  <w:r>
                    <w:rPr>
                      <w:sz w:val="16"/>
                      <w:szCs w:val="16"/>
                    </w:rPr>
                    <w:t>minx_,miny</w:t>
                  </w:r>
                </w:p>
              </w:txbxContent>
            </v:textbox>
          </v:shape>
        </w:pict>
      </w:r>
      <w:r>
        <w:rPr>
          <w:noProof/>
        </w:rPr>
        <w:pict>
          <v:shape id="_x0000_s1386" type="#_x0000_t202" style="position:absolute;left:0;text-align:left;margin-left:369.5pt;margin-top:4.45pt;width:27.05pt;height:20.3pt;z-index:251958272" filled="f" stroked="f">
            <v:textbox style="mso-next-textbox:#_x0000_s1386">
              <w:txbxContent>
                <w:p w:rsidR="00F565DE" w:rsidRPr="00B5171C" w:rsidRDefault="00F565DE">
                  <w:pPr>
                    <w:rPr>
                      <w:i/>
                      <w:sz w:val="20"/>
                      <w:szCs w:val="20"/>
                    </w:rPr>
                  </w:pPr>
                  <w:r>
                    <w:rPr>
                      <w:i/>
                      <w:sz w:val="20"/>
                      <w:szCs w:val="20"/>
                    </w:rPr>
                    <w:t>D’</w:t>
                  </w:r>
                </w:p>
              </w:txbxContent>
            </v:textbox>
          </v:shape>
        </w:pict>
      </w:r>
      <w:r>
        <w:rPr>
          <w:noProof/>
        </w:rPr>
        <w:pict>
          <v:shape id="_x0000_s1384" type="#_x0000_t202" style="position:absolute;left:0;text-align:left;margin-left:243.95pt;margin-top:4.45pt;width:27.05pt;height:20.3pt;z-index:251956224" filled="f" stroked="f">
            <v:textbox style="mso-next-textbox:#_x0000_s1384">
              <w:txbxContent>
                <w:p w:rsidR="00F565DE" w:rsidRPr="00B5171C" w:rsidRDefault="00F565DE">
                  <w:pPr>
                    <w:rPr>
                      <w:i/>
                      <w:sz w:val="20"/>
                      <w:szCs w:val="20"/>
                    </w:rPr>
                  </w:pPr>
                  <w:r>
                    <w:rPr>
                      <w:i/>
                      <w:sz w:val="20"/>
                      <w:szCs w:val="20"/>
                    </w:rPr>
                    <w:t>C’</w:t>
                  </w:r>
                </w:p>
              </w:txbxContent>
            </v:textbox>
          </v:shape>
        </w:pict>
      </w:r>
    </w:p>
    <w:p w:rsidR="002B772D" w:rsidRDefault="002B772D" w:rsidP="002B772D">
      <w:pPr>
        <w:ind w:firstLine="720"/>
        <w:jc w:val="both"/>
      </w:pPr>
      <w:r>
        <w:t xml:space="preserve">        (a)                          (b)                                     (c)                          (d)</w:t>
      </w:r>
    </w:p>
    <w:p w:rsidR="00890689" w:rsidRDefault="00460E64" w:rsidP="00533B90">
      <w:pPr>
        <w:jc w:val="center"/>
        <w:rPr>
          <w:i/>
          <w:sz w:val="20"/>
          <w:szCs w:val="20"/>
        </w:rPr>
      </w:pPr>
      <w:r>
        <w:rPr>
          <w:i/>
          <w:sz w:val="20"/>
          <w:szCs w:val="20"/>
        </w:rPr>
        <w:t>Figure 5</w:t>
      </w:r>
      <w:r w:rsidR="002B772D" w:rsidRPr="002B772D">
        <w:rPr>
          <w:i/>
          <w:sz w:val="20"/>
          <w:szCs w:val="20"/>
        </w:rPr>
        <w:t>: Possible horizontal and vertical movements.</w:t>
      </w:r>
    </w:p>
    <w:p w:rsidR="007846A1" w:rsidRDefault="007846A1" w:rsidP="007E0840">
      <w:pPr>
        <w:jc w:val="both"/>
      </w:pPr>
    </w:p>
    <w:p w:rsidR="008F4E96" w:rsidRDefault="007E0840" w:rsidP="007E0840">
      <w:pPr>
        <w:jc w:val="both"/>
      </w:pPr>
      <w:r w:rsidRPr="00BE46B2">
        <w:t xml:space="preserve">We group the requests into two, first time calls and successive calls. First time calls are done without caching on data. Successive calls </w:t>
      </w:r>
      <w:r w:rsidR="00AA1D01" w:rsidRPr="00BE46B2">
        <w:t>utilize</w:t>
      </w:r>
      <w:r w:rsidRPr="00BE46B2">
        <w:t xml:space="preserve"> the caching. Therefore, dynamic load balancing algorithm will be </w:t>
      </w:r>
      <w:r w:rsidR="009371C3" w:rsidRPr="00BE46B2">
        <w:t xml:space="preserve">changing </w:t>
      </w:r>
      <w:r w:rsidR="00467A33" w:rsidRPr="00BE46B2">
        <w:t>depending on the request type</w:t>
      </w:r>
      <w:r w:rsidRPr="00BE46B2">
        <w:t>.</w:t>
      </w:r>
      <w:r w:rsidR="00467A33" w:rsidRPr="00BE46B2">
        <w:t xml:space="preserve"> </w:t>
      </w:r>
    </w:p>
    <w:p w:rsidR="000B59DF" w:rsidRDefault="000B59DF" w:rsidP="007E0840">
      <w:pPr>
        <w:jc w:val="both"/>
      </w:pPr>
    </w:p>
    <w:p w:rsidR="000B59DF" w:rsidRPr="00A0523E" w:rsidRDefault="00A0523E" w:rsidP="00A0523E">
      <w:pPr>
        <w:pStyle w:val="ListParagraph"/>
        <w:numPr>
          <w:ilvl w:val="0"/>
          <w:numId w:val="37"/>
        </w:numPr>
        <w:jc w:val="both"/>
        <w:rPr>
          <w:i/>
          <w:sz w:val="24"/>
          <w:szCs w:val="24"/>
        </w:rPr>
      </w:pPr>
      <w:r w:rsidRPr="00A0523E">
        <w:rPr>
          <w:i/>
          <w:sz w:val="24"/>
          <w:szCs w:val="24"/>
        </w:rPr>
        <w:t>Zooming In-Out Actions</w:t>
      </w:r>
    </w:p>
    <w:p w:rsidR="007E22DF" w:rsidRDefault="007E22DF" w:rsidP="007E22DF">
      <w:pPr>
        <w:jc w:val="both"/>
      </w:pPr>
      <w:r>
        <w:t>W</w:t>
      </w:r>
      <w:r w:rsidRPr="00812C72">
        <w:t>e first utilize the caching</w:t>
      </w:r>
      <w:r>
        <w:t xml:space="preserve"> (see Section 2.1 for Caching)</w:t>
      </w:r>
      <w:r w:rsidRPr="00812C72">
        <w:t xml:space="preserve">, if caching is not enough to meet the requested data, we make bbox partitioning for the remaining regions in accordance with </w:t>
      </w:r>
      <w:r>
        <w:t xml:space="preserve">the </w:t>
      </w:r>
      <w:r w:rsidRPr="00812C72">
        <w:t xml:space="preserve">load balancing algorithms.  </w:t>
      </w:r>
      <w:r>
        <w:t xml:space="preserve">There are two generalized cases. In first case caching doesn’t meet the requested data as shown in Figure 7. Figure 7 shows three possible cases of load balancing with caching. (a) represents partially overlapped region, (b) represents fully overlapped region and (c) represents the cases with no overlapped regions. In (c) application can not utilize from the load balancing. In the second case, (do nothing case shown in Figure 8.a), caching meets the requested data. In other words, successive request’s bbox is inside the cached image’s bbox </w:t>
      </w:r>
    </w:p>
    <w:p w:rsidR="007E22DF" w:rsidRDefault="00446538" w:rsidP="007E0840">
      <w:pPr>
        <w:jc w:val="both"/>
      </w:pPr>
      <w:r w:rsidRPr="00446538">
        <w:rPr>
          <w:i/>
          <w:noProof/>
          <w:sz w:val="24"/>
          <w:szCs w:val="24"/>
        </w:rPr>
        <w:pict>
          <v:shape id="_x0000_s1599" type="#_x0000_t202" style="position:absolute;left:0;text-align:left;margin-left:109.65pt;margin-top:22.4pt;width:56.4pt;height:23.65pt;z-index:252114944" stroked="f">
            <v:fill opacity="0"/>
            <v:textbox style="mso-next-textbox:#_x0000_s1599">
              <w:txbxContent>
                <w:p w:rsidR="000B59DF" w:rsidRPr="00656B8D" w:rsidRDefault="000B59DF" w:rsidP="00CD1D35">
                  <w:pPr>
                    <w:rPr>
                      <w:i/>
                    </w:rPr>
                  </w:pPr>
                  <w:r>
                    <w:rPr>
                      <w:i/>
                    </w:rPr>
                    <w:t>Request</w:t>
                  </w:r>
                </w:p>
              </w:txbxContent>
            </v:textbox>
          </v:shape>
        </w:pict>
      </w:r>
    </w:p>
    <w:p w:rsidR="00845049" w:rsidRDefault="00446538" w:rsidP="007E0840">
      <w:pPr>
        <w:jc w:val="both"/>
      </w:pPr>
      <w:r>
        <w:rPr>
          <w:noProof/>
        </w:rPr>
        <w:pict>
          <v:shape id="_x0000_s1592" type="#_x0000_t202" style="position:absolute;left:0;text-align:left;margin-left:298.8pt;margin-top:20.6pt;width:47.85pt;height:23.65pt;z-index:252109824" stroked="f">
            <v:fill opacity="0"/>
            <v:textbox style="mso-next-textbox:#_x0000_s1592">
              <w:txbxContent>
                <w:p w:rsidR="002C0C20" w:rsidRPr="00656B8D" w:rsidRDefault="002C0C20" w:rsidP="00CD1D35">
                  <w:pPr>
                    <w:rPr>
                      <w:i/>
                    </w:rPr>
                  </w:pPr>
                  <w:r w:rsidRPr="00656B8D">
                    <w:rPr>
                      <w:i/>
                    </w:rPr>
                    <w:t>Cache</w:t>
                  </w:r>
                </w:p>
              </w:txbxContent>
            </v:textbox>
          </v:shape>
        </w:pict>
      </w:r>
      <w:r>
        <w:rPr>
          <w:noProof/>
        </w:rPr>
        <w:pict>
          <v:rect id="_x0000_s1587" style="position:absolute;left:0;text-align:left;margin-left:301.75pt;margin-top:20.6pt;width:37.85pt;height:32.35pt;z-index:252104704" fillcolor="#a5a5a5 [2092]">
            <v:fill opacity="42598f"/>
          </v:rect>
        </w:pict>
      </w:r>
      <w:r>
        <w:rPr>
          <w:noProof/>
        </w:rPr>
        <w:pict>
          <v:shape id="_x0000_s1600" type="#_x0000_t202" style="position:absolute;left:0;text-align:left;margin-left:91.25pt;margin-top:16.75pt;width:29.85pt;height:23.05pt;z-index:252115968" filled="f" stroked="f">
            <v:fill opacity="0"/>
            <v:textbox style="mso-next-textbox:#_x0000_s1600">
              <w:txbxContent>
                <w:p w:rsidR="000B59DF" w:rsidRPr="00D1527B" w:rsidRDefault="000B59DF" w:rsidP="00CD1D35">
                  <w:pPr>
                    <w:rPr>
                      <w:sz w:val="20"/>
                      <w:szCs w:val="20"/>
                    </w:rPr>
                  </w:pPr>
                  <w:r>
                    <w:rPr>
                      <w:sz w:val="20"/>
                      <w:szCs w:val="20"/>
                    </w:rPr>
                    <w:t>1</w:t>
                  </w:r>
                </w:p>
              </w:txbxContent>
            </v:textbox>
          </v:shape>
        </w:pict>
      </w:r>
      <w:r>
        <w:rPr>
          <w:noProof/>
        </w:rPr>
        <w:pict>
          <v:shape id="_x0000_s1595" type="#_x0000_t202" style="position:absolute;left:0;text-align:left;margin-left:379.45pt;margin-top:19.15pt;width:56.4pt;height:23.65pt;z-index:252112896" stroked="f">
            <v:fill opacity="0"/>
            <v:textbox style="mso-next-textbox:#_x0000_s1595">
              <w:txbxContent>
                <w:p w:rsidR="000B59DF" w:rsidRPr="00656B8D" w:rsidRDefault="000B59DF" w:rsidP="00CD1D35">
                  <w:pPr>
                    <w:rPr>
                      <w:i/>
                    </w:rPr>
                  </w:pPr>
                  <w:r>
                    <w:rPr>
                      <w:i/>
                    </w:rPr>
                    <w:t>Request</w:t>
                  </w:r>
                </w:p>
              </w:txbxContent>
            </v:textbox>
          </v:shape>
        </w:pict>
      </w:r>
    </w:p>
    <w:p w:rsidR="002C0C20" w:rsidRDefault="00446538" w:rsidP="007E0840">
      <w:pPr>
        <w:jc w:val="both"/>
      </w:pPr>
      <w:r>
        <w:rPr>
          <w:noProof/>
        </w:rPr>
        <w:pict>
          <v:shape id="_x0000_s1596" type="#_x0000_t202" style="position:absolute;left:0;text-align:left;margin-left:208.95pt;margin-top:25.45pt;width:56.4pt;height:23.65pt;z-index:252113920" stroked="f">
            <v:fill opacity="0"/>
            <v:textbox style="mso-next-textbox:#_x0000_s1596">
              <w:txbxContent>
                <w:p w:rsidR="000B59DF" w:rsidRPr="00656B8D" w:rsidRDefault="000B59DF" w:rsidP="00CD1D35">
                  <w:pPr>
                    <w:rPr>
                      <w:i/>
                    </w:rPr>
                  </w:pPr>
                  <w:r>
                    <w:rPr>
                      <w:i/>
                    </w:rPr>
                    <w:t>Request</w:t>
                  </w:r>
                </w:p>
              </w:txbxContent>
            </v:textbox>
          </v:shape>
        </w:pict>
      </w:r>
      <w:r>
        <w:rPr>
          <w:noProof/>
        </w:rPr>
        <w:pict>
          <v:rect id="_x0000_s1584" style="position:absolute;left:0;text-align:left;margin-left:212.1pt;margin-top:11.3pt;width:46.05pt;height:50.05pt;z-index:252101632"/>
        </w:pict>
      </w:r>
      <w:r>
        <w:rPr>
          <w:noProof/>
        </w:rPr>
        <w:pict>
          <v:rect id="_x0000_s1583" style="position:absolute;left:0;text-align:left;margin-left:179.35pt;margin-top:2.45pt;width:86pt;height:69.9pt;z-index:252100608" fillcolor="#bfbfbf [2412]"/>
        </w:pict>
      </w:r>
      <w:r>
        <w:rPr>
          <w:noProof/>
        </w:rPr>
        <w:pict>
          <v:shape id="_x0000_s1585" type="#_x0000_t202" style="position:absolute;left:0;text-align:left;margin-left:173.7pt;margin-top:1.8pt;width:47.85pt;height:23.65pt;z-index:252102656" stroked="f">
            <v:fill opacity="0"/>
            <v:textbox style="mso-next-textbox:#_x0000_s1585">
              <w:txbxContent>
                <w:p w:rsidR="002C0C20" w:rsidRPr="00656B8D" w:rsidRDefault="002C0C20" w:rsidP="00CD1D35">
                  <w:pPr>
                    <w:rPr>
                      <w:i/>
                    </w:rPr>
                  </w:pPr>
                  <w:r w:rsidRPr="00656B8D">
                    <w:rPr>
                      <w:i/>
                    </w:rPr>
                    <w:t>Cache</w:t>
                  </w:r>
                </w:p>
              </w:txbxContent>
            </v:textbox>
          </v:shape>
        </w:pict>
      </w:r>
      <w:r>
        <w:rPr>
          <w:noProof/>
        </w:rPr>
        <w:pict>
          <v:shape id="_x0000_s1593" type="#_x0000_t32" style="position:absolute;left:0;text-align:left;margin-left:375.2pt;margin-top:11.25pt;width:0;height:59.25pt;z-index:252110848" o:connectortype="straight">
            <v:stroke dashstyle="dash"/>
          </v:shape>
        </w:pict>
      </w:r>
      <w:r>
        <w:rPr>
          <w:noProof/>
        </w:rPr>
        <w:pict>
          <v:shape id="_x0000_s1581" type="#_x0000_t202" style="position:absolute;left:0;text-align:left;margin-left:120.45pt;margin-top:20.35pt;width:19.2pt;height:23.05pt;z-index:252098560" stroked="f">
            <v:fill opacity="0"/>
            <v:textbox style="mso-next-textbox:#_x0000_s1581">
              <w:txbxContent>
                <w:p w:rsidR="002C0C20" w:rsidRPr="00D1527B" w:rsidRDefault="002C0C20" w:rsidP="00CD1D35">
                  <w:pPr>
                    <w:rPr>
                      <w:sz w:val="20"/>
                      <w:szCs w:val="20"/>
                    </w:rPr>
                  </w:pPr>
                  <w:r>
                    <w:rPr>
                      <w:sz w:val="20"/>
                      <w:szCs w:val="20"/>
                    </w:rPr>
                    <w:t>4</w:t>
                  </w:r>
                </w:p>
              </w:txbxContent>
            </v:textbox>
          </v:shape>
        </w:pict>
      </w:r>
      <w:r>
        <w:rPr>
          <w:noProof/>
        </w:rPr>
        <w:pict>
          <v:shape id="_x0000_s1580" type="#_x0000_t202" style="position:absolute;left:0;text-align:left;margin-left:57.85pt;margin-top:21.7pt;width:21.85pt;height:23.05pt;z-index:252097536" filled="f" stroked="f">
            <v:fill opacity="0"/>
            <v:textbox style="mso-next-textbox:#_x0000_s1580">
              <w:txbxContent>
                <w:p w:rsidR="002C0C20" w:rsidRPr="00D1527B" w:rsidRDefault="002C0C20" w:rsidP="00CD1D35">
                  <w:pPr>
                    <w:rPr>
                      <w:sz w:val="20"/>
                      <w:szCs w:val="20"/>
                    </w:rPr>
                  </w:pPr>
                  <w:r>
                    <w:rPr>
                      <w:sz w:val="20"/>
                      <w:szCs w:val="20"/>
                    </w:rPr>
                    <w:t>3</w:t>
                  </w:r>
                </w:p>
              </w:txbxContent>
            </v:textbox>
          </v:shape>
        </w:pict>
      </w:r>
      <w:r>
        <w:rPr>
          <w:noProof/>
        </w:rPr>
        <w:pict>
          <v:shape id="_x0000_s1579" type="#_x0000_t32" style="position:absolute;left:0;text-align:left;margin-left:122.9pt;margin-top:52.7pt;width:.05pt;height:19.7pt;z-index:252096512" o:connectortype="straight">
            <v:stroke dashstyle="dash"/>
          </v:shape>
        </w:pict>
      </w:r>
      <w:r>
        <w:rPr>
          <w:noProof/>
        </w:rPr>
        <w:pict>
          <v:shape id="_x0000_s1578" type="#_x0000_t32" style="position:absolute;left:0;text-align:left;margin-left:122.9pt;margin-top:-9.45pt;width:.05pt;height:20.05pt;flip:y;z-index:252095488" o:connectortype="straight">
            <v:stroke dashstyle="dash"/>
          </v:shape>
        </w:pict>
      </w:r>
      <w:r>
        <w:rPr>
          <w:noProof/>
        </w:rPr>
        <w:pict>
          <v:shape id="_x0000_s1577" type="#_x0000_t32" style="position:absolute;left:0;text-align:left;margin-left:77.7pt;margin-top:52.7pt;width:.05pt;height:19.7pt;z-index:252094464" o:connectortype="straight">
            <v:stroke dashstyle="dash"/>
          </v:shape>
        </w:pict>
      </w:r>
      <w:r>
        <w:rPr>
          <w:noProof/>
        </w:rPr>
        <w:pict>
          <v:shape id="_x0000_s1576" type="#_x0000_t32" style="position:absolute;left:0;text-align:left;margin-left:77.7pt;margin-top:-7.85pt;width:0;height:17.5pt;z-index:252093440" o:connectortype="straight">
            <v:stroke dashstyle="dash"/>
          </v:shape>
        </w:pict>
      </w:r>
      <w:r>
        <w:rPr>
          <w:noProof/>
        </w:rPr>
        <w:pict>
          <v:rect id="_x0000_s1575" style="position:absolute;left:0;text-align:left;margin-left:77.7pt;margin-top:10.6pt;width:45.85pt;height:42.1pt;z-index:252092416" fillcolor="#a5a5a5 [2092]">
            <v:fill opacity="42598f"/>
          </v:rect>
        </w:pict>
      </w:r>
      <w:r>
        <w:rPr>
          <w:noProof/>
        </w:rPr>
        <w:pict>
          <v:rect id="_x0000_s1574" style="position:absolute;left:0;text-align:left;margin-left:57.85pt;margin-top:-9.5pt;width:83.95pt;height:82.95pt;z-index:252091392"/>
        </w:pict>
      </w:r>
      <w:r>
        <w:rPr>
          <w:noProof/>
        </w:rPr>
        <w:pict>
          <v:shape id="_x0000_s1582" type="#_x0000_t202" style="position:absolute;left:0;text-align:left;margin-left:77.7pt;margin-top:21.1pt;width:47.85pt;height:23.65pt;z-index:252099584" stroked="f">
            <v:fill opacity="0"/>
            <v:textbox style="mso-next-textbox:#_x0000_s1582">
              <w:txbxContent>
                <w:p w:rsidR="002C0C20" w:rsidRPr="00656B8D" w:rsidRDefault="002C0C20" w:rsidP="00CD1D35">
                  <w:pPr>
                    <w:rPr>
                      <w:i/>
                    </w:rPr>
                  </w:pPr>
                  <w:r w:rsidRPr="00656B8D">
                    <w:rPr>
                      <w:i/>
                    </w:rPr>
                    <w:t>Cache</w:t>
                  </w:r>
                </w:p>
              </w:txbxContent>
            </v:textbox>
          </v:shape>
        </w:pict>
      </w:r>
    </w:p>
    <w:p w:rsidR="002C0C20" w:rsidRDefault="00446538" w:rsidP="007E0840">
      <w:pPr>
        <w:jc w:val="both"/>
      </w:pPr>
      <w:r>
        <w:rPr>
          <w:noProof/>
        </w:rPr>
        <w:pict>
          <v:shape id="_x0000_s1594" type="#_x0000_t32" style="position:absolute;left:0;text-align:left;margin-left:344.65pt;margin-top:14.95pt;width:62.8pt;height:0;z-index:252111872" o:connectortype="straight">
            <v:stroke dashstyle="dash"/>
          </v:shape>
        </w:pict>
      </w:r>
    </w:p>
    <w:p w:rsidR="002C0C20" w:rsidRDefault="00446538" w:rsidP="007E0840">
      <w:pPr>
        <w:jc w:val="both"/>
      </w:pPr>
      <w:r>
        <w:rPr>
          <w:noProof/>
        </w:rPr>
        <w:pict>
          <v:shape id="_x0000_s1601" type="#_x0000_t202" style="position:absolute;left:0;text-align:left;margin-left:91.25pt;margin-top:3.55pt;width:18.4pt;height:23.05pt;z-index:252116992" filled="f" stroked="f">
            <v:fill opacity="0"/>
            <v:textbox style="mso-next-textbox:#_x0000_s1601">
              <w:txbxContent>
                <w:p w:rsidR="000B59DF" w:rsidRPr="00D1527B" w:rsidRDefault="000B59DF" w:rsidP="00CD1D35">
                  <w:pPr>
                    <w:rPr>
                      <w:sz w:val="20"/>
                      <w:szCs w:val="20"/>
                    </w:rPr>
                  </w:pPr>
                  <w:r>
                    <w:rPr>
                      <w:sz w:val="20"/>
                      <w:szCs w:val="20"/>
                    </w:rPr>
                    <w:t>2</w:t>
                  </w:r>
                </w:p>
              </w:txbxContent>
            </v:textbox>
          </v:shape>
        </w:pict>
      </w:r>
      <w:r>
        <w:rPr>
          <w:noProof/>
        </w:rPr>
        <w:pict>
          <v:shape id="_x0000_s1591" type="#_x0000_t202" style="position:absolute;left:0;text-align:left;margin-left:379.45pt;margin-top:-6.15pt;width:18.4pt;height:23.05pt;z-index:252108800" filled="f" stroked="f">
            <v:fill opacity="0"/>
            <v:textbox style="mso-next-textbox:#_x0000_s1591">
              <w:txbxContent>
                <w:p w:rsidR="002C0C20" w:rsidRPr="00D1527B" w:rsidRDefault="002C0C20" w:rsidP="00CD1D35">
                  <w:pPr>
                    <w:rPr>
                      <w:sz w:val="20"/>
                      <w:szCs w:val="20"/>
                    </w:rPr>
                  </w:pPr>
                  <w:r>
                    <w:rPr>
                      <w:sz w:val="20"/>
                      <w:szCs w:val="20"/>
                    </w:rPr>
                    <w:t>4</w:t>
                  </w:r>
                </w:p>
              </w:txbxContent>
            </v:textbox>
          </v:shape>
        </w:pict>
      </w:r>
      <w:r>
        <w:rPr>
          <w:noProof/>
        </w:rPr>
        <w:pict>
          <v:shape id="_x0000_s1590" type="#_x0000_t202" style="position:absolute;left:0;text-align:left;margin-left:350.5pt;margin-top:-5.1pt;width:18.4pt;height:23.05pt;z-index:252107776" filled="f" stroked="f">
            <v:fill opacity="0"/>
            <v:textbox style="mso-next-textbox:#_x0000_s1590">
              <w:txbxContent>
                <w:p w:rsidR="002C0C20" w:rsidRPr="00D1527B" w:rsidRDefault="002C0C20" w:rsidP="00CD1D35">
                  <w:pPr>
                    <w:rPr>
                      <w:sz w:val="20"/>
                      <w:szCs w:val="20"/>
                    </w:rPr>
                  </w:pPr>
                  <w:r>
                    <w:rPr>
                      <w:sz w:val="20"/>
                      <w:szCs w:val="20"/>
                    </w:rPr>
                    <w:t>3</w:t>
                  </w:r>
                </w:p>
              </w:txbxContent>
            </v:textbox>
          </v:shape>
        </w:pict>
      </w:r>
      <w:r>
        <w:rPr>
          <w:noProof/>
        </w:rPr>
        <w:pict>
          <v:shape id="_x0000_s1589" type="#_x0000_t202" style="position:absolute;left:0;text-align:left;margin-left:379.45pt;margin-top:-34.25pt;width:18.4pt;height:23.05pt;z-index:252106752" filled="f" stroked="f">
            <v:fill opacity="0"/>
            <v:textbox style="mso-next-textbox:#_x0000_s1589">
              <w:txbxContent>
                <w:p w:rsidR="002C0C20" w:rsidRPr="00D1527B" w:rsidRDefault="002C0C20" w:rsidP="00CD1D35">
                  <w:pPr>
                    <w:rPr>
                      <w:sz w:val="20"/>
                      <w:szCs w:val="20"/>
                    </w:rPr>
                  </w:pPr>
                  <w:r>
                    <w:rPr>
                      <w:sz w:val="20"/>
                      <w:szCs w:val="20"/>
                    </w:rPr>
                    <w:t>2</w:t>
                  </w:r>
                </w:p>
              </w:txbxContent>
            </v:textbox>
          </v:shape>
        </w:pict>
      </w:r>
      <w:r>
        <w:rPr>
          <w:noProof/>
        </w:rPr>
        <w:pict>
          <v:shape id="_x0000_s1588" type="#_x0000_t202" style="position:absolute;left:0;text-align:left;margin-left:350.5pt;margin-top:-34.35pt;width:18.4pt;height:23.05pt;z-index:252105728" filled="f" stroked="f">
            <v:fill opacity="0"/>
            <v:textbox style="mso-next-textbox:#_x0000_s1588">
              <w:txbxContent>
                <w:p w:rsidR="002C0C20" w:rsidRPr="00D1527B" w:rsidRDefault="002C0C20" w:rsidP="00CD1D35">
                  <w:pPr>
                    <w:rPr>
                      <w:sz w:val="20"/>
                      <w:szCs w:val="20"/>
                    </w:rPr>
                  </w:pPr>
                  <w:r>
                    <w:rPr>
                      <w:sz w:val="20"/>
                      <w:szCs w:val="20"/>
                    </w:rPr>
                    <w:t>1</w:t>
                  </w:r>
                </w:p>
              </w:txbxContent>
            </v:textbox>
          </v:shape>
        </w:pict>
      </w:r>
      <w:r>
        <w:rPr>
          <w:noProof/>
        </w:rPr>
        <w:pict>
          <v:rect id="_x0000_s1586" style="position:absolute;left:0;text-align:left;margin-left:343.65pt;margin-top:-39.5pt;width:62.8pt;height:59.25pt;z-index:252103680"/>
        </w:pict>
      </w:r>
    </w:p>
    <w:p w:rsidR="00996864" w:rsidRDefault="00996864" w:rsidP="00996864">
      <w:pPr>
        <w:pStyle w:val="ListParagraph"/>
        <w:numPr>
          <w:ilvl w:val="0"/>
          <w:numId w:val="36"/>
        </w:numPr>
        <w:spacing w:after="120" w:line="240" w:lineRule="auto"/>
        <w:jc w:val="both"/>
        <w:rPr>
          <w:i/>
          <w:sz w:val="20"/>
          <w:szCs w:val="20"/>
        </w:rPr>
      </w:pPr>
      <w:r>
        <w:rPr>
          <w:i/>
          <w:sz w:val="20"/>
          <w:szCs w:val="20"/>
        </w:rPr>
        <w:t xml:space="preserve">Zoom-out </w:t>
      </w:r>
      <w:r>
        <w:rPr>
          <w:i/>
          <w:sz w:val="20"/>
          <w:szCs w:val="20"/>
        </w:rPr>
        <w:tab/>
      </w:r>
      <w:r>
        <w:rPr>
          <w:i/>
          <w:sz w:val="20"/>
          <w:szCs w:val="20"/>
        </w:rPr>
        <w:tab/>
        <w:t xml:space="preserve">         </w:t>
      </w:r>
      <w:r w:rsidRPr="00996864">
        <w:rPr>
          <w:i/>
          <w:sz w:val="20"/>
          <w:szCs w:val="20"/>
        </w:rPr>
        <w:t xml:space="preserve"> </w:t>
      </w:r>
      <w:r>
        <w:rPr>
          <w:i/>
          <w:sz w:val="20"/>
          <w:szCs w:val="20"/>
        </w:rPr>
        <w:t>b</w:t>
      </w:r>
      <w:r w:rsidRPr="00996864">
        <w:rPr>
          <w:i/>
          <w:sz w:val="20"/>
          <w:szCs w:val="20"/>
        </w:rPr>
        <w:t>)</w:t>
      </w:r>
      <w:r w:rsidRPr="00996864">
        <w:rPr>
          <w:i/>
          <w:sz w:val="20"/>
          <w:szCs w:val="20"/>
          <w:u w:val="single"/>
        </w:rPr>
        <w:t>Zoom-in</w:t>
      </w:r>
      <w:r w:rsidRPr="00996864">
        <w:rPr>
          <w:i/>
          <w:sz w:val="20"/>
          <w:szCs w:val="20"/>
        </w:rPr>
        <w:t xml:space="preserve">       </w:t>
      </w:r>
      <w:r>
        <w:rPr>
          <w:i/>
          <w:sz w:val="20"/>
          <w:szCs w:val="20"/>
        </w:rPr>
        <w:t xml:space="preserve">                              </w:t>
      </w:r>
      <w:r w:rsidRPr="00996864">
        <w:rPr>
          <w:i/>
          <w:sz w:val="20"/>
          <w:szCs w:val="20"/>
        </w:rPr>
        <w:t>(</w:t>
      </w:r>
      <w:r>
        <w:rPr>
          <w:i/>
          <w:sz w:val="20"/>
          <w:szCs w:val="20"/>
        </w:rPr>
        <w:t>c) Rrandom region</w:t>
      </w:r>
    </w:p>
    <w:p w:rsidR="00996864" w:rsidRPr="00996864" w:rsidRDefault="00996864" w:rsidP="00996864">
      <w:pPr>
        <w:pStyle w:val="ListParagraph"/>
        <w:spacing w:after="120" w:line="240" w:lineRule="auto"/>
        <w:ind w:left="1785"/>
        <w:jc w:val="both"/>
        <w:rPr>
          <w:i/>
          <w:sz w:val="20"/>
          <w:szCs w:val="20"/>
        </w:rPr>
      </w:pPr>
    </w:p>
    <w:p w:rsidR="00996864" w:rsidRPr="00996864" w:rsidRDefault="00996864" w:rsidP="00996864">
      <w:pPr>
        <w:pStyle w:val="ListParagraph"/>
        <w:spacing w:after="120"/>
        <w:ind w:left="1785"/>
        <w:rPr>
          <w:i/>
          <w:sz w:val="20"/>
          <w:szCs w:val="20"/>
        </w:rPr>
      </w:pPr>
      <w:r>
        <w:rPr>
          <w:i/>
          <w:sz w:val="20"/>
          <w:szCs w:val="20"/>
        </w:rPr>
        <w:t xml:space="preserve">                 </w:t>
      </w:r>
      <w:r w:rsidRPr="00996864">
        <w:rPr>
          <w:i/>
          <w:sz w:val="20"/>
          <w:szCs w:val="20"/>
        </w:rPr>
        <w:t>Figure 8: Utilizing of the cached data.</w:t>
      </w:r>
    </w:p>
    <w:p w:rsidR="000B59DF" w:rsidRDefault="000B59DF" w:rsidP="004025AC">
      <w:pPr>
        <w:jc w:val="both"/>
      </w:pPr>
    </w:p>
    <w:p w:rsidR="008625E7" w:rsidRPr="00AA725D" w:rsidRDefault="00AA725D" w:rsidP="00CC5921">
      <w:pPr>
        <w:pStyle w:val="ListParagraph"/>
        <w:numPr>
          <w:ilvl w:val="0"/>
          <w:numId w:val="8"/>
        </w:numPr>
        <w:jc w:val="both"/>
        <w:rPr>
          <w:b/>
          <w:i/>
          <w:sz w:val="24"/>
          <w:szCs w:val="24"/>
        </w:rPr>
      </w:pPr>
      <w:r w:rsidRPr="00AA725D">
        <w:rPr>
          <w:b/>
          <w:i/>
          <w:sz w:val="24"/>
          <w:szCs w:val="24"/>
        </w:rPr>
        <w:lastRenderedPageBreak/>
        <w:t>Testing the pro</w:t>
      </w:r>
      <w:r w:rsidR="005D29CB">
        <w:rPr>
          <w:b/>
          <w:i/>
          <w:sz w:val="24"/>
          <w:szCs w:val="24"/>
        </w:rPr>
        <w:t>posed system for the scalability by the real Geo-Science Application</w:t>
      </w:r>
    </w:p>
    <w:p w:rsidR="008625E7" w:rsidRDefault="00C66D42" w:rsidP="00791956">
      <w:pPr>
        <w:pStyle w:val="ListParagraph"/>
        <w:numPr>
          <w:ilvl w:val="0"/>
          <w:numId w:val="16"/>
        </w:numPr>
        <w:jc w:val="both"/>
      </w:pPr>
      <w:r>
        <w:t xml:space="preserve">Earthquake forecasting Application – Pattern Informatics. </w:t>
      </w:r>
    </w:p>
    <w:p w:rsidR="002A27F4" w:rsidRPr="002A27F4" w:rsidRDefault="00846278" w:rsidP="004025AC">
      <w:pPr>
        <w:jc w:val="both"/>
        <w:rPr>
          <w:rFonts w:cs="Times New Roman"/>
        </w:rPr>
      </w:pPr>
      <w:r>
        <w:t xml:space="preserve">We will test our proposed framework on Pattern Informatics (PI) Geo-Science Application. PI is one of the </w:t>
      </w:r>
      <w:r w:rsidR="006C2E45">
        <w:t xml:space="preserve">Geo-Science </w:t>
      </w:r>
      <w:r>
        <w:t xml:space="preserve">projects that we have been </w:t>
      </w:r>
      <w:r w:rsidR="006C2E45">
        <w:t xml:space="preserve">applying our proposed grid framework </w:t>
      </w:r>
      <w:r>
        <w:t xml:space="preserve">on. </w:t>
      </w:r>
      <w:r w:rsidR="001606C0">
        <w:rPr>
          <w:color w:val="000000"/>
        </w:rPr>
        <w:t>PI</w:t>
      </w:r>
      <w:r w:rsidR="001606C0">
        <w:t xml:space="preserve"> is a technique developed at University of California, Davis for analyzing earthquake seismic records to forecast </w:t>
      </w:r>
      <w:r>
        <w:rPr>
          <w:color w:val="000000"/>
        </w:rPr>
        <w:t xml:space="preserve">the locations of future large earthquakes. This forecast is based on analyzing the space-time patterns of past earthquakes to find possible locations where future large earthquakes are expected to </w:t>
      </w:r>
      <w:r w:rsidRPr="002A27F4">
        <w:rPr>
          <w:color w:val="000000"/>
        </w:rPr>
        <w:t xml:space="preserve">occur. </w:t>
      </w:r>
      <w:r w:rsidR="002A27F4" w:rsidRPr="002A27F4">
        <w:rPr>
          <w:rFonts w:cs="Times New Roman"/>
        </w:rPr>
        <w:t xml:space="preserve">The PI method of earthquake forecasting provides a systematic, quantitative measure of variations (both increases and decreases) in seismicity and uses these variations to forecast regions likely to experience a large earthquake in the future. </w:t>
      </w:r>
    </w:p>
    <w:p w:rsidR="00F64A88" w:rsidRDefault="000746A3" w:rsidP="004025AC">
      <w:pPr>
        <w:jc w:val="both"/>
      </w:pPr>
      <w:r>
        <w:rPr>
          <w:color w:val="000000"/>
        </w:rPr>
        <w:t xml:space="preserve">Data for the past earthquakes are archived in relational database and integrated to the grid applications through our implementation of Web Feature Service (implemented by A. Galip). </w:t>
      </w:r>
      <w:r w:rsidR="002E3EC4">
        <w:t>We u</w:t>
      </w:r>
      <w:r w:rsidR="002E3EC4" w:rsidRPr="00BF1C98">
        <w:t>se HPSearch tool to tie together and manage the distributed data sources and code</w:t>
      </w:r>
      <w:r>
        <w:t xml:space="preserve">. </w:t>
      </w:r>
    </w:p>
    <w:p w:rsidR="006C2E45" w:rsidRDefault="006C2E45" w:rsidP="006C2E45">
      <w:pPr>
        <w:autoSpaceDE w:val="0"/>
        <w:autoSpaceDN w:val="0"/>
        <w:adjustRightInd w:val="0"/>
        <w:spacing w:after="0" w:line="240" w:lineRule="auto"/>
        <w:rPr>
          <w:rFonts w:ascii="Times New Roman" w:hAnsi="Times New Roman" w:cs="Times New Roman"/>
          <w:sz w:val="20"/>
          <w:szCs w:val="20"/>
        </w:rPr>
      </w:pPr>
    </w:p>
    <w:p w:rsidR="00AE50FE" w:rsidRPr="00AE50FE" w:rsidRDefault="00AE50FE" w:rsidP="006C2E45">
      <w:pPr>
        <w:autoSpaceDE w:val="0"/>
        <w:autoSpaceDN w:val="0"/>
        <w:adjustRightInd w:val="0"/>
        <w:spacing w:after="0" w:line="240" w:lineRule="auto"/>
        <w:rPr>
          <w:rFonts w:ascii="TimesNewRomanPSMT" w:hAnsi="TimesNewRomanPSMT" w:cs="TimesNewRomanPSMT"/>
          <w:b/>
          <w:color w:val="FF0000"/>
          <w:sz w:val="24"/>
          <w:szCs w:val="24"/>
        </w:rPr>
      </w:pPr>
      <w:r w:rsidRPr="00AE50FE">
        <w:rPr>
          <w:rFonts w:ascii="Times New Roman" w:hAnsi="Times New Roman" w:cs="Times New Roman"/>
          <w:b/>
          <w:color w:val="FF0000"/>
          <w:sz w:val="24"/>
          <w:szCs w:val="24"/>
        </w:rPr>
        <w:t>UPDATES ARE COMING SOON …..</w:t>
      </w:r>
    </w:p>
    <w:p w:rsidR="00023F53" w:rsidRDefault="00023F53" w:rsidP="004025AC">
      <w:pPr>
        <w:jc w:val="both"/>
      </w:pPr>
    </w:p>
    <w:sectPr w:rsidR="00023F53" w:rsidSect="00B63C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144" w:rsidRDefault="001B1144" w:rsidP="000F5A2F">
      <w:pPr>
        <w:spacing w:after="0" w:line="240" w:lineRule="auto"/>
      </w:pPr>
      <w:r>
        <w:separator/>
      </w:r>
    </w:p>
  </w:endnote>
  <w:endnote w:type="continuationSeparator" w:id="1">
    <w:p w:rsidR="001B1144" w:rsidRDefault="001B1144" w:rsidP="000F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144" w:rsidRDefault="001B1144" w:rsidP="000F5A2F">
      <w:pPr>
        <w:spacing w:after="0" w:line="240" w:lineRule="auto"/>
      </w:pPr>
      <w:r>
        <w:separator/>
      </w:r>
    </w:p>
  </w:footnote>
  <w:footnote w:type="continuationSeparator" w:id="1">
    <w:p w:rsidR="001B1144" w:rsidRDefault="001B1144" w:rsidP="000F5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950"/>
    <w:multiLevelType w:val="hybridMultilevel"/>
    <w:tmpl w:val="7414BF72"/>
    <w:lvl w:ilvl="0" w:tplc="346A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53E03"/>
    <w:multiLevelType w:val="multilevel"/>
    <w:tmpl w:val="5C6C2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1301C"/>
    <w:multiLevelType w:val="hybridMultilevel"/>
    <w:tmpl w:val="6BD42FF6"/>
    <w:lvl w:ilvl="0" w:tplc="F36AB78E">
      <w:start w:val="1"/>
      <w:numFmt w:val="lowerLetter"/>
      <w:lvlText w:val="(%1)"/>
      <w:lvlJc w:val="left"/>
      <w:pPr>
        <w:ind w:left="3960" w:hanging="360"/>
      </w:pPr>
      <w:rPr>
        <w:rFonts w:hint="default"/>
        <w:color w:val="FF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605735A"/>
    <w:multiLevelType w:val="hybridMultilevel"/>
    <w:tmpl w:val="493869F6"/>
    <w:lvl w:ilvl="0" w:tplc="7C62419E">
      <w:start w:val="1"/>
      <w:numFmt w:val="bullet"/>
      <w:lvlText w:val=""/>
      <w:lvlJc w:val="left"/>
      <w:pPr>
        <w:tabs>
          <w:tab w:val="num" w:pos="720"/>
        </w:tabs>
        <w:ind w:left="720" w:hanging="360"/>
      </w:pPr>
      <w:rPr>
        <w:rFonts w:ascii="Wingdings" w:hAnsi="Wingdings" w:hint="default"/>
      </w:rPr>
    </w:lvl>
    <w:lvl w:ilvl="1" w:tplc="C2B069A0">
      <w:start w:val="1096"/>
      <w:numFmt w:val="bullet"/>
      <w:lvlText w:val=""/>
      <w:lvlJc w:val="left"/>
      <w:pPr>
        <w:tabs>
          <w:tab w:val="num" w:pos="1440"/>
        </w:tabs>
        <w:ind w:left="1440" w:hanging="360"/>
      </w:pPr>
      <w:rPr>
        <w:rFonts w:ascii="Wingdings" w:hAnsi="Wingdings" w:hint="default"/>
      </w:rPr>
    </w:lvl>
    <w:lvl w:ilvl="2" w:tplc="95AEC46A">
      <w:start w:val="1096"/>
      <w:numFmt w:val="bullet"/>
      <w:lvlText w:val=""/>
      <w:lvlJc w:val="left"/>
      <w:pPr>
        <w:tabs>
          <w:tab w:val="num" w:pos="2160"/>
        </w:tabs>
        <w:ind w:left="2160" w:hanging="360"/>
      </w:pPr>
      <w:rPr>
        <w:rFonts w:ascii="Wingdings" w:hAnsi="Wingdings" w:hint="default"/>
      </w:rPr>
    </w:lvl>
    <w:lvl w:ilvl="3" w:tplc="D2D266D6" w:tentative="1">
      <w:start w:val="1"/>
      <w:numFmt w:val="bullet"/>
      <w:lvlText w:val=""/>
      <w:lvlJc w:val="left"/>
      <w:pPr>
        <w:tabs>
          <w:tab w:val="num" w:pos="2880"/>
        </w:tabs>
        <w:ind w:left="2880" w:hanging="360"/>
      </w:pPr>
      <w:rPr>
        <w:rFonts w:ascii="Wingdings" w:hAnsi="Wingdings" w:hint="default"/>
      </w:rPr>
    </w:lvl>
    <w:lvl w:ilvl="4" w:tplc="862812FC" w:tentative="1">
      <w:start w:val="1"/>
      <w:numFmt w:val="bullet"/>
      <w:lvlText w:val=""/>
      <w:lvlJc w:val="left"/>
      <w:pPr>
        <w:tabs>
          <w:tab w:val="num" w:pos="3600"/>
        </w:tabs>
        <w:ind w:left="3600" w:hanging="360"/>
      </w:pPr>
      <w:rPr>
        <w:rFonts w:ascii="Wingdings" w:hAnsi="Wingdings" w:hint="default"/>
      </w:rPr>
    </w:lvl>
    <w:lvl w:ilvl="5" w:tplc="8AF0C36A" w:tentative="1">
      <w:start w:val="1"/>
      <w:numFmt w:val="bullet"/>
      <w:lvlText w:val=""/>
      <w:lvlJc w:val="left"/>
      <w:pPr>
        <w:tabs>
          <w:tab w:val="num" w:pos="4320"/>
        </w:tabs>
        <w:ind w:left="4320" w:hanging="360"/>
      </w:pPr>
      <w:rPr>
        <w:rFonts w:ascii="Wingdings" w:hAnsi="Wingdings" w:hint="default"/>
      </w:rPr>
    </w:lvl>
    <w:lvl w:ilvl="6" w:tplc="645C904A" w:tentative="1">
      <w:start w:val="1"/>
      <w:numFmt w:val="bullet"/>
      <w:lvlText w:val=""/>
      <w:lvlJc w:val="left"/>
      <w:pPr>
        <w:tabs>
          <w:tab w:val="num" w:pos="5040"/>
        </w:tabs>
        <w:ind w:left="5040" w:hanging="360"/>
      </w:pPr>
      <w:rPr>
        <w:rFonts w:ascii="Wingdings" w:hAnsi="Wingdings" w:hint="default"/>
      </w:rPr>
    </w:lvl>
    <w:lvl w:ilvl="7" w:tplc="CAC46D8C" w:tentative="1">
      <w:start w:val="1"/>
      <w:numFmt w:val="bullet"/>
      <w:lvlText w:val=""/>
      <w:lvlJc w:val="left"/>
      <w:pPr>
        <w:tabs>
          <w:tab w:val="num" w:pos="5760"/>
        </w:tabs>
        <w:ind w:left="5760" w:hanging="360"/>
      </w:pPr>
      <w:rPr>
        <w:rFonts w:ascii="Wingdings" w:hAnsi="Wingdings" w:hint="default"/>
      </w:rPr>
    </w:lvl>
    <w:lvl w:ilvl="8" w:tplc="1652A0DE" w:tentative="1">
      <w:start w:val="1"/>
      <w:numFmt w:val="bullet"/>
      <w:lvlText w:val=""/>
      <w:lvlJc w:val="left"/>
      <w:pPr>
        <w:tabs>
          <w:tab w:val="num" w:pos="6480"/>
        </w:tabs>
        <w:ind w:left="6480" w:hanging="360"/>
      </w:pPr>
      <w:rPr>
        <w:rFonts w:ascii="Wingdings" w:hAnsi="Wingdings" w:hint="default"/>
      </w:rPr>
    </w:lvl>
  </w:abstractNum>
  <w:abstractNum w:abstractNumId="4">
    <w:nsid w:val="1691761C"/>
    <w:multiLevelType w:val="hybridMultilevel"/>
    <w:tmpl w:val="0EB47E46"/>
    <w:lvl w:ilvl="0" w:tplc="2078E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ED425E"/>
    <w:multiLevelType w:val="hybridMultilevel"/>
    <w:tmpl w:val="EBC8D80A"/>
    <w:lvl w:ilvl="0" w:tplc="11EA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5D088F"/>
    <w:multiLevelType w:val="hybridMultilevel"/>
    <w:tmpl w:val="20B07954"/>
    <w:lvl w:ilvl="0" w:tplc="F604AEEC">
      <w:start w:val="1"/>
      <w:numFmt w:val="lowerLetter"/>
      <w:lvlText w:val="(%1)"/>
      <w:lvlJc w:val="left"/>
      <w:pPr>
        <w:ind w:left="1785" w:hanging="360"/>
      </w:pPr>
      <w:rPr>
        <w:rFonts w:asciiTheme="minorHAnsi" w:eastAsiaTheme="minorHAnsi" w:hAnsiTheme="minorHAnsi" w:cstheme="minorBid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nsid w:val="1BC20865"/>
    <w:multiLevelType w:val="hybridMultilevel"/>
    <w:tmpl w:val="AE244954"/>
    <w:lvl w:ilvl="0" w:tplc="2078EC2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81DEF"/>
    <w:multiLevelType w:val="hybridMultilevel"/>
    <w:tmpl w:val="C05ADD88"/>
    <w:lvl w:ilvl="0" w:tplc="27DC84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E8508DD"/>
    <w:multiLevelType w:val="hybridMultilevel"/>
    <w:tmpl w:val="7DBAEEE4"/>
    <w:lvl w:ilvl="0" w:tplc="56A457B4">
      <w:start w:val="1"/>
      <w:numFmt w:val="bullet"/>
      <w:lvlText w:val=""/>
      <w:lvlJc w:val="left"/>
      <w:pPr>
        <w:tabs>
          <w:tab w:val="num" w:pos="720"/>
        </w:tabs>
        <w:ind w:left="720" w:hanging="360"/>
      </w:pPr>
      <w:rPr>
        <w:rFonts w:ascii="Wingdings" w:hAnsi="Wingdings" w:hint="default"/>
      </w:rPr>
    </w:lvl>
    <w:lvl w:ilvl="1" w:tplc="1E54CDFE">
      <w:start w:val="969"/>
      <w:numFmt w:val="bullet"/>
      <w:lvlText w:val=""/>
      <w:lvlJc w:val="left"/>
      <w:pPr>
        <w:tabs>
          <w:tab w:val="num" w:pos="1440"/>
        </w:tabs>
        <w:ind w:left="1440" w:hanging="360"/>
      </w:pPr>
      <w:rPr>
        <w:rFonts w:ascii="Wingdings" w:hAnsi="Wingdings" w:hint="default"/>
      </w:rPr>
    </w:lvl>
    <w:lvl w:ilvl="2" w:tplc="0980E790" w:tentative="1">
      <w:start w:val="1"/>
      <w:numFmt w:val="bullet"/>
      <w:lvlText w:val=""/>
      <w:lvlJc w:val="left"/>
      <w:pPr>
        <w:tabs>
          <w:tab w:val="num" w:pos="2160"/>
        </w:tabs>
        <w:ind w:left="2160" w:hanging="360"/>
      </w:pPr>
      <w:rPr>
        <w:rFonts w:ascii="Wingdings" w:hAnsi="Wingdings" w:hint="default"/>
      </w:rPr>
    </w:lvl>
    <w:lvl w:ilvl="3" w:tplc="1D0251EA" w:tentative="1">
      <w:start w:val="1"/>
      <w:numFmt w:val="bullet"/>
      <w:lvlText w:val=""/>
      <w:lvlJc w:val="left"/>
      <w:pPr>
        <w:tabs>
          <w:tab w:val="num" w:pos="2880"/>
        </w:tabs>
        <w:ind w:left="2880" w:hanging="360"/>
      </w:pPr>
      <w:rPr>
        <w:rFonts w:ascii="Wingdings" w:hAnsi="Wingdings" w:hint="default"/>
      </w:rPr>
    </w:lvl>
    <w:lvl w:ilvl="4" w:tplc="D7B24372" w:tentative="1">
      <w:start w:val="1"/>
      <w:numFmt w:val="bullet"/>
      <w:lvlText w:val=""/>
      <w:lvlJc w:val="left"/>
      <w:pPr>
        <w:tabs>
          <w:tab w:val="num" w:pos="3600"/>
        </w:tabs>
        <w:ind w:left="3600" w:hanging="360"/>
      </w:pPr>
      <w:rPr>
        <w:rFonts w:ascii="Wingdings" w:hAnsi="Wingdings" w:hint="default"/>
      </w:rPr>
    </w:lvl>
    <w:lvl w:ilvl="5" w:tplc="DCF2AAC8" w:tentative="1">
      <w:start w:val="1"/>
      <w:numFmt w:val="bullet"/>
      <w:lvlText w:val=""/>
      <w:lvlJc w:val="left"/>
      <w:pPr>
        <w:tabs>
          <w:tab w:val="num" w:pos="4320"/>
        </w:tabs>
        <w:ind w:left="4320" w:hanging="360"/>
      </w:pPr>
      <w:rPr>
        <w:rFonts w:ascii="Wingdings" w:hAnsi="Wingdings" w:hint="default"/>
      </w:rPr>
    </w:lvl>
    <w:lvl w:ilvl="6" w:tplc="6B446DC8" w:tentative="1">
      <w:start w:val="1"/>
      <w:numFmt w:val="bullet"/>
      <w:lvlText w:val=""/>
      <w:lvlJc w:val="left"/>
      <w:pPr>
        <w:tabs>
          <w:tab w:val="num" w:pos="5040"/>
        </w:tabs>
        <w:ind w:left="5040" w:hanging="360"/>
      </w:pPr>
      <w:rPr>
        <w:rFonts w:ascii="Wingdings" w:hAnsi="Wingdings" w:hint="default"/>
      </w:rPr>
    </w:lvl>
    <w:lvl w:ilvl="7" w:tplc="31B2F79E" w:tentative="1">
      <w:start w:val="1"/>
      <w:numFmt w:val="bullet"/>
      <w:lvlText w:val=""/>
      <w:lvlJc w:val="left"/>
      <w:pPr>
        <w:tabs>
          <w:tab w:val="num" w:pos="5760"/>
        </w:tabs>
        <w:ind w:left="5760" w:hanging="360"/>
      </w:pPr>
      <w:rPr>
        <w:rFonts w:ascii="Wingdings" w:hAnsi="Wingdings" w:hint="default"/>
      </w:rPr>
    </w:lvl>
    <w:lvl w:ilvl="8" w:tplc="FE62B9C6" w:tentative="1">
      <w:start w:val="1"/>
      <w:numFmt w:val="bullet"/>
      <w:lvlText w:val=""/>
      <w:lvlJc w:val="left"/>
      <w:pPr>
        <w:tabs>
          <w:tab w:val="num" w:pos="6480"/>
        </w:tabs>
        <w:ind w:left="6480" w:hanging="360"/>
      </w:pPr>
      <w:rPr>
        <w:rFonts w:ascii="Wingdings" w:hAnsi="Wingdings" w:hint="default"/>
      </w:rPr>
    </w:lvl>
  </w:abstractNum>
  <w:abstractNum w:abstractNumId="10">
    <w:nsid w:val="21D176B3"/>
    <w:multiLevelType w:val="hybridMultilevel"/>
    <w:tmpl w:val="0D32B8E6"/>
    <w:lvl w:ilvl="0" w:tplc="29EA62A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57D36"/>
    <w:multiLevelType w:val="hybridMultilevel"/>
    <w:tmpl w:val="4B30CD0C"/>
    <w:lvl w:ilvl="0" w:tplc="B56C80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803C9"/>
    <w:multiLevelType w:val="hybridMultilevel"/>
    <w:tmpl w:val="1DC6A0DC"/>
    <w:lvl w:ilvl="0" w:tplc="194E132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28AC7895"/>
    <w:multiLevelType w:val="hybridMultilevel"/>
    <w:tmpl w:val="EBFCA0A6"/>
    <w:lvl w:ilvl="0" w:tplc="6AA849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30132"/>
    <w:multiLevelType w:val="hybridMultilevel"/>
    <w:tmpl w:val="4F80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004E1"/>
    <w:multiLevelType w:val="hybridMultilevel"/>
    <w:tmpl w:val="DA265CCA"/>
    <w:lvl w:ilvl="0" w:tplc="703C2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4E6348"/>
    <w:multiLevelType w:val="hybridMultilevel"/>
    <w:tmpl w:val="1482FE20"/>
    <w:lvl w:ilvl="0" w:tplc="B54CB096">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7">
    <w:nsid w:val="33F905EB"/>
    <w:multiLevelType w:val="hybridMultilevel"/>
    <w:tmpl w:val="696CF0F2"/>
    <w:lvl w:ilvl="0" w:tplc="9A423E6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375E5E5E"/>
    <w:multiLevelType w:val="hybridMultilevel"/>
    <w:tmpl w:val="4AA4EA24"/>
    <w:lvl w:ilvl="0" w:tplc="E1F4E15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F75E65"/>
    <w:multiLevelType w:val="multilevel"/>
    <w:tmpl w:val="075A786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43501FA9"/>
    <w:multiLevelType w:val="hybridMultilevel"/>
    <w:tmpl w:val="5670822E"/>
    <w:lvl w:ilvl="0" w:tplc="F05C8B7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653FB9"/>
    <w:multiLevelType w:val="hybridMultilevel"/>
    <w:tmpl w:val="8F424E98"/>
    <w:lvl w:ilvl="0" w:tplc="A918971C">
      <w:start w:val="1"/>
      <w:numFmt w:val="lowerLetter"/>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44B173F5"/>
    <w:multiLevelType w:val="hybridMultilevel"/>
    <w:tmpl w:val="7F44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93340"/>
    <w:multiLevelType w:val="hybridMultilevel"/>
    <w:tmpl w:val="DA265CCA"/>
    <w:lvl w:ilvl="0" w:tplc="703C2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E823BD"/>
    <w:multiLevelType w:val="hybridMultilevel"/>
    <w:tmpl w:val="8578F722"/>
    <w:lvl w:ilvl="0" w:tplc="D5A6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9513C4"/>
    <w:multiLevelType w:val="hybridMultilevel"/>
    <w:tmpl w:val="AE4C16FC"/>
    <w:lvl w:ilvl="0" w:tplc="1E027CD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60475"/>
    <w:multiLevelType w:val="hybridMultilevel"/>
    <w:tmpl w:val="C6B0C614"/>
    <w:lvl w:ilvl="0" w:tplc="5BF6496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nsid w:val="58613EDE"/>
    <w:multiLevelType w:val="hybridMultilevel"/>
    <w:tmpl w:val="D806FBDC"/>
    <w:lvl w:ilvl="0" w:tplc="8856ADC4">
      <w:start w:val="1"/>
      <w:numFmt w:val="decimal"/>
      <w:lvlText w:val="(%1)"/>
      <w:lvlJc w:val="left"/>
      <w:pPr>
        <w:ind w:left="765" w:hanging="360"/>
      </w:pPr>
      <w:rPr>
        <w:rFonts w:hint="default"/>
        <w:i w:val="0"/>
        <w:sz w:val="22"/>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596D614E"/>
    <w:multiLevelType w:val="hybridMultilevel"/>
    <w:tmpl w:val="E2D6E798"/>
    <w:lvl w:ilvl="0" w:tplc="6A7EBDFC">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7A5A10"/>
    <w:multiLevelType w:val="hybridMultilevel"/>
    <w:tmpl w:val="16A62E5C"/>
    <w:lvl w:ilvl="0" w:tplc="1AC098B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A36356"/>
    <w:multiLevelType w:val="multilevel"/>
    <w:tmpl w:val="ED266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080" w:hanging="72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440" w:hanging="1080"/>
      </w:pPr>
      <w:rPr>
        <w:rFonts w:hint="default"/>
        <w:i/>
        <w:sz w:val="24"/>
      </w:rPr>
    </w:lvl>
    <w:lvl w:ilvl="6">
      <w:start w:val="1"/>
      <w:numFmt w:val="decimal"/>
      <w:isLgl/>
      <w:lvlText w:val="%1.%2.%3.%4.%5.%6.%7."/>
      <w:lvlJc w:val="left"/>
      <w:pPr>
        <w:ind w:left="1800" w:hanging="1440"/>
      </w:pPr>
      <w:rPr>
        <w:rFonts w:hint="default"/>
        <w:i/>
        <w:sz w:val="24"/>
      </w:rPr>
    </w:lvl>
    <w:lvl w:ilvl="7">
      <w:start w:val="1"/>
      <w:numFmt w:val="decimal"/>
      <w:isLgl/>
      <w:lvlText w:val="%1.%2.%3.%4.%5.%6.%7.%8."/>
      <w:lvlJc w:val="left"/>
      <w:pPr>
        <w:ind w:left="1800" w:hanging="1440"/>
      </w:pPr>
      <w:rPr>
        <w:rFonts w:hint="default"/>
        <w:i/>
        <w:sz w:val="24"/>
      </w:rPr>
    </w:lvl>
    <w:lvl w:ilvl="8">
      <w:start w:val="1"/>
      <w:numFmt w:val="decimal"/>
      <w:isLgl/>
      <w:lvlText w:val="%1.%2.%3.%4.%5.%6.%7.%8.%9."/>
      <w:lvlJc w:val="left"/>
      <w:pPr>
        <w:ind w:left="2160" w:hanging="1800"/>
      </w:pPr>
      <w:rPr>
        <w:rFonts w:hint="default"/>
        <w:i/>
        <w:sz w:val="24"/>
      </w:rPr>
    </w:lvl>
  </w:abstractNum>
  <w:abstractNum w:abstractNumId="31">
    <w:nsid w:val="65094B4E"/>
    <w:multiLevelType w:val="multilevel"/>
    <w:tmpl w:val="797CF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69511F"/>
    <w:multiLevelType w:val="hybridMultilevel"/>
    <w:tmpl w:val="F06E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9E02C4"/>
    <w:multiLevelType w:val="multilevel"/>
    <w:tmpl w:val="A7A4A700"/>
    <w:lvl w:ilvl="0">
      <w:start w:val="3"/>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34">
    <w:nsid w:val="7BF3787B"/>
    <w:multiLevelType w:val="hybridMultilevel"/>
    <w:tmpl w:val="F6E41170"/>
    <w:lvl w:ilvl="0" w:tplc="877AEE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C187E81"/>
    <w:multiLevelType w:val="hybridMultilevel"/>
    <w:tmpl w:val="93A2292C"/>
    <w:lvl w:ilvl="0" w:tplc="B38811D6">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nsid w:val="7F5700CE"/>
    <w:multiLevelType w:val="hybridMultilevel"/>
    <w:tmpl w:val="E1E84332"/>
    <w:lvl w:ilvl="0" w:tplc="4E3A55B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3"/>
  </w:num>
  <w:num w:numId="3">
    <w:abstractNumId w:val="12"/>
  </w:num>
  <w:num w:numId="4">
    <w:abstractNumId w:val="4"/>
  </w:num>
  <w:num w:numId="5">
    <w:abstractNumId w:val="26"/>
  </w:num>
  <w:num w:numId="6">
    <w:abstractNumId w:val="28"/>
  </w:num>
  <w:num w:numId="7">
    <w:abstractNumId w:val="14"/>
  </w:num>
  <w:num w:numId="8">
    <w:abstractNumId w:val="30"/>
  </w:num>
  <w:num w:numId="9">
    <w:abstractNumId w:val="20"/>
  </w:num>
  <w:num w:numId="10">
    <w:abstractNumId w:val="0"/>
  </w:num>
  <w:num w:numId="11">
    <w:abstractNumId w:val="32"/>
  </w:num>
  <w:num w:numId="12">
    <w:abstractNumId w:val="33"/>
  </w:num>
  <w:num w:numId="13">
    <w:abstractNumId w:val="7"/>
  </w:num>
  <w:num w:numId="14">
    <w:abstractNumId w:val="36"/>
  </w:num>
  <w:num w:numId="15">
    <w:abstractNumId w:val="21"/>
  </w:num>
  <w:num w:numId="16">
    <w:abstractNumId w:val="10"/>
  </w:num>
  <w:num w:numId="17">
    <w:abstractNumId w:val="9"/>
  </w:num>
  <w:num w:numId="18">
    <w:abstractNumId w:val="3"/>
  </w:num>
  <w:num w:numId="19">
    <w:abstractNumId w:val="1"/>
  </w:num>
  <w:num w:numId="20">
    <w:abstractNumId w:val="31"/>
  </w:num>
  <w:num w:numId="21">
    <w:abstractNumId w:val="18"/>
  </w:num>
  <w:num w:numId="22">
    <w:abstractNumId w:val="16"/>
  </w:num>
  <w:num w:numId="23">
    <w:abstractNumId w:val="15"/>
  </w:num>
  <w:num w:numId="24">
    <w:abstractNumId w:val="23"/>
  </w:num>
  <w:num w:numId="25">
    <w:abstractNumId w:val="19"/>
  </w:num>
  <w:num w:numId="26">
    <w:abstractNumId w:val="11"/>
  </w:num>
  <w:num w:numId="27">
    <w:abstractNumId w:val="29"/>
  </w:num>
  <w:num w:numId="28">
    <w:abstractNumId w:val="25"/>
  </w:num>
  <w:num w:numId="29">
    <w:abstractNumId w:val="27"/>
  </w:num>
  <w:num w:numId="30">
    <w:abstractNumId w:val="22"/>
  </w:num>
  <w:num w:numId="31">
    <w:abstractNumId w:val="5"/>
  </w:num>
  <w:num w:numId="32">
    <w:abstractNumId w:val="8"/>
  </w:num>
  <w:num w:numId="33">
    <w:abstractNumId w:val="35"/>
  </w:num>
  <w:num w:numId="34">
    <w:abstractNumId w:val="2"/>
  </w:num>
  <w:num w:numId="35">
    <w:abstractNumId w:val="17"/>
  </w:num>
  <w:num w:numId="36">
    <w:abstractNumId w:val="6"/>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70672E"/>
    <w:rsid w:val="0000225C"/>
    <w:rsid w:val="00002336"/>
    <w:rsid w:val="00010845"/>
    <w:rsid w:val="00011D44"/>
    <w:rsid w:val="00013452"/>
    <w:rsid w:val="000150E4"/>
    <w:rsid w:val="00017981"/>
    <w:rsid w:val="0002196C"/>
    <w:rsid w:val="00023F53"/>
    <w:rsid w:val="00026939"/>
    <w:rsid w:val="00027C1B"/>
    <w:rsid w:val="0003044D"/>
    <w:rsid w:val="0003218A"/>
    <w:rsid w:val="000328DF"/>
    <w:rsid w:val="0003446C"/>
    <w:rsid w:val="00035A56"/>
    <w:rsid w:val="00036D6F"/>
    <w:rsid w:val="00040F3A"/>
    <w:rsid w:val="0004109E"/>
    <w:rsid w:val="000441FB"/>
    <w:rsid w:val="000470D2"/>
    <w:rsid w:val="00047568"/>
    <w:rsid w:val="00051AFB"/>
    <w:rsid w:val="00053395"/>
    <w:rsid w:val="0005378B"/>
    <w:rsid w:val="00057B44"/>
    <w:rsid w:val="0006391C"/>
    <w:rsid w:val="00065B3F"/>
    <w:rsid w:val="00074032"/>
    <w:rsid w:val="00074466"/>
    <w:rsid w:val="000746A3"/>
    <w:rsid w:val="00080FFC"/>
    <w:rsid w:val="0008163F"/>
    <w:rsid w:val="00083E0C"/>
    <w:rsid w:val="000855E1"/>
    <w:rsid w:val="00087549"/>
    <w:rsid w:val="00096FB0"/>
    <w:rsid w:val="000970D5"/>
    <w:rsid w:val="000A0C21"/>
    <w:rsid w:val="000A7A39"/>
    <w:rsid w:val="000B19C1"/>
    <w:rsid w:val="000B325E"/>
    <w:rsid w:val="000B59DF"/>
    <w:rsid w:val="000C21F2"/>
    <w:rsid w:val="000C6AEB"/>
    <w:rsid w:val="000D390C"/>
    <w:rsid w:val="000D5088"/>
    <w:rsid w:val="000D5E0F"/>
    <w:rsid w:val="000D6630"/>
    <w:rsid w:val="000D6777"/>
    <w:rsid w:val="000E4F49"/>
    <w:rsid w:val="000F01CC"/>
    <w:rsid w:val="000F5A2F"/>
    <w:rsid w:val="00102234"/>
    <w:rsid w:val="00112B99"/>
    <w:rsid w:val="00115C13"/>
    <w:rsid w:val="001339FC"/>
    <w:rsid w:val="001359E9"/>
    <w:rsid w:val="00146196"/>
    <w:rsid w:val="001479D5"/>
    <w:rsid w:val="001539C0"/>
    <w:rsid w:val="001606C0"/>
    <w:rsid w:val="001608C1"/>
    <w:rsid w:val="00164E4F"/>
    <w:rsid w:val="001658A4"/>
    <w:rsid w:val="001661D4"/>
    <w:rsid w:val="001706EF"/>
    <w:rsid w:val="0018240C"/>
    <w:rsid w:val="00185C4B"/>
    <w:rsid w:val="00190F03"/>
    <w:rsid w:val="00195886"/>
    <w:rsid w:val="001965D5"/>
    <w:rsid w:val="001A175C"/>
    <w:rsid w:val="001A1882"/>
    <w:rsid w:val="001A78E7"/>
    <w:rsid w:val="001B1144"/>
    <w:rsid w:val="001B2B81"/>
    <w:rsid w:val="001B5BBD"/>
    <w:rsid w:val="001B7F51"/>
    <w:rsid w:val="001C1A5F"/>
    <w:rsid w:val="001C2F72"/>
    <w:rsid w:val="001C78FC"/>
    <w:rsid w:val="001D19CA"/>
    <w:rsid w:val="001E16B7"/>
    <w:rsid w:val="001E3AA6"/>
    <w:rsid w:val="001E40DD"/>
    <w:rsid w:val="001F0D87"/>
    <w:rsid w:val="001F1DC2"/>
    <w:rsid w:val="001F2A58"/>
    <w:rsid w:val="001F2D4D"/>
    <w:rsid w:val="001F792D"/>
    <w:rsid w:val="001F7AD7"/>
    <w:rsid w:val="00205626"/>
    <w:rsid w:val="0020675D"/>
    <w:rsid w:val="002070F6"/>
    <w:rsid w:val="002102C8"/>
    <w:rsid w:val="002102EC"/>
    <w:rsid w:val="002155F7"/>
    <w:rsid w:val="00230508"/>
    <w:rsid w:val="002315C4"/>
    <w:rsid w:val="00231C89"/>
    <w:rsid w:val="00233F68"/>
    <w:rsid w:val="00235DCA"/>
    <w:rsid w:val="00240060"/>
    <w:rsid w:val="002420AE"/>
    <w:rsid w:val="0024298B"/>
    <w:rsid w:val="00242D40"/>
    <w:rsid w:val="002450C6"/>
    <w:rsid w:val="0025248B"/>
    <w:rsid w:val="00263245"/>
    <w:rsid w:val="0026702B"/>
    <w:rsid w:val="00267386"/>
    <w:rsid w:val="002708C7"/>
    <w:rsid w:val="00275FC7"/>
    <w:rsid w:val="002836E9"/>
    <w:rsid w:val="00283912"/>
    <w:rsid w:val="002848F7"/>
    <w:rsid w:val="00296348"/>
    <w:rsid w:val="002A087F"/>
    <w:rsid w:val="002A27F4"/>
    <w:rsid w:val="002A3276"/>
    <w:rsid w:val="002A6CC5"/>
    <w:rsid w:val="002B2617"/>
    <w:rsid w:val="002B3483"/>
    <w:rsid w:val="002B665A"/>
    <w:rsid w:val="002B772D"/>
    <w:rsid w:val="002B7780"/>
    <w:rsid w:val="002B7792"/>
    <w:rsid w:val="002C0C20"/>
    <w:rsid w:val="002C3F78"/>
    <w:rsid w:val="002D01D9"/>
    <w:rsid w:val="002D31D6"/>
    <w:rsid w:val="002E3EC4"/>
    <w:rsid w:val="002E4DF9"/>
    <w:rsid w:val="002E7D29"/>
    <w:rsid w:val="002F22C4"/>
    <w:rsid w:val="002F23E7"/>
    <w:rsid w:val="002F2ABC"/>
    <w:rsid w:val="002F7222"/>
    <w:rsid w:val="0030144E"/>
    <w:rsid w:val="003041AB"/>
    <w:rsid w:val="003060C9"/>
    <w:rsid w:val="00311A36"/>
    <w:rsid w:val="00315649"/>
    <w:rsid w:val="00316223"/>
    <w:rsid w:val="00317800"/>
    <w:rsid w:val="00331571"/>
    <w:rsid w:val="003326D8"/>
    <w:rsid w:val="00332B2C"/>
    <w:rsid w:val="00332B93"/>
    <w:rsid w:val="00334A1D"/>
    <w:rsid w:val="00334DA6"/>
    <w:rsid w:val="00342AEA"/>
    <w:rsid w:val="003438D0"/>
    <w:rsid w:val="00343C06"/>
    <w:rsid w:val="00350621"/>
    <w:rsid w:val="003506D5"/>
    <w:rsid w:val="00356DF3"/>
    <w:rsid w:val="00373A9F"/>
    <w:rsid w:val="00376387"/>
    <w:rsid w:val="00380DA7"/>
    <w:rsid w:val="003905A4"/>
    <w:rsid w:val="00391715"/>
    <w:rsid w:val="00392237"/>
    <w:rsid w:val="003969FF"/>
    <w:rsid w:val="003A0BAC"/>
    <w:rsid w:val="003A16F9"/>
    <w:rsid w:val="003A2D98"/>
    <w:rsid w:val="003A47C6"/>
    <w:rsid w:val="003B10FD"/>
    <w:rsid w:val="003B31DF"/>
    <w:rsid w:val="003B3CA4"/>
    <w:rsid w:val="003B45AA"/>
    <w:rsid w:val="003B501B"/>
    <w:rsid w:val="003B54BF"/>
    <w:rsid w:val="003C3364"/>
    <w:rsid w:val="003C56F6"/>
    <w:rsid w:val="003C575D"/>
    <w:rsid w:val="003C67F9"/>
    <w:rsid w:val="003D6B11"/>
    <w:rsid w:val="003E68E8"/>
    <w:rsid w:val="003F0406"/>
    <w:rsid w:val="003F2CB9"/>
    <w:rsid w:val="003F598E"/>
    <w:rsid w:val="00400781"/>
    <w:rsid w:val="004025AC"/>
    <w:rsid w:val="00403DF1"/>
    <w:rsid w:val="00406A48"/>
    <w:rsid w:val="00406EBF"/>
    <w:rsid w:val="004120B7"/>
    <w:rsid w:val="0041212E"/>
    <w:rsid w:val="00412228"/>
    <w:rsid w:val="004140A5"/>
    <w:rsid w:val="00414CC2"/>
    <w:rsid w:val="004228EA"/>
    <w:rsid w:val="004248AF"/>
    <w:rsid w:val="00441FA6"/>
    <w:rsid w:val="00443585"/>
    <w:rsid w:val="00444B02"/>
    <w:rsid w:val="00444FB3"/>
    <w:rsid w:val="00445C54"/>
    <w:rsid w:val="00445F11"/>
    <w:rsid w:val="00446538"/>
    <w:rsid w:val="00450089"/>
    <w:rsid w:val="00452F4F"/>
    <w:rsid w:val="0045329C"/>
    <w:rsid w:val="00454A4E"/>
    <w:rsid w:val="004555CB"/>
    <w:rsid w:val="00456CD5"/>
    <w:rsid w:val="00460E64"/>
    <w:rsid w:val="004635B5"/>
    <w:rsid w:val="00467A33"/>
    <w:rsid w:val="00467C94"/>
    <w:rsid w:val="004731BC"/>
    <w:rsid w:val="0047409E"/>
    <w:rsid w:val="004742E0"/>
    <w:rsid w:val="00481718"/>
    <w:rsid w:val="0048563B"/>
    <w:rsid w:val="004A144E"/>
    <w:rsid w:val="004A6222"/>
    <w:rsid w:val="004A7C95"/>
    <w:rsid w:val="004C4135"/>
    <w:rsid w:val="004D07BD"/>
    <w:rsid w:val="004D4583"/>
    <w:rsid w:val="004D54EE"/>
    <w:rsid w:val="004E144E"/>
    <w:rsid w:val="004E1DA9"/>
    <w:rsid w:val="004E333A"/>
    <w:rsid w:val="004E5383"/>
    <w:rsid w:val="004E58AF"/>
    <w:rsid w:val="004E60BD"/>
    <w:rsid w:val="004E6C40"/>
    <w:rsid w:val="004F2FF8"/>
    <w:rsid w:val="004F3A39"/>
    <w:rsid w:val="004F5A37"/>
    <w:rsid w:val="004F797A"/>
    <w:rsid w:val="00505D95"/>
    <w:rsid w:val="00514345"/>
    <w:rsid w:val="00516B53"/>
    <w:rsid w:val="00521A8E"/>
    <w:rsid w:val="00524D1D"/>
    <w:rsid w:val="00533B90"/>
    <w:rsid w:val="00534341"/>
    <w:rsid w:val="00535B32"/>
    <w:rsid w:val="00542CB9"/>
    <w:rsid w:val="00547F55"/>
    <w:rsid w:val="00553C58"/>
    <w:rsid w:val="00560453"/>
    <w:rsid w:val="0056082E"/>
    <w:rsid w:val="005631F0"/>
    <w:rsid w:val="0057106E"/>
    <w:rsid w:val="005718FA"/>
    <w:rsid w:val="00575BF4"/>
    <w:rsid w:val="005772A7"/>
    <w:rsid w:val="00581DFB"/>
    <w:rsid w:val="00584DD6"/>
    <w:rsid w:val="005924FA"/>
    <w:rsid w:val="005A653F"/>
    <w:rsid w:val="005A6B19"/>
    <w:rsid w:val="005B0E28"/>
    <w:rsid w:val="005B1E06"/>
    <w:rsid w:val="005B5C56"/>
    <w:rsid w:val="005B60AC"/>
    <w:rsid w:val="005D276F"/>
    <w:rsid w:val="005D29CB"/>
    <w:rsid w:val="005D540A"/>
    <w:rsid w:val="005D6382"/>
    <w:rsid w:val="005D71E0"/>
    <w:rsid w:val="005E0B83"/>
    <w:rsid w:val="005E1391"/>
    <w:rsid w:val="005E169C"/>
    <w:rsid w:val="005E7EED"/>
    <w:rsid w:val="005F668E"/>
    <w:rsid w:val="00600645"/>
    <w:rsid w:val="006026A3"/>
    <w:rsid w:val="0060374B"/>
    <w:rsid w:val="00615A66"/>
    <w:rsid w:val="006214DD"/>
    <w:rsid w:val="00627CFE"/>
    <w:rsid w:val="00630B8E"/>
    <w:rsid w:val="006318A0"/>
    <w:rsid w:val="006348B7"/>
    <w:rsid w:val="006368AA"/>
    <w:rsid w:val="006375ED"/>
    <w:rsid w:val="00644335"/>
    <w:rsid w:val="00644695"/>
    <w:rsid w:val="00646030"/>
    <w:rsid w:val="00651898"/>
    <w:rsid w:val="00656B8D"/>
    <w:rsid w:val="00656E38"/>
    <w:rsid w:val="006638EE"/>
    <w:rsid w:val="006677EF"/>
    <w:rsid w:val="00670F9D"/>
    <w:rsid w:val="00675460"/>
    <w:rsid w:val="0069069C"/>
    <w:rsid w:val="0069101B"/>
    <w:rsid w:val="006A1FCC"/>
    <w:rsid w:val="006A23F6"/>
    <w:rsid w:val="006A2C1E"/>
    <w:rsid w:val="006A6685"/>
    <w:rsid w:val="006A7142"/>
    <w:rsid w:val="006B0576"/>
    <w:rsid w:val="006B2BF8"/>
    <w:rsid w:val="006B719B"/>
    <w:rsid w:val="006C25FC"/>
    <w:rsid w:val="006C2E45"/>
    <w:rsid w:val="006C30D7"/>
    <w:rsid w:val="006C3EBD"/>
    <w:rsid w:val="006C695B"/>
    <w:rsid w:val="006D0B0C"/>
    <w:rsid w:val="006D20DE"/>
    <w:rsid w:val="006E1F0D"/>
    <w:rsid w:val="006F5ED0"/>
    <w:rsid w:val="007023F3"/>
    <w:rsid w:val="00703B87"/>
    <w:rsid w:val="007046D6"/>
    <w:rsid w:val="0070672E"/>
    <w:rsid w:val="007129E8"/>
    <w:rsid w:val="007137F7"/>
    <w:rsid w:val="007163C8"/>
    <w:rsid w:val="007169BB"/>
    <w:rsid w:val="00721C81"/>
    <w:rsid w:val="007247C3"/>
    <w:rsid w:val="007250E3"/>
    <w:rsid w:val="0073153B"/>
    <w:rsid w:val="007315B6"/>
    <w:rsid w:val="00733BDB"/>
    <w:rsid w:val="00733F83"/>
    <w:rsid w:val="0073482D"/>
    <w:rsid w:val="00737540"/>
    <w:rsid w:val="0074145F"/>
    <w:rsid w:val="00752FBE"/>
    <w:rsid w:val="00754681"/>
    <w:rsid w:val="007644A7"/>
    <w:rsid w:val="00764E0F"/>
    <w:rsid w:val="00765D94"/>
    <w:rsid w:val="00774D40"/>
    <w:rsid w:val="007846A1"/>
    <w:rsid w:val="00786F51"/>
    <w:rsid w:val="00791956"/>
    <w:rsid w:val="00792842"/>
    <w:rsid w:val="007A2C8B"/>
    <w:rsid w:val="007A5406"/>
    <w:rsid w:val="007B01A6"/>
    <w:rsid w:val="007B238F"/>
    <w:rsid w:val="007B2ADF"/>
    <w:rsid w:val="007B4FAF"/>
    <w:rsid w:val="007C2ED7"/>
    <w:rsid w:val="007C6787"/>
    <w:rsid w:val="007D3825"/>
    <w:rsid w:val="007D5214"/>
    <w:rsid w:val="007D5F81"/>
    <w:rsid w:val="007E080D"/>
    <w:rsid w:val="007E0840"/>
    <w:rsid w:val="007E22DF"/>
    <w:rsid w:val="007E79D4"/>
    <w:rsid w:val="007F2425"/>
    <w:rsid w:val="007F34F6"/>
    <w:rsid w:val="007F713A"/>
    <w:rsid w:val="007F7C5F"/>
    <w:rsid w:val="00804E02"/>
    <w:rsid w:val="00807823"/>
    <w:rsid w:val="00807D57"/>
    <w:rsid w:val="00807ED2"/>
    <w:rsid w:val="00811DCE"/>
    <w:rsid w:val="00812C72"/>
    <w:rsid w:val="008132FA"/>
    <w:rsid w:val="00814D67"/>
    <w:rsid w:val="00825BB9"/>
    <w:rsid w:val="00832CAE"/>
    <w:rsid w:val="00837FBD"/>
    <w:rsid w:val="008430EA"/>
    <w:rsid w:val="00845049"/>
    <w:rsid w:val="00846278"/>
    <w:rsid w:val="00846903"/>
    <w:rsid w:val="00850098"/>
    <w:rsid w:val="008530A0"/>
    <w:rsid w:val="008541F9"/>
    <w:rsid w:val="00860DF9"/>
    <w:rsid w:val="00860E76"/>
    <w:rsid w:val="0086114D"/>
    <w:rsid w:val="008625E7"/>
    <w:rsid w:val="00863F2F"/>
    <w:rsid w:val="00866F54"/>
    <w:rsid w:val="008738FC"/>
    <w:rsid w:val="00875DBF"/>
    <w:rsid w:val="00877315"/>
    <w:rsid w:val="008778BE"/>
    <w:rsid w:val="00885E45"/>
    <w:rsid w:val="00890689"/>
    <w:rsid w:val="00895FB0"/>
    <w:rsid w:val="008A1A86"/>
    <w:rsid w:val="008A37E1"/>
    <w:rsid w:val="008A56E8"/>
    <w:rsid w:val="008A6DD1"/>
    <w:rsid w:val="008B00B9"/>
    <w:rsid w:val="008B10C6"/>
    <w:rsid w:val="008B3A78"/>
    <w:rsid w:val="008B4729"/>
    <w:rsid w:val="008B5AA4"/>
    <w:rsid w:val="008B5ADB"/>
    <w:rsid w:val="008C0CF4"/>
    <w:rsid w:val="008C5A60"/>
    <w:rsid w:val="008C5E3A"/>
    <w:rsid w:val="008C6B83"/>
    <w:rsid w:val="008D1F4E"/>
    <w:rsid w:val="008D3279"/>
    <w:rsid w:val="008D4A9C"/>
    <w:rsid w:val="008E08D0"/>
    <w:rsid w:val="008E4D8E"/>
    <w:rsid w:val="008E69EB"/>
    <w:rsid w:val="008F053C"/>
    <w:rsid w:val="008F1075"/>
    <w:rsid w:val="008F4E96"/>
    <w:rsid w:val="008F5ACB"/>
    <w:rsid w:val="009007EB"/>
    <w:rsid w:val="00906A49"/>
    <w:rsid w:val="00907F26"/>
    <w:rsid w:val="0091193D"/>
    <w:rsid w:val="00920AFD"/>
    <w:rsid w:val="00922578"/>
    <w:rsid w:val="00924DD5"/>
    <w:rsid w:val="009328C0"/>
    <w:rsid w:val="009371C3"/>
    <w:rsid w:val="00944C43"/>
    <w:rsid w:val="009610D8"/>
    <w:rsid w:val="0096369C"/>
    <w:rsid w:val="00974ED2"/>
    <w:rsid w:val="0098106D"/>
    <w:rsid w:val="00981D39"/>
    <w:rsid w:val="0098532D"/>
    <w:rsid w:val="0099141E"/>
    <w:rsid w:val="00991792"/>
    <w:rsid w:val="00994DC3"/>
    <w:rsid w:val="00996864"/>
    <w:rsid w:val="00996972"/>
    <w:rsid w:val="00997FBE"/>
    <w:rsid w:val="009A4961"/>
    <w:rsid w:val="009B6DAE"/>
    <w:rsid w:val="009C3E51"/>
    <w:rsid w:val="009C46B3"/>
    <w:rsid w:val="009D07BC"/>
    <w:rsid w:val="009D45F7"/>
    <w:rsid w:val="009D5FB2"/>
    <w:rsid w:val="009D6C2E"/>
    <w:rsid w:val="009E0987"/>
    <w:rsid w:val="009E4375"/>
    <w:rsid w:val="009E4D1C"/>
    <w:rsid w:val="009E4D5D"/>
    <w:rsid w:val="009F34C6"/>
    <w:rsid w:val="009F406E"/>
    <w:rsid w:val="00A00A40"/>
    <w:rsid w:val="00A00C3A"/>
    <w:rsid w:val="00A00DFD"/>
    <w:rsid w:val="00A03D9E"/>
    <w:rsid w:val="00A0523E"/>
    <w:rsid w:val="00A06613"/>
    <w:rsid w:val="00A179DD"/>
    <w:rsid w:val="00A22C3E"/>
    <w:rsid w:val="00A30BC9"/>
    <w:rsid w:val="00A31147"/>
    <w:rsid w:val="00A314BD"/>
    <w:rsid w:val="00A36A79"/>
    <w:rsid w:val="00A40A09"/>
    <w:rsid w:val="00A45B43"/>
    <w:rsid w:val="00A47B6C"/>
    <w:rsid w:val="00A51B08"/>
    <w:rsid w:val="00A554F9"/>
    <w:rsid w:val="00A55B40"/>
    <w:rsid w:val="00A5633E"/>
    <w:rsid w:val="00A57A80"/>
    <w:rsid w:val="00A6194B"/>
    <w:rsid w:val="00A64D9E"/>
    <w:rsid w:val="00A65C18"/>
    <w:rsid w:val="00A80A20"/>
    <w:rsid w:val="00A80D17"/>
    <w:rsid w:val="00A81BCB"/>
    <w:rsid w:val="00A86019"/>
    <w:rsid w:val="00AA1AEA"/>
    <w:rsid w:val="00AA1D01"/>
    <w:rsid w:val="00AA281F"/>
    <w:rsid w:val="00AA5A14"/>
    <w:rsid w:val="00AA725D"/>
    <w:rsid w:val="00AB0D66"/>
    <w:rsid w:val="00AB110D"/>
    <w:rsid w:val="00AB3BEA"/>
    <w:rsid w:val="00AC1F41"/>
    <w:rsid w:val="00AC4EE7"/>
    <w:rsid w:val="00AE14C2"/>
    <w:rsid w:val="00AE344D"/>
    <w:rsid w:val="00AE4DA7"/>
    <w:rsid w:val="00AE50FE"/>
    <w:rsid w:val="00AE77E1"/>
    <w:rsid w:val="00AF2389"/>
    <w:rsid w:val="00AF7E59"/>
    <w:rsid w:val="00B120C7"/>
    <w:rsid w:val="00B134C3"/>
    <w:rsid w:val="00B143F2"/>
    <w:rsid w:val="00B17773"/>
    <w:rsid w:val="00B23191"/>
    <w:rsid w:val="00B23A3E"/>
    <w:rsid w:val="00B259C0"/>
    <w:rsid w:val="00B2668B"/>
    <w:rsid w:val="00B309CD"/>
    <w:rsid w:val="00B356F4"/>
    <w:rsid w:val="00B35EF3"/>
    <w:rsid w:val="00B40A3C"/>
    <w:rsid w:val="00B42330"/>
    <w:rsid w:val="00B42D2D"/>
    <w:rsid w:val="00B46988"/>
    <w:rsid w:val="00B5171C"/>
    <w:rsid w:val="00B541DE"/>
    <w:rsid w:val="00B547F4"/>
    <w:rsid w:val="00B601A0"/>
    <w:rsid w:val="00B60F01"/>
    <w:rsid w:val="00B63CA4"/>
    <w:rsid w:val="00B67A7B"/>
    <w:rsid w:val="00B73324"/>
    <w:rsid w:val="00B76556"/>
    <w:rsid w:val="00B77A83"/>
    <w:rsid w:val="00B851BC"/>
    <w:rsid w:val="00B86FFF"/>
    <w:rsid w:val="00B87B50"/>
    <w:rsid w:val="00B92C48"/>
    <w:rsid w:val="00BA1067"/>
    <w:rsid w:val="00BA7276"/>
    <w:rsid w:val="00BB7196"/>
    <w:rsid w:val="00BB75B6"/>
    <w:rsid w:val="00BC242A"/>
    <w:rsid w:val="00BC35C4"/>
    <w:rsid w:val="00BC6100"/>
    <w:rsid w:val="00BC76A7"/>
    <w:rsid w:val="00BD017C"/>
    <w:rsid w:val="00BD0226"/>
    <w:rsid w:val="00BD37B1"/>
    <w:rsid w:val="00BD6995"/>
    <w:rsid w:val="00BD6FBE"/>
    <w:rsid w:val="00BD72EA"/>
    <w:rsid w:val="00BE140B"/>
    <w:rsid w:val="00BE17DA"/>
    <w:rsid w:val="00BE46B2"/>
    <w:rsid w:val="00BE51ED"/>
    <w:rsid w:val="00BE5E0E"/>
    <w:rsid w:val="00BE7BD8"/>
    <w:rsid w:val="00BF1C98"/>
    <w:rsid w:val="00BF2027"/>
    <w:rsid w:val="00BF3B5E"/>
    <w:rsid w:val="00BF52B6"/>
    <w:rsid w:val="00BF5F9F"/>
    <w:rsid w:val="00C01660"/>
    <w:rsid w:val="00C04155"/>
    <w:rsid w:val="00C066B2"/>
    <w:rsid w:val="00C12F3B"/>
    <w:rsid w:val="00C146D0"/>
    <w:rsid w:val="00C157C1"/>
    <w:rsid w:val="00C15A5F"/>
    <w:rsid w:val="00C16702"/>
    <w:rsid w:val="00C17178"/>
    <w:rsid w:val="00C21303"/>
    <w:rsid w:val="00C21469"/>
    <w:rsid w:val="00C234C8"/>
    <w:rsid w:val="00C24700"/>
    <w:rsid w:val="00C26AAE"/>
    <w:rsid w:val="00C3193E"/>
    <w:rsid w:val="00C33503"/>
    <w:rsid w:val="00C345C8"/>
    <w:rsid w:val="00C40D77"/>
    <w:rsid w:val="00C50582"/>
    <w:rsid w:val="00C61BBC"/>
    <w:rsid w:val="00C62587"/>
    <w:rsid w:val="00C62C7E"/>
    <w:rsid w:val="00C6664B"/>
    <w:rsid w:val="00C66D42"/>
    <w:rsid w:val="00C73B10"/>
    <w:rsid w:val="00C73DA3"/>
    <w:rsid w:val="00C7499F"/>
    <w:rsid w:val="00C75620"/>
    <w:rsid w:val="00C76085"/>
    <w:rsid w:val="00C8443C"/>
    <w:rsid w:val="00C853B9"/>
    <w:rsid w:val="00C9217D"/>
    <w:rsid w:val="00C95AC0"/>
    <w:rsid w:val="00C96A85"/>
    <w:rsid w:val="00CA0451"/>
    <w:rsid w:val="00CA0666"/>
    <w:rsid w:val="00CA068C"/>
    <w:rsid w:val="00CA0CE6"/>
    <w:rsid w:val="00CA1DE5"/>
    <w:rsid w:val="00CA492F"/>
    <w:rsid w:val="00CA56AA"/>
    <w:rsid w:val="00CB1878"/>
    <w:rsid w:val="00CB2F26"/>
    <w:rsid w:val="00CB6B8A"/>
    <w:rsid w:val="00CC3E16"/>
    <w:rsid w:val="00CC5921"/>
    <w:rsid w:val="00CC7199"/>
    <w:rsid w:val="00CD03AB"/>
    <w:rsid w:val="00CD21B0"/>
    <w:rsid w:val="00CD2452"/>
    <w:rsid w:val="00CD357E"/>
    <w:rsid w:val="00CE0281"/>
    <w:rsid w:val="00CE30E4"/>
    <w:rsid w:val="00CE7AA1"/>
    <w:rsid w:val="00D05B06"/>
    <w:rsid w:val="00D067AB"/>
    <w:rsid w:val="00D078A9"/>
    <w:rsid w:val="00D11908"/>
    <w:rsid w:val="00D13FDF"/>
    <w:rsid w:val="00D1527B"/>
    <w:rsid w:val="00D20B1D"/>
    <w:rsid w:val="00D27495"/>
    <w:rsid w:val="00D30E36"/>
    <w:rsid w:val="00D34F05"/>
    <w:rsid w:val="00D450A5"/>
    <w:rsid w:val="00D46D93"/>
    <w:rsid w:val="00D47F7B"/>
    <w:rsid w:val="00D5012B"/>
    <w:rsid w:val="00D542BA"/>
    <w:rsid w:val="00D54E89"/>
    <w:rsid w:val="00D66023"/>
    <w:rsid w:val="00D675F0"/>
    <w:rsid w:val="00D71695"/>
    <w:rsid w:val="00D72D7D"/>
    <w:rsid w:val="00D76900"/>
    <w:rsid w:val="00D807C4"/>
    <w:rsid w:val="00D82360"/>
    <w:rsid w:val="00D95DBA"/>
    <w:rsid w:val="00D97D1D"/>
    <w:rsid w:val="00DA0B20"/>
    <w:rsid w:val="00DA7782"/>
    <w:rsid w:val="00DB5E23"/>
    <w:rsid w:val="00DC1F0C"/>
    <w:rsid w:val="00DD00A8"/>
    <w:rsid w:val="00DD1136"/>
    <w:rsid w:val="00DD229E"/>
    <w:rsid w:val="00DD2E42"/>
    <w:rsid w:val="00DD3D83"/>
    <w:rsid w:val="00DE124A"/>
    <w:rsid w:val="00DE1765"/>
    <w:rsid w:val="00DF354C"/>
    <w:rsid w:val="00E01261"/>
    <w:rsid w:val="00E074BE"/>
    <w:rsid w:val="00E11781"/>
    <w:rsid w:val="00E142FC"/>
    <w:rsid w:val="00E16D27"/>
    <w:rsid w:val="00E21665"/>
    <w:rsid w:val="00E21EC4"/>
    <w:rsid w:val="00E25F64"/>
    <w:rsid w:val="00E35F9C"/>
    <w:rsid w:val="00E42B24"/>
    <w:rsid w:val="00E4403C"/>
    <w:rsid w:val="00E46435"/>
    <w:rsid w:val="00E509E4"/>
    <w:rsid w:val="00E520D2"/>
    <w:rsid w:val="00E56B08"/>
    <w:rsid w:val="00E60E6F"/>
    <w:rsid w:val="00E61F63"/>
    <w:rsid w:val="00E65AF1"/>
    <w:rsid w:val="00E66352"/>
    <w:rsid w:val="00E734EE"/>
    <w:rsid w:val="00E73A42"/>
    <w:rsid w:val="00E754A3"/>
    <w:rsid w:val="00E768F6"/>
    <w:rsid w:val="00E76AE2"/>
    <w:rsid w:val="00E805A1"/>
    <w:rsid w:val="00E85EDD"/>
    <w:rsid w:val="00E86566"/>
    <w:rsid w:val="00E91486"/>
    <w:rsid w:val="00E96B99"/>
    <w:rsid w:val="00EB1AC0"/>
    <w:rsid w:val="00EC16AE"/>
    <w:rsid w:val="00EC5CCC"/>
    <w:rsid w:val="00ED1248"/>
    <w:rsid w:val="00ED1FED"/>
    <w:rsid w:val="00ED3DD0"/>
    <w:rsid w:val="00EE3080"/>
    <w:rsid w:val="00EE6C7D"/>
    <w:rsid w:val="00EF12F4"/>
    <w:rsid w:val="00EF2828"/>
    <w:rsid w:val="00EF5A46"/>
    <w:rsid w:val="00F011E5"/>
    <w:rsid w:val="00F05461"/>
    <w:rsid w:val="00F12B17"/>
    <w:rsid w:val="00F16C02"/>
    <w:rsid w:val="00F16F06"/>
    <w:rsid w:val="00F179B2"/>
    <w:rsid w:val="00F2097D"/>
    <w:rsid w:val="00F23494"/>
    <w:rsid w:val="00F24AB6"/>
    <w:rsid w:val="00F255AF"/>
    <w:rsid w:val="00F27346"/>
    <w:rsid w:val="00F31CEE"/>
    <w:rsid w:val="00F3537A"/>
    <w:rsid w:val="00F41847"/>
    <w:rsid w:val="00F44DD7"/>
    <w:rsid w:val="00F5169F"/>
    <w:rsid w:val="00F565DE"/>
    <w:rsid w:val="00F56B19"/>
    <w:rsid w:val="00F60E79"/>
    <w:rsid w:val="00F61B0E"/>
    <w:rsid w:val="00F61DC8"/>
    <w:rsid w:val="00F64A88"/>
    <w:rsid w:val="00F6688E"/>
    <w:rsid w:val="00F726FE"/>
    <w:rsid w:val="00F7663D"/>
    <w:rsid w:val="00F77E07"/>
    <w:rsid w:val="00F80A07"/>
    <w:rsid w:val="00F81AD3"/>
    <w:rsid w:val="00F8235B"/>
    <w:rsid w:val="00F93010"/>
    <w:rsid w:val="00F94B91"/>
    <w:rsid w:val="00F95E19"/>
    <w:rsid w:val="00F9629B"/>
    <w:rsid w:val="00FA35C9"/>
    <w:rsid w:val="00FA5A5F"/>
    <w:rsid w:val="00FA63D5"/>
    <w:rsid w:val="00FA6CA7"/>
    <w:rsid w:val="00FB05D7"/>
    <w:rsid w:val="00FB38E1"/>
    <w:rsid w:val="00FC1939"/>
    <w:rsid w:val="00FC49D2"/>
    <w:rsid w:val="00FC5478"/>
    <w:rsid w:val="00FD305E"/>
    <w:rsid w:val="00FE2CE6"/>
    <w:rsid w:val="00FE76D5"/>
    <w:rsid w:val="00FF2C63"/>
    <w:rsid w:val="00FF34FD"/>
    <w:rsid w:val="00FF4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1609]"/>
    </o:shapedefaults>
    <o:shapelayout v:ext="edit">
      <o:idmap v:ext="edit" data="1"/>
      <o:rules v:ext="edit">
        <o:r id="V:Rule37" type="connector" idref="#_x0000_s1486"/>
        <o:r id="V:Rule38" type="connector" idref="#_x0000_s1484"/>
        <o:r id="V:Rule39" type="connector" idref="#_x0000_s1459"/>
        <o:r id="V:Rule40" type="connector" idref="#_x0000_s1471"/>
        <o:r id="V:Rule41" type="connector" idref="#_x0000_s1460"/>
        <o:r id="V:Rule42" type="connector" idref="#_x0000_s1477"/>
        <o:r id="V:Rule43" type="connector" idref="#_x0000_s1470"/>
        <o:r id="V:Rule44" type="connector" idref="#_x0000_s1467"/>
        <o:r id="V:Rule45" type="connector" idref="#_x0000_s1576"/>
        <o:r id="V:Rule46" type="connector" idref="#_x0000_s1061"/>
        <o:r id="V:Rule47" type="connector" idref="#_x0000_s1481"/>
        <o:r id="V:Rule48" type="connector" idref="#_x0000_s1345"/>
        <o:r id="V:Rule49" type="connector" idref="#_x0000_s1577"/>
        <o:r id="V:Rule50" type="connector" idref="#_x0000_s1341"/>
        <o:r id="V:Rule51" type="connector" idref="#_x0000_s1478"/>
        <o:r id="V:Rule52" type="connector" idref="#_x0000_s1340"/>
        <o:r id="V:Rule53" type="connector" idref="#_x0000_s1579"/>
        <o:r id="V:Rule54" type="connector" idref="#_x0000_s1059"/>
        <o:r id="V:Rule55" type="connector" idref="#_x0000_s1468"/>
        <o:r id="V:Rule56" type="connector" idref="#_x0000_s1354"/>
        <o:r id="V:Rule57" type="connector" idref="#_x0000_s1485"/>
        <o:r id="V:Rule58" type="connector" idref="#_x0000_s1480"/>
        <o:r id="V:Rule59" type="connector" idref="#_x0000_s1475"/>
        <o:r id="V:Rule60" type="connector" idref="#_x0000_s1062"/>
        <o:r id="V:Rule61" type="connector" idref="#_x0000_s1063"/>
        <o:r id="V:Rule62" type="connector" idref="#_x0000_s1482"/>
        <o:r id="V:Rule63" type="connector" idref="#_x0000_s1594"/>
        <o:r id="V:Rule64" type="connector" idref="#_x0000_s1342"/>
        <o:r id="V:Rule65" type="connector" idref="#_x0000_s1349"/>
        <o:r id="V:Rule66" type="connector" idref="#_x0000_s1483"/>
        <o:r id="V:Rule67" type="connector" idref="#_x0000_s1346"/>
        <o:r id="V:Rule68" type="connector" idref="#_x0000_s1578"/>
        <o:r id="V:Rule69" type="connector" idref="#_x0000_s1476"/>
        <o:r id="V:Rule70" type="connector" idref="#_x0000_s1593"/>
        <o:r id="V:Rule71" type="connector" idref="#_x0000_s1355"/>
        <o:r id="V:Rule72" type="connector" idref="#_x0000_s14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F63"/>
    <w:pPr>
      <w:ind w:left="720"/>
      <w:contextualSpacing/>
    </w:pPr>
  </w:style>
  <w:style w:type="paragraph" w:styleId="BalloonText">
    <w:name w:val="Balloon Text"/>
    <w:basedOn w:val="Normal"/>
    <w:link w:val="BalloonTextChar"/>
    <w:uiPriority w:val="99"/>
    <w:semiHidden/>
    <w:unhideWhenUsed/>
    <w:rsid w:val="00542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B9"/>
    <w:rPr>
      <w:rFonts w:ascii="Tahoma" w:hAnsi="Tahoma" w:cs="Tahoma"/>
      <w:sz w:val="16"/>
      <w:szCs w:val="16"/>
    </w:rPr>
  </w:style>
  <w:style w:type="character" w:styleId="Emphasis">
    <w:name w:val="Emphasis"/>
    <w:basedOn w:val="DefaultParagraphFont"/>
    <w:uiPriority w:val="20"/>
    <w:qFormat/>
    <w:rsid w:val="008625E7"/>
    <w:rPr>
      <w:i/>
      <w:iCs/>
    </w:rPr>
  </w:style>
  <w:style w:type="character" w:styleId="PlaceholderText">
    <w:name w:val="Placeholder Text"/>
    <w:basedOn w:val="DefaultParagraphFont"/>
    <w:uiPriority w:val="99"/>
    <w:semiHidden/>
    <w:rsid w:val="00F179B2"/>
    <w:rPr>
      <w:color w:val="808080"/>
    </w:rPr>
  </w:style>
  <w:style w:type="character" w:styleId="Hyperlink">
    <w:name w:val="Hyperlink"/>
    <w:basedOn w:val="DefaultParagraphFont"/>
    <w:uiPriority w:val="99"/>
    <w:unhideWhenUsed/>
    <w:rsid w:val="00BF1C98"/>
    <w:rPr>
      <w:color w:val="0000FF" w:themeColor="hyperlink"/>
      <w:u w:val="single"/>
    </w:rPr>
  </w:style>
  <w:style w:type="paragraph" w:styleId="NormalWeb">
    <w:name w:val="Normal (Web)"/>
    <w:basedOn w:val="Normal"/>
    <w:uiPriority w:val="99"/>
    <w:unhideWhenUsed/>
    <w:rsid w:val="00BF1C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3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5A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A2F"/>
  </w:style>
  <w:style w:type="paragraph" w:styleId="Footer">
    <w:name w:val="footer"/>
    <w:basedOn w:val="Normal"/>
    <w:link w:val="FooterChar"/>
    <w:uiPriority w:val="99"/>
    <w:semiHidden/>
    <w:unhideWhenUsed/>
    <w:rsid w:val="000F5A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A2F"/>
  </w:style>
</w:styles>
</file>

<file path=word/webSettings.xml><?xml version="1.0" encoding="utf-8"?>
<w:webSettings xmlns:r="http://schemas.openxmlformats.org/officeDocument/2006/relationships" xmlns:w="http://schemas.openxmlformats.org/wordprocessingml/2006/main">
  <w:divs>
    <w:div w:id="1283615474">
      <w:bodyDiv w:val="1"/>
      <w:marLeft w:val="0"/>
      <w:marRight w:val="0"/>
      <w:marTop w:val="0"/>
      <w:marBottom w:val="0"/>
      <w:divBdr>
        <w:top w:val="none" w:sz="0" w:space="0" w:color="auto"/>
        <w:left w:val="none" w:sz="0" w:space="0" w:color="auto"/>
        <w:bottom w:val="none" w:sz="0" w:space="0" w:color="auto"/>
        <w:right w:val="none" w:sz="0" w:space="0" w:color="auto"/>
      </w:divBdr>
      <w:divsChild>
        <w:div w:id="693000343">
          <w:marLeft w:val="547"/>
          <w:marRight w:val="0"/>
          <w:marTop w:val="101"/>
          <w:marBottom w:val="0"/>
          <w:divBdr>
            <w:top w:val="none" w:sz="0" w:space="0" w:color="auto"/>
            <w:left w:val="none" w:sz="0" w:space="0" w:color="auto"/>
            <w:bottom w:val="none" w:sz="0" w:space="0" w:color="auto"/>
            <w:right w:val="none" w:sz="0" w:space="0" w:color="auto"/>
          </w:divBdr>
        </w:div>
        <w:div w:id="783158206">
          <w:marLeft w:val="1166"/>
          <w:marRight w:val="0"/>
          <w:marTop w:val="96"/>
          <w:marBottom w:val="0"/>
          <w:divBdr>
            <w:top w:val="none" w:sz="0" w:space="0" w:color="auto"/>
            <w:left w:val="none" w:sz="0" w:space="0" w:color="auto"/>
            <w:bottom w:val="none" w:sz="0" w:space="0" w:color="auto"/>
            <w:right w:val="none" w:sz="0" w:space="0" w:color="auto"/>
          </w:divBdr>
        </w:div>
        <w:div w:id="2125271508">
          <w:marLeft w:val="547"/>
          <w:marRight w:val="0"/>
          <w:marTop w:val="101"/>
          <w:marBottom w:val="0"/>
          <w:divBdr>
            <w:top w:val="none" w:sz="0" w:space="0" w:color="auto"/>
            <w:left w:val="none" w:sz="0" w:space="0" w:color="auto"/>
            <w:bottom w:val="none" w:sz="0" w:space="0" w:color="auto"/>
            <w:right w:val="none" w:sz="0" w:space="0" w:color="auto"/>
          </w:divBdr>
        </w:div>
        <w:div w:id="28845409">
          <w:marLeft w:val="1166"/>
          <w:marRight w:val="0"/>
          <w:marTop w:val="96"/>
          <w:marBottom w:val="0"/>
          <w:divBdr>
            <w:top w:val="none" w:sz="0" w:space="0" w:color="auto"/>
            <w:left w:val="none" w:sz="0" w:space="0" w:color="auto"/>
            <w:bottom w:val="none" w:sz="0" w:space="0" w:color="auto"/>
            <w:right w:val="none" w:sz="0" w:space="0" w:color="auto"/>
          </w:divBdr>
        </w:div>
        <w:div w:id="317076355">
          <w:marLeft w:val="547"/>
          <w:marRight w:val="0"/>
          <w:marTop w:val="101"/>
          <w:marBottom w:val="0"/>
          <w:divBdr>
            <w:top w:val="none" w:sz="0" w:space="0" w:color="auto"/>
            <w:left w:val="none" w:sz="0" w:space="0" w:color="auto"/>
            <w:bottom w:val="none" w:sz="0" w:space="0" w:color="auto"/>
            <w:right w:val="none" w:sz="0" w:space="0" w:color="auto"/>
          </w:divBdr>
        </w:div>
      </w:divsChild>
    </w:div>
    <w:div w:id="1645817490">
      <w:bodyDiv w:val="1"/>
      <w:marLeft w:val="0"/>
      <w:marRight w:val="0"/>
      <w:marTop w:val="0"/>
      <w:marBottom w:val="0"/>
      <w:divBdr>
        <w:top w:val="none" w:sz="0" w:space="0" w:color="auto"/>
        <w:left w:val="none" w:sz="0" w:space="0" w:color="auto"/>
        <w:bottom w:val="none" w:sz="0" w:space="0" w:color="auto"/>
        <w:right w:val="none" w:sz="0" w:space="0" w:color="auto"/>
      </w:divBdr>
      <w:divsChild>
        <w:div w:id="1988438465">
          <w:marLeft w:val="547"/>
          <w:marRight w:val="0"/>
          <w:marTop w:val="91"/>
          <w:marBottom w:val="0"/>
          <w:divBdr>
            <w:top w:val="none" w:sz="0" w:space="0" w:color="auto"/>
            <w:left w:val="none" w:sz="0" w:space="0" w:color="auto"/>
            <w:bottom w:val="none" w:sz="0" w:space="0" w:color="auto"/>
            <w:right w:val="none" w:sz="0" w:space="0" w:color="auto"/>
          </w:divBdr>
        </w:div>
        <w:div w:id="1552378229">
          <w:marLeft w:val="1166"/>
          <w:marRight w:val="0"/>
          <w:marTop w:val="82"/>
          <w:marBottom w:val="0"/>
          <w:divBdr>
            <w:top w:val="none" w:sz="0" w:space="0" w:color="auto"/>
            <w:left w:val="none" w:sz="0" w:space="0" w:color="auto"/>
            <w:bottom w:val="none" w:sz="0" w:space="0" w:color="auto"/>
            <w:right w:val="none" w:sz="0" w:space="0" w:color="auto"/>
          </w:divBdr>
        </w:div>
        <w:div w:id="1539734795">
          <w:marLeft w:val="1800"/>
          <w:marRight w:val="0"/>
          <w:marTop w:val="72"/>
          <w:marBottom w:val="0"/>
          <w:divBdr>
            <w:top w:val="none" w:sz="0" w:space="0" w:color="auto"/>
            <w:left w:val="none" w:sz="0" w:space="0" w:color="auto"/>
            <w:bottom w:val="none" w:sz="0" w:space="0" w:color="auto"/>
            <w:right w:val="none" w:sz="0" w:space="0" w:color="auto"/>
          </w:divBdr>
        </w:div>
        <w:div w:id="839545282">
          <w:marLeft w:val="1800"/>
          <w:marRight w:val="0"/>
          <w:marTop w:val="72"/>
          <w:marBottom w:val="0"/>
          <w:divBdr>
            <w:top w:val="none" w:sz="0" w:space="0" w:color="auto"/>
            <w:left w:val="none" w:sz="0" w:space="0" w:color="auto"/>
            <w:bottom w:val="none" w:sz="0" w:space="0" w:color="auto"/>
            <w:right w:val="none" w:sz="0" w:space="0" w:color="auto"/>
          </w:divBdr>
        </w:div>
        <w:div w:id="1109786823">
          <w:marLeft w:val="1166"/>
          <w:marRight w:val="0"/>
          <w:marTop w:val="82"/>
          <w:marBottom w:val="0"/>
          <w:divBdr>
            <w:top w:val="none" w:sz="0" w:space="0" w:color="auto"/>
            <w:left w:val="none" w:sz="0" w:space="0" w:color="auto"/>
            <w:bottom w:val="none" w:sz="0" w:space="0" w:color="auto"/>
            <w:right w:val="none" w:sz="0" w:space="0" w:color="auto"/>
          </w:divBdr>
        </w:div>
        <w:div w:id="1651474295">
          <w:marLeft w:val="1166"/>
          <w:marRight w:val="0"/>
          <w:marTop w:val="82"/>
          <w:marBottom w:val="0"/>
          <w:divBdr>
            <w:top w:val="none" w:sz="0" w:space="0" w:color="auto"/>
            <w:left w:val="none" w:sz="0" w:space="0" w:color="auto"/>
            <w:bottom w:val="none" w:sz="0" w:space="0" w:color="auto"/>
            <w:right w:val="none" w:sz="0" w:space="0" w:color="auto"/>
          </w:divBdr>
        </w:div>
        <w:div w:id="413010714">
          <w:marLeft w:val="1166"/>
          <w:marRight w:val="0"/>
          <w:marTop w:val="82"/>
          <w:marBottom w:val="0"/>
          <w:divBdr>
            <w:top w:val="none" w:sz="0" w:space="0" w:color="auto"/>
            <w:left w:val="none" w:sz="0" w:space="0" w:color="auto"/>
            <w:bottom w:val="none" w:sz="0" w:space="0" w:color="auto"/>
            <w:right w:val="none" w:sz="0" w:space="0" w:color="auto"/>
          </w:divBdr>
        </w:div>
        <w:div w:id="1929383327">
          <w:marLeft w:val="547"/>
          <w:marRight w:val="0"/>
          <w:marTop w:val="91"/>
          <w:marBottom w:val="0"/>
          <w:divBdr>
            <w:top w:val="none" w:sz="0" w:space="0" w:color="auto"/>
            <w:left w:val="none" w:sz="0" w:space="0" w:color="auto"/>
            <w:bottom w:val="none" w:sz="0" w:space="0" w:color="auto"/>
            <w:right w:val="none" w:sz="0" w:space="0" w:color="auto"/>
          </w:divBdr>
        </w:div>
        <w:div w:id="337579469">
          <w:marLeft w:val="1166"/>
          <w:marRight w:val="0"/>
          <w:marTop w:val="82"/>
          <w:marBottom w:val="0"/>
          <w:divBdr>
            <w:top w:val="none" w:sz="0" w:space="0" w:color="auto"/>
            <w:left w:val="none" w:sz="0" w:space="0" w:color="auto"/>
            <w:bottom w:val="none" w:sz="0" w:space="0" w:color="auto"/>
            <w:right w:val="none" w:sz="0" w:space="0" w:color="auto"/>
          </w:divBdr>
        </w:div>
        <w:div w:id="163983163">
          <w:marLeft w:val="1166"/>
          <w:marRight w:val="0"/>
          <w:marTop w:val="82"/>
          <w:marBottom w:val="0"/>
          <w:divBdr>
            <w:top w:val="none" w:sz="0" w:space="0" w:color="auto"/>
            <w:left w:val="none" w:sz="0" w:space="0" w:color="auto"/>
            <w:bottom w:val="none" w:sz="0" w:space="0" w:color="auto"/>
            <w:right w:val="none" w:sz="0" w:space="0" w:color="auto"/>
          </w:divBdr>
        </w:div>
        <w:div w:id="13270985">
          <w:marLeft w:val="1166"/>
          <w:marRight w:val="0"/>
          <w:marTop w:val="82"/>
          <w:marBottom w:val="0"/>
          <w:divBdr>
            <w:top w:val="none" w:sz="0" w:space="0" w:color="auto"/>
            <w:left w:val="none" w:sz="0" w:space="0" w:color="auto"/>
            <w:bottom w:val="none" w:sz="0" w:space="0" w:color="auto"/>
            <w:right w:val="none" w:sz="0" w:space="0" w:color="auto"/>
          </w:divBdr>
        </w:div>
        <w:div w:id="1785806307">
          <w:marLeft w:val="547"/>
          <w:marRight w:val="0"/>
          <w:marTop w:val="91"/>
          <w:marBottom w:val="0"/>
          <w:divBdr>
            <w:top w:val="none" w:sz="0" w:space="0" w:color="auto"/>
            <w:left w:val="none" w:sz="0" w:space="0" w:color="auto"/>
            <w:bottom w:val="none" w:sz="0" w:space="0" w:color="auto"/>
            <w:right w:val="none" w:sz="0" w:space="0" w:color="auto"/>
          </w:divBdr>
        </w:div>
        <w:div w:id="950434392">
          <w:marLeft w:val="1166"/>
          <w:marRight w:val="0"/>
          <w:marTop w:val="82"/>
          <w:marBottom w:val="0"/>
          <w:divBdr>
            <w:top w:val="none" w:sz="0" w:space="0" w:color="auto"/>
            <w:left w:val="none" w:sz="0" w:space="0" w:color="auto"/>
            <w:bottom w:val="none" w:sz="0" w:space="0" w:color="auto"/>
            <w:right w:val="none" w:sz="0" w:space="0" w:color="auto"/>
          </w:divBdr>
        </w:div>
        <w:div w:id="471871286">
          <w:marLeft w:val="1800"/>
          <w:marRight w:val="0"/>
          <w:marTop w:val="72"/>
          <w:marBottom w:val="0"/>
          <w:divBdr>
            <w:top w:val="none" w:sz="0" w:space="0" w:color="auto"/>
            <w:left w:val="none" w:sz="0" w:space="0" w:color="auto"/>
            <w:bottom w:val="none" w:sz="0" w:space="0" w:color="auto"/>
            <w:right w:val="none" w:sz="0" w:space="0" w:color="auto"/>
          </w:divBdr>
        </w:div>
        <w:div w:id="819349778">
          <w:marLeft w:val="1800"/>
          <w:marRight w:val="0"/>
          <w:marTop w:val="72"/>
          <w:marBottom w:val="0"/>
          <w:divBdr>
            <w:top w:val="none" w:sz="0" w:space="0" w:color="auto"/>
            <w:left w:val="none" w:sz="0" w:space="0" w:color="auto"/>
            <w:bottom w:val="none" w:sz="0" w:space="0" w:color="auto"/>
            <w:right w:val="none" w:sz="0" w:space="0" w:color="auto"/>
          </w:divBdr>
        </w:div>
        <w:div w:id="1371956133">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04E1-A8C5-4AC3-993D-77EF88D1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13</Pages>
  <Words>4393</Words>
  <Characters>25042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29377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Sayar</dc:creator>
  <cp:keywords/>
  <dc:description/>
  <cp:lastModifiedBy>Ahmet Sayar</cp:lastModifiedBy>
  <cp:revision>78</cp:revision>
  <cp:lastPrinted>2007-03-12T01:42:00Z</cp:lastPrinted>
  <dcterms:created xsi:type="dcterms:W3CDTF">2007-03-11T18:33:00Z</dcterms:created>
  <dcterms:modified xsi:type="dcterms:W3CDTF">2007-03-13T23:52:00Z</dcterms:modified>
</cp:coreProperties>
</file>